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955" w:rsidRPr="00571955" w:rsidRDefault="00571955" w:rsidP="00571955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</w:pPr>
      <w:r w:rsidRPr="00571955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خطبة عيد الأضحى 1444هـ 2023م</w:t>
      </w:r>
    </w:p>
    <w:p w:rsidR="00571955" w:rsidRPr="00571955" w:rsidRDefault="00571955" w:rsidP="0057195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Pr="00571955">
        <w:rPr>
          <w:rFonts w:ascii="Traditional Arabic" w:hAnsi="Traditional Arabic" w:cs="Traditional Arabic"/>
          <w:sz w:val="32"/>
          <w:szCs w:val="32"/>
          <w:rtl/>
          <w:lang w:bidi="ar-KW"/>
        </w:rPr>
        <w:t>الحمد لله الكريم الأعلى الذي أعطى كل شيء خلْقه ثم هدى، وأنعم على عباد</w:t>
      </w:r>
      <w:r w:rsidR="009173E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ه</w:t>
      </w:r>
      <w:r w:rsidRPr="00571955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المؤمنين بفرحة عيد الأضحى، وأشهد أن لا إله الله وحده لا شريك له وعد من أطاعه واستقام على شرعه بجنة المأوى</w:t>
      </w:r>
      <w:r w:rsidR="00ED45F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Pr="00571955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وتوعد من عصاه وخالف أمره بنار تلظى، وأشهد أن محمد</w:t>
      </w:r>
      <w:r w:rsidR="00ED45F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ً</w:t>
      </w:r>
      <w:r w:rsidRPr="00571955">
        <w:rPr>
          <w:rFonts w:ascii="Traditional Arabic" w:hAnsi="Traditional Arabic" w:cs="Traditional Arabic"/>
          <w:sz w:val="32"/>
          <w:szCs w:val="32"/>
          <w:rtl/>
          <w:lang w:bidi="ar-KW"/>
        </w:rPr>
        <w:t>ا عبده ورسوله أكرم الخلق على ربه وأتقى</w:t>
      </w:r>
      <w:r w:rsidR="00AF6AE6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Pr="00571955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صلى الله عليه وسلم وعلى </w:t>
      </w:r>
      <w:proofErr w:type="spellStart"/>
      <w:r w:rsidRPr="00571955">
        <w:rPr>
          <w:rFonts w:ascii="Traditional Arabic" w:hAnsi="Traditional Arabic" w:cs="Traditional Arabic"/>
          <w:sz w:val="32"/>
          <w:szCs w:val="32"/>
          <w:rtl/>
          <w:lang w:bidi="ar-KW"/>
        </w:rPr>
        <w:t>آله</w:t>
      </w:r>
      <w:proofErr w:type="spellEnd"/>
      <w:r w:rsidRPr="00571955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وصحابته أئمة الهدى</w:t>
      </w:r>
      <w:r w:rsidR="00AF6AE6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Pr="00571955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وعلى التابعين لهم بإحسان إلى يوم الملتقى</w:t>
      </w:r>
      <w:r w:rsidRPr="00571955">
        <w:rPr>
          <w:rFonts w:ascii="Traditional Arabic" w:hAnsi="Traditional Arabic" w:cs="Traditional Arabic"/>
          <w:sz w:val="32"/>
          <w:szCs w:val="32"/>
          <w:lang w:bidi="ar-KW"/>
        </w:rPr>
        <w:t>.</w:t>
      </w:r>
    </w:p>
    <w:p w:rsidR="00571955" w:rsidRDefault="00571955" w:rsidP="0057195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Pr="00571955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يَا أَيُّهَا الَّذِينَ آمَنُواْ اتَّقُواْ اللّهَ حَقَّ تُقَاتِهِ وَلاَ تَمُوتُنَّ إِلاَّ وَأَنتُم مُّسْلِمُونَ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﴾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 xml:space="preserve"> </w:t>
      </w:r>
      <w:r w:rsidRPr="00571955">
        <w:rPr>
          <w:rFonts w:ascii="Traditional Arabic" w:hAnsi="Traditional Arabic" w:cs="Traditional Arabic"/>
          <w:sz w:val="24"/>
          <w:szCs w:val="24"/>
          <w:rtl/>
          <w:lang w:bidi="ar-KW"/>
        </w:rPr>
        <w:t>[آل عمران: 102]</w:t>
      </w:r>
      <w:r w:rsidRPr="00571955">
        <w:rPr>
          <w:rFonts w:ascii="Traditional Arabic" w:hAnsi="Traditional Arabic" w:cs="Traditional Arabic"/>
          <w:sz w:val="32"/>
          <w:szCs w:val="32"/>
          <w:rtl/>
          <w:lang w:bidi="ar-KW"/>
        </w:rPr>
        <w:t>؛ أما بعد:</w:t>
      </w:r>
    </w:p>
    <w:p w:rsidR="000D255A" w:rsidRPr="00F25052" w:rsidRDefault="000D255A" w:rsidP="000D255A">
      <w:pPr>
        <w:bidi/>
        <w:spacing w:after="0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F25052">
        <w:rPr>
          <w:rFonts w:ascii="Traditional Arabic" w:hAnsi="Traditional Arabic" w:cs="Traditional Arabic"/>
          <w:sz w:val="32"/>
          <w:szCs w:val="32"/>
          <w:rtl/>
        </w:rPr>
        <w:t>الله أكبر، الله أكبر، الله أكبر، لا إله إلا الله، الله أكبر، الله أكبر، ولله الحمد</w:t>
      </w:r>
      <w:r w:rsidRPr="00F25052">
        <w:rPr>
          <w:rFonts w:ascii="Traditional Arabic" w:hAnsi="Traditional Arabic" w:cs="Traditional Arabic"/>
          <w:sz w:val="32"/>
          <w:szCs w:val="32"/>
        </w:rPr>
        <w:t>.</w:t>
      </w:r>
    </w:p>
    <w:p w:rsidR="001C16DA" w:rsidRDefault="001C16DA" w:rsidP="00AD4EE4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الله أكبر </w:t>
      </w:r>
      <w:r w:rsidR="001E1A78">
        <w:rPr>
          <w:rFonts w:ascii="Traditional Arabic" w:hAnsi="Traditional Arabic" w:cs="Traditional Arabic"/>
          <w:sz w:val="32"/>
          <w:szCs w:val="32"/>
          <w:rtl/>
          <w:lang w:bidi="ar-KW"/>
        </w:rPr>
        <w:t>«</w:t>
      </w:r>
      <w:r w:rsidR="001E1A78" w:rsidRPr="001E1A7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حِجابُهُ النُّورُ</w:t>
      </w:r>
      <w:r w:rsidR="001E1A7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،</w:t>
      </w:r>
      <w:r w:rsidR="001E1A78" w:rsidRPr="001E1A7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لو كَشَفَهُ لأَحْرَقَتْ سُبُحاتُ وجْهِهِ ما انْتَهَى إلَيْهِ بَصَرُهُ مِن خَلْقِهِ</w:t>
      </w:r>
      <w:r w:rsidR="001E1A78">
        <w:rPr>
          <w:rFonts w:ascii="Traditional Arabic" w:hAnsi="Traditional Arabic" w:cs="Traditional Arabic"/>
          <w:sz w:val="32"/>
          <w:szCs w:val="32"/>
          <w:rtl/>
          <w:lang w:bidi="ar-KW"/>
        </w:rPr>
        <w:t>»</w:t>
      </w:r>
      <w:r w:rsidR="001E1A78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1E1A78" w:rsidRPr="001E1A78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[رواه مسلم]</w:t>
      </w:r>
      <w:r w:rsidR="001E1A78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الله أكبر </w:t>
      </w:r>
      <w:r w:rsidR="00571955"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="00571955" w:rsidRPr="00571955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وَمَا قَدَرُوا اللَّهَ حَقَّ قَدْرِهِ وَالْأَرْضُ جَمِيعًا قَبْضَتُهُ يَوْمَ الْقِيَامَةِ وَالسَّمَاوَاتُ مَطْوِيَّاتٌ بِيَمِينِهِ</w:t>
      </w:r>
      <w:r w:rsidR="00571955"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 w:rsidR="001E1A78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1E1A78" w:rsidRPr="00903099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</w:t>
      </w:r>
      <w:r w:rsidR="00903099" w:rsidRPr="00903099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الزمر:67]</w:t>
      </w:r>
      <w:r w:rsidR="001E1A78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الله أكبر </w:t>
      </w:r>
      <w:r w:rsidR="003579B3"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="003579B3" w:rsidRPr="003579B3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وَسِعَ كُرْسِيُّهُ السَّمَاوَاتِ وَالْأَرْضَ وَلَا يَئُودُهُ حِفْظُهُمَا</w:t>
      </w:r>
      <w:r w:rsidR="003579B3"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 w:rsidR="003579B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3579B3" w:rsidRPr="003579B3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[البقرة:255]</w:t>
      </w:r>
      <w:r w:rsidR="003579B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الله أكبر </w:t>
      </w:r>
      <w:r w:rsidR="000A0721">
        <w:rPr>
          <w:rFonts w:ascii="Traditional Arabic" w:hAnsi="Traditional Arabic" w:cs="Traditional Arabic"/>
          <w:sz w:val="32"/>
          <w:szCs w:val="32"/>
          <w:rtl/>
          <w:lang w:bidi="ar-KW"/>
        </w:rPr>
        <w:t>«</w:t>
      </w:r>
      <w:r w:rsidR="003579B3" w:rsidRPr="000A0721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ما السَّماوات السّبع في الكُرسيِّ إلَّا كحلقةٍ م</w:t>
      </w:r>
      <w:r w:rsidR="0036462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ُ</w:t>
      </w:r>
      <w:r w:rsidR="003579B3" w:rsidRPr="000A0721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لقاةٍ بأرضٍ فلاةٍ، وفضلُ العرشِ على الكُرسيِّ كفضلِ تلك الفلاةِ على تلك الحلقةِ</w:t>
      </w:r>
      <w:r w:rsidR="003579B3">
        <w:rPr>
          <w:rFonts w:ascii="Traditional Arabic" w:hAnsi="Traditional Arabic" w:cs="Traditional Arabic"/>
          <w:sz w:val="32"/>
          <w:szCs w:val="32"/>
          <w:rtl/>
          <w:lang w:bidi="ar-KW"/>
        </w:rPr>
        <w:t>»</w:t>
      </w:r>
      <w:r w:rsidR="003579B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3579B3" w:rsidRPr="000A0721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</w:t>
      </w:r>
      <w:r w:rsidR="000A0721" w:rsidRPr="000A0721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 xml:space="preserve">رواه </w:t>
      </w:r>
      <w:r w:rsidR="000A0721" w:rsidRPr="000A0721">
        <w:rPr>
          <w:rFonts w:ascii="Traditional Arabic" w:hAnsi="Traditional Arabic" w:cs="Traditional Arabic"/>
          <w:sz w:val="24"/>
          <w:szCs w:val="24"/>
          <w:rtl/>
          <w:lang w:bidi="ar-KW"/>
        </w:rPr>
        <w:t>ابن أبي شيبة في ((العرش)) (58)</w:t>
      </w:r>
      <w:r w:rsidR="000A0721" w:rsidRPr="000A0721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]</w:t>
      </w:r>
      <w:r w:rsidR="000A072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الله أكبر هو المعبود الأكبر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لانشرك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به أحد</w:t>
      </w:r>
      <w:r w:rsidR="00AD4EE4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</w:t>
      </w:r>
      <w:r w:rsidR="00AD4EE4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الله أكبر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لاإله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إلا الله</w:t>
      </w:r>
      <w:r w:rsidR="00AD4EE4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الله أكبر هو المحبوب الأعظم</w:t>
      </w:r>
      <w:r w:rsidR="00AD4EE4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الله أكبر من كل هم</w:t>
      </w:r>
      <w:r w:rsidR="0036462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AD4EE4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من كل غم</w:t>
      </w:r>
      <w:r w:rsidR="0036462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AD4EE4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من كل مشكلة</w:t>
      </w:r>
      <w:r w:rsidR="00AD4EE4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.</w:t>
      </w:r>
    </w:p>
    <w:p w:rsidR="000D255A" w:rsidRPr="00F25052" w:rsidRDefault="000D255A" w:rsidP="000D255A">
      <w:pPr>
        <w:bidi/>
        <w:spacing w:after="0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F25052">
        <w:rPr>
          <w:rFonts w:ascii="Traditional Arabic" w:hAnsi="Traditional Arabic" w:cs="Traditional Arabic"/>
          <w:sz w:val="32"/>
          <w:szCs w:val="32"/>
          <w:rtl/>
        </w:rPr>
        <w:t>الله أكبر، الله أكبر، الله أكبر، لا إله إلا الله، الله أكبر، الله أكبر، ولله الحمد</w:t>
      </w:r>
      <w:r w:rsidRPr="00F25052">
        <w:rPr>
          <w:rFonts w:ascii="Traditional Arabic" w:hAnsi="Traditional Arabic" w:cs="Traditional Arabic"/>
          <w:sz w:val="32"/>
          <w:szCs w:val="32"/>
        </w:rPr>
        <w:t>.</w:t>
      </w:r>
    </w:p>
    <w:p w:rsidR="0004665B" w:rsidRDefault="00773A86" w:rsidP="00242A9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الله أكبر من كل شيء</w:t>
      </w:r>
      <w:r w:rsidR="00F9340D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من الدنيا</w:t>
      </w:r>
      <w:r w:rsidR="00F9340D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من النساء</w:t>
      </w:r>
      <w:r w:rsidR="00F9340D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من الشهوات</w:t>
      </w:r>
      <w:r w:rsidR="00F9340D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من الأموال</w:t>
      </w:r>
      <w:r w:rsidR="00F9340D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من العقارات</w:t>
      </w:r>
      <w:r w:rsidR="00F9340D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من التجارات</w:t>
      </w:r>
      <w:r w:rsidR="00F9340D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من المباريات</w:t>
      </w:r>
      <w:r w:rsidR="00F9340D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من الموضات</w:t>
      </w:r>
      <w:r w:rsidR="00F9340D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الله أكبر في سمعه </w:t>
      </w:r>
      <w:proofErr w:type="spellStart"/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لاتخفى</w:t>
      </w:r>
      <w:proofErr w:type="spellEnd"/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عليه خافية </w:t>
      </w:r>
      <w:r w:rsidR="00F9340D"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="00F9340D" w:rsidRPr="00F9340D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يَعْلَمُ خَائِنَةَ الْأَعْيُنِ وَمَا تُخْفِي الصُّدُورُ</w:t>
      </w:r>
      <w:r w:rsidR="00F9340D"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 w:rsidR="00F9340D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F9340D" w:rsidRPr="00F9340D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[غافر:19]</w:t>
      </w:r>
      <w:r w:rsidR="00F9340D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="00B2743E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الله أكبر في علمه</w:t>
      </w:r>
      <w:r w:rsidR="00B2743E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الله أكبر في حكمته</w:t>
      </w:r>
      <w:r w:rsidR="00B2743E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في قدرته</w:t>
      </w:r>
      <w:r w:rsidR="00B2743E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B04F42"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="00B04F42" w:rsidRPr="00B04F42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وَهُوَ </w:t>
      </w:r>
      <w:proofErr w:type="spellStart"/>
      <w:r w:rsidR="00B04F42" w:rsidRPr="00B04F42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عَلَىٰ</w:t>
      </w:r>
      <w:proofErr w:type="spellEnd"/>
      <w:r w:rsidR="00B04F42" w:rsidRPr="00B04F42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كُلِّ شَيْءٍ قَدِيرٌ</w:t>
      </w:r>
      <w:r w:rsidR="00B04F42"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 w:rsidR="00B04F42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B04F42" w:rsidRPr="00B04F42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[الحديد:2]</w:t>
      </w:r>
      <w:r w:rsidR="00B2743E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الله أكبر في مشيئته </w:t>
      </w:r>
      <w:proofErr w:type="spellStart"/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لايخرج</w:t>
      </w:r>
      <w:proofErr w:type="spellEnd"/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شيء عن مشيئته</w:t>
      </w:r>
      <w:r w:rsidR="00B2743E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B2743E"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="00B2743E" w:rsidRPr="00B2743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وَمَا تَشَاءُونَ إِلَّا أَن يَشَاءَ اللَّهُ رَبُّ الْعَالَمِينَ</w:t>
      </w:r>
      <w:r w:rsidR="00B2743E"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 w:rsidR="00B2743E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B2743E" w:rsidRPr="00B2743E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[الكوثر:29]</w:t>
      </w:r>
      <w:r w:rsidR="00B2743E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الله أكبر في شريعته كلها حكمة ومصلحة لنا</w:t>
      </w:r>
      <w:r w:rsidR="00163BD0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الله أكبر في قضائه وقدره </w:t>
      </w:r>
      <w:proofErr w:type="spellStart"/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لاي</w:t>
      </w:r>
      <w:r w:rsidR="00D05F00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ُ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قد</w:t>
      </w:r>
      <w:r w:rsidR="00D05F00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ّ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ر</w:t>
      </w:r>
      <w:proofErr w:type="spellEnd"/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شيئ</w:t>
      </w:r>
      <w:r w:rsidR="00D05F00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ً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 إلا بحكمة ورحمة</w:t>
      </w:r>
      <w:r w:rsidR="00163BD0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الله أكبر في رحمته </w:t>
      </w:r>
      <w:r w:rsidR="00163BD0"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="00163BD0" w:rsidRPr="00163BD0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رَبَّنَا وَسِعْتَ كُلَّ شَيْءٍ رَّحْمَةً وَعِلْمًا</w:t>
      </w:r>
      <w:r w:rsidR="00163BD0"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 w:rsidR="00163BD0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163BD0" w:rsidRPr="00163BD0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[غافر:7]</w:t>
      </w:r>
      <w:r w:rsidR="0004665B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.</w:t>
      </w:r>
    </w:p>
    <w:p w:rsidR="000D255A" w:rsidRPr="00F25052" w:rsidRDefault="000D255A" w:rsidP="000D255A">
      <w:pPr>
        <w:bidi/>
        <w:spacing w:after="0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F25052">
        <w:rPr>
          <w:rFonts w:ascii="Traditional Arabic" w:hAnsi="Traditional Arabic" w:cs="Traditional Arabic"/>
          <w:sz w:val="32"/>
          <w:szCs w:val="32"/>
          <w:rtl/>
        </w:rPr>
        <w:t>الله أكبر، الله أكبر، الله أكبر، لا إله إلا الله، الله أكبر، الله أكبر، ولله الحمد</w:t>
      </w:r>
      <w:r w:rsidRPr="00F25052">
        <w:rPr>
          <w:rFonts w:ascii="Traditional Arabic" w:hAnsi="Traditional Arabic" w:cs="Traditional Arabic"/>
          <w:sz w:val="32"/>
          <w:szCs w:val="32"/>
        </w:rPr>
        <w:t>.</w:t>
      </w:r>
    </w:p>
    <w:p w:rsidR="001C16DA" w:rsidRDefault="004D2310" w:rsidP="00966F89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="00966F89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عبد الله 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تلذذ في تكبير الله عز وجل وتعلق بالله</w:t>
      </w:r>
      <w:r w:rsidR="00966F89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</w:t>
      </w:r>
      <w:r w:rsidR="008C728B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ف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ربما يكون هذا التكبير مغير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ً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 لحيات</w:t>
      </w:r>
      <w:r w:rsidR="00E1579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ك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ك</w:t>
      </w:r>
      <w:r w:rsidR="00AE19A2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ُ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ل</w:t>
      </w:r>
      <w:r w:rsidR="00AE19A2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ِّ</w:t>
      </w:r>
      <w:r w:rsidR="001C16D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ها فأعطه حقه وهو شعار هذه الأيام</w:t>
      </w:r>
      <w:r w:rsidR="00E1579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="000D761B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0D761B"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="000D761B" w:rsidRPr="000D761B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لِّيَشْهَدُوا مَنَافِعَ لَهُمْ وَيَذْكُرُوا اسْمَ اللَّهِ فِي أَيَّامٍ مَّعْلُومَاتٍ</w:t>
      </w:r>
      <w:r w:rsidR="000D761B"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 w:rsidR="000D761B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[الحج:28]، وقال تعالى: </w:t>
      </w:r>
      <w:r w:rsidR="000D761B"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="000D761B" w:rsidRPr="000D761B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وَاذْكُرُوا اللَّهَ فِي أَيَّامٍ مَّعْدُودَاتٍ</w:t>
      </w:r>
      <w:r w:rsidR="000D761B"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 w:rsidR="000D761B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0D761B" w:rsidRPr="000D761B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[البقرة:203]</w:t>
      </w:r>
      <w:r w:rsidR="000D761B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="005548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وقال رسول الله صلى الله عليه وسلم:</w:t>
      </w:r>
      <w:r w:rsidR="00E1579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E15793">
        <w:rPr>
          <w:rFonts w:ascii="Traditional Arabic" w:hAnsi="Traditional Arabic" w:cs="Traditional Arabic"/>
          <w:sz w:val="32"/>
          <w:szCs w:val="32"/>
          <w:rtl/>
          <w:lang w:bidi="ar-KW"/>
        </w:rPr>
        <w:t>«</w:t>
      </w:r>
      <w:r w:rsidR="00E15793" w:rsidRPr="00E15793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ما من أيامٍ أعْظَمُ عندَ اللهِ ولا أحَبُّ إلى اللهِ العملُ فيهِنَّ مِن أيّامِ العشْرِ فأَكْثِرُوا فيهِنَّ مِنَ التسبيحِ والتهليلِ والتحميدِ والتكبيرِ</w:t>
      </w:r>
      <w:r w:rsidR="00E15793">
        <w:rPr>
          <w:rFonts w:ascii="Traditional Arabic" w:hAnsi="Traditional Arabic" w:cs="Traditional Arabic"/>
          <w:sz w:val="32"/>
          <w:szCs w:val="32"/>
          <w:rtl/>
          <w:lang w:bidi="ar-KW"/>
        </w:rPr>
        <w:t>»</w:t>
      </w:r>
      <w:r w:rsidR="00E1579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E15793" w:rsidRPr="00E15793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[رواه الهيثمي في مجمع الزوائد (20/4) وقال: رجاله رجال الصحيح]</w:t>
      </w:r>
      <w:r w:rsidR="008C728B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.</w:t>
      </w:r>
      <w:r w:rsidR="00E1579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</w:p>
    <w:p w:rsidR="001C16DA" w:rsidRDefault="002540D2" w:rsidP="00F425A0">
      <w:pPr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أقول قولي هذا واستغفر الله</w:t>
      </w:r>
      <w:r w:rsidR="00F425A0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AE19A2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العظيم </w:t>
      </w:r>
      <w:r w:rsidR="00F425A0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لي ولكم فاستغفروه يغفر لكم...</w:t>
      </w:r>
    </w:p>
    <w:p w:rsidR="00F425A0" w:rsidRPr="00F425A0" w:rsidRDefault="00F425A0" w:rsidP="00F425A0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425A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الخطبة الثانية:</w:t>
      </w:r>
    </w:p>
    <w:p w:rsidR="00030471" w:rsidRDefault="00197BB3" w:rsidP="00A46957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0F419F" w:rsidRPr="000F419F">
        <w:rPr>
          <w:rFonts w:ascii="Traditional Arabic" w:hAnsi="Traditional Arabic" w:cs="Traditional Arabic"/>
          <w:sz w:val="32"/>
          <w:szCs w:val="32"/>
          <w:rtl/>
        </w:rPr>
        <w:t>الْحَمْدُ للهِ عَلَى إحْسَانِهِ</w:t>
      </w:r>
      <w:r w:rsidR="00A4695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0F419F" w:rsidRPr="000F419F">
        <w:rPr>
          <w:rFonts w:ascii="Traditional Arabic" w:hAnsi="Traditional Arabic" w:cs="Traditional Arabic"/>
          <w:sz w:val="32"/>
          <w:szCs w:val="32"/>
          <w:rtl/>
        </w:rPr>
        <w:t xml:space="preserve"> وَالشُّكْرُ لَهُ عَلَى تَوْفِيقِهِ وَامْتِنَانِهِ، وَأَشْهَدُ أَنْ لَا إلَهَ إِلَّا اللهُ وَحْدَهُ لا شريكَ لَهُ تَعْظِيمًا لِشَأْنِهِ، وَأَشْهَدُ أَنَّ مُحَمَّدًا عَبْدُهُ وَرَسُولُهُ الداعي إِلَى رِضْوَانِهِ، </w:t>
      </w:r>
      <w:r w:rsidR="000F419F" w:rsidRPr="000F419F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صَلَّى اللهُ وَسُلَّمُ وَبَارَكَ عَلَيْهِ وَعَلَى </w:t>
      </w:r>
      <w:proofErr w:type="spellStart"/>
      <w:r w:rsidR="000F419F" w:rsidRPr="000F419F">
        <w:rPr>
          <w:rFonts w:ascii="Traditional Arabic" w:hAnsi="Traditional Arabic" w:cs="Traditional Arabic"/>
          <w:sz w:val="32"/>
          <w:szCs w:val="32"/>
          <w:rtl/>
        </w:rPr>
        <w:t>آله</w:t>
      </w:r>
      <w:proofErr w:type="spellEnd"/>
      <w:r w:rsidR="000F419F" w:rsidRPr="000F419F">
        <w:rPr>
          <w:rFonts w:ascii="Traditional Arabic" w:hAnsi="Traditional Arabic" w:cs="Traditional Arabic"/>
          <w:sz w:val="32"/>
          <w:szCs w:val="32"/>
          <w:rtl/>
        </w:rPr>
        <w:t xml:space="preserve"> وَإِخْوَانِهِ، وَمَنْ سَارَ عَلَى نَهْجِهِ وَاقْتَفَى أثَرَهُ وَاسْتَنَّ بِسُنَّتِهِ إِلَى يَوْمِ الدِّينِ</w:t>
      </w:r>
      <w:r w:rsidR="00A46957">
        <w:rPr>
          <w:rFonts w:ascii="Traditional Arabic" w:hAnsi="Traditional Arabic" w:cs="Traditional Arabic" w:hint="cs"/>
          <w:sz w:val="32"/>
          <w:szCs w:val="32"/>
          <w:rtl/>
        </w:rPr>
        <w:t>، ثم أما بعد ف</w:t>
      </w:r>
      <w:bookmarkStart w:id="0" w:name="_GoBack"/>
      <w:bookmarkEnd w:id="0"/>
      <w:r w:rsidR="00030471">
        <w:rPr>
          <w:rFonts w:ascii="Traditional Arabic" w:hAnsi="Traditional Arabic" w:cs="Traditional Arabic" w:hint="cs"/>
          <w:sz w:val="32"/>
          <w:szCs w:val="32"/>
          <w:rtl/>
        </w:rPr>
        <w:t>عباد الله</w:t>
      </w:r>
      <w:r w:rsidR="000F419F">
        <w:rPr>
          <w:rFonts w:ascii="Traditional Arabic" w:hAnsi="Traditional Arabic" w:cs="Traditional Arabic" w:hint="cs"/>
          <w:sz w:val="32"/>
          <w:szCs w:val="32"/>
          <w:rtl/>
        </w:rPr>
        <w:t xml:space="preserve"> اتقوا الله عز وجل</w:t>
      </w:r>
      <w:r w:rsidR="0003047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F419F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030471">
        <w:rPr>
          <w:rFonts w:ascii="Traditional Arabic" w:hAnsi="Traditional Arabic" w:cs="Traditional Arabic" w:hint="cs"/>
          <w:sz w:val="32"/>
          <w:szCs w:val="32"/>
          <w:rtl/>
        </w:rPr>
        <w:t xml:space="preserve">أحسنوا في عيدكم فافرحوا واسعدوا ولكن بمرضاة </w:t>
      </w:r>
      <w:r w:rsidR="004A6345">
        <w:rPr>
          <w:rFonts w:ascii="Traditional Arabic" w:hAnsi="Traditional Arabic" w:cs="Traditional Arabic" w:hint="cs"/>
          <w:sz w:val="32"/>
          <w:szCs w:val="32"/>
          <w:rtl/>
        </w:rPr>
        <w:t>ربكم</w:t>
      </w:r>
      <w:r w:rsidR="00030471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237F0B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030471">
        <w:rPr>
          <w:rFonts w:ascii="Traditional Arabic" w:hAnsi="Traditional Arabic" w:cs="Traditional Arabic" w:hint="cs"/>
          <w:sz w:val="32"/>
          <w:szCs w:val="32"/>
          <w:rtl/>
        </w:rPr>
        <w:t>كان من هديه صلى الله عليه وسلم في هذا اليوم التوسعة على الأهل والعيال، ويحرم صيام هذا اليوم ف</w:t>
      </w:r>
      <w:r w:rsidR="00237F0B" w:rsidRPr="00237F0B">
        <w:rPr>
          <w:rFonts w:ascii="Traditional Arabic" w:hAnsi="Traditional Arabic" w:cs="Traditional Arabic"/>
          <w:sz w:val="32"/>
          <w:szCs w:val="32"/>
          <w:rtl/>
        </w:rPr>
        <w:t xml:space="preserve">في الصحيحين عن أبي سعيد </w:t>
      </w:r>
      <w:r w:rsidR="00237F0B">
        <w:rPr>
          <w:rFonts w:ascii="Traditional Arabic" w:hAnsi="Traditional Arabic" w:cs="Traditional Arabic" w:hint="cs"/>
          <w:sz w:val="32"/>
          <w:szCs w:val="32"/>
          <w:rtl/>
        </w:rPr>
        <w:t xml:space="preserve">رضي الله عنه </w:t>
      </w:r>
      <w:r w:rsidR="00237F0B" w:rsidRPr="00237F0B">
        <w:rPr>
          <w:rFonts w:ascii="Traditional Arabic" w:hAnsi="Traditional Arabic" w:cs="Traditional Arabic"/>
          <w:sz w:val="32"/>
          <w:szCs w:val="32"/>
          <w:rtl/>
        </w:rPr>
        <w:t>عن رسول الله صلى الله عليه وسلم: أنه نهى عن صوم يومين: يوم الفطر ويوم النحر.</w:t>
      </w:r>
    </w:p>
    <w:p w:rsidR="00030471" w:rsidRPr="00F25052" w:rsidRDefault="00030471" w:rsidP="00030471">
      <w:pPr>
        <w:bidi/>
        <w:spacing w:after="0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F25052">
        <w:rPr>
          <w:rFonts w:ascii="Traditional Arabic" w:hAnsi="Traditional Arabic" w:cs="Traditional Arabic"/>
          <w:sz w:val="32"/>
          <w:szCs w:val="32"/>
          <w:rtl/>
        </w:rPr>
        <w:t>الله أكبر، الله أكبر، الله أكبر، لا إله إلا الله، الله أكبر، الله أكبر، ولله الحمد</w:t>
      </w:r>
      <w:r w:rsidRPr="00F25052">
        <w:rPr>
          <w:rFonts w:ascii="Traditional Arabic" w:hAnsi="Traditional Arabic" w:cs="Traditional Arabic"/>
          <w:sz w:val="32"/>
          <w:szCs w:val="32"/>
        </w:rPr>
        <w:t>.</w:t>
      </w:r>
    </w:p>
    <w:p w:rsidR="00030471" w:rsidRDefault="00030471" w:rsidP="00030471">
      <w:pPr>
        <w:bidi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عباد الله صلوا أرحامكم وتصدقوا على الفقراء والمساكين في هذا اليوم وأسعدوهم كما سعدتم، وقد قال صلى الله عليه وسلم: </w:t>
      </w:r>
      <w:r>
        <w:rPr>
          <w:rFonts w:ascii="Traditional Arabic" w:hAnsi="Traditional Arabic" w:cs="Traditional Arabic"/>
          <w:sz w:val="32"/>
          <w:szCs w:val="32"/>
          <w:rtl/>
        </w:rPr>
        <w:t>«</w:t>
      </w:r>
      <w:r w:rsidRPr="00285C72">
        <w:rPr>
          <w:rFonts w:ascii="Traditional Arabic" w:hAnsi="Traditional Arabic" w:cs="Traditional Arabic"/>
          <w:b/>
          <w:bCs/>
          <w:sz w:val="32"/>
          <w:szCs w:val="32"/>
          <w:rtl/>
        </w:rPr>
        <w:t>لَا يُؤْمِنُ أحَدُكُمْ، حتَّى يُحِبَّ لأخِيهِ ما يُحِبُّ لِنَفْسِهِ</w:t>
      </w:r>
      <w:r>
        <w:rPr>
          <w:rFonts w:ascii="Traditional Arabic" w:hAnsi="Traditional Arabic" w:cs="Traditional Arabic"/>
          <w:sz w:val="32"/>
          <w:szCs w:val="32"/>
          <w:rtl/>
        </w:rPr>
        <w:t>»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F5CE9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Pr="00DF5CE9">
        <w:rPr>
          <w:rFonts w:ascii="Traditional Arabic" w:hAnsi="Traditional Arabic" w:cs="Traditional Arabic"/>
          <w:sz w:val="24"/>
          <w:szCs w:val="24"/>
          <w:rtl/>
        </w:rPr>
        <w:t>رواه البخاري</w:t>
      </w:r>
      <w:r w:rsidRPr="00DF5CE9">
        <w:rPr>
          <w:rFonts w:ascii="Traditional Arabic" w:hAnsi="Traditional Arabic" w:cs="Traditional Arabic" w:hint="cs"/>
          <w:sz w:val="24"/>
          <w:szCs w:val="24"/>
          <w:rtl/>
        </w:rPr>
        <w:t>]</w:t>
      </w:r>
      <w:r w:rsidRPr="00DF5CE9">
        <w:rPr>
          <w:rFonts w:ascii="Traditional Arabic" w:hAnsi="Traditional Arabic" w:cs="Traditional Arabic"/>
          <w:sz w:val="24"/>
          <w:szCs w:val="24"/>
          <w:rtl/>
        </w:rPr>
        <w:t>.</w:t>
      </w:r>
    </w:p>
    <w:p w:rsidR="00030471" w:rsidRPr="00F25052" w:rsidRDefault="00A95B0D" w:rsidP="00030471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واشكروا الله على نعمه الظاهرة والباطنة </w:t>
      </w:r>
      <w:r w:rsidR="00030471">
        <w:rPr>
          <w:rFonts w:ascii="Traditional Arabic" w:hAnsi="Traditional Arabic" w:cs="Traditional Arabic" w:hint="cs"/>
          <w:sz w:val="32"/>
          <w:szCs w:val="32"/>
          <w:rtl/>
        </w:rPr>
        <w:t>فلله الحمد في الأولى والآخرة، و</w:t>
      </w:r>
      <w:r w:rsidR="00030471" w:rsidRPr="00F25052">
        <w:rPr>
          <w:rFonts w:ascii="Traditional Arabic" w:hAnsi="Traditional Arabic" w:cs="Traditional Arabic" w:hint="eastAsia"/>
          <w:sz w:val="32"/>
          <w:szCs w:val="32"/>
          <w:rtl/>
        </w:rPr>
        <w:t>تقبَّل</w:t>
      </w:r>
      <w:r w:rsidR="00030471" w:rsidRPr="00F25052">
        <w:rPr>
          <w:rFonts w:ascii="Traditional Arabic" w:hAnsi="Traditional Arabic" w:cs="Traditional Arabic"/>
          <w:sz w:val="32"/>
          <w:szCs w:val="32"/>
          <w:rtl/>
        </w:rPr>
        <w:t xml:space="preserve"> الله طاعاتكم، وبارك لكم في أعيادكم، وجعل سعيَكم مشكورًا، وذنبَكم مغفورًا، وزادَكم في عيدكم فرحةً وبهجةً وسرورًا</w:t>
      </w:r>
      <w:r w:rsidR="00030471" w:rsidRPr="00F25052">
        <w:rPr>
          <w:rFonts w:ascii="Traditional Arabic" w:hAnsi="Traditional Arabic" w:cs="Traditional Arabic"/>
          <w:sz w:val="32"/>
          <w:szCs w:val="32"/>
        </w:rPr>
        <w:t>.</w:t>
      </w:r>
    </w:p>
    <w:p w:rsidR="00030471" w:rsidRPr="00030471" w:rsidRDefault="00030471" w:rsidP="00030471">
      <w:pPr>
        <w:bidi/>
        <w:jc w:val="both"/>
        <w:rPr>
          <w:rFonts w:hint="cs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Pr="00F25052">
        <w:rPr>
          <w:rFonts w:ascii="Traditional Arabic" w:hAnsi="Traditional Arabic" w:cs="Traditional Arabic" w:hint="eastAsia"/>
          <w:sz w:val="32"/>
          <w:szCs w:val="32"/>
          <w:rtl/>
        </w:rPr>
        <w:t>ثم</w:t>
      </w:r>
      <w:r w:rsidRPr="00F25052">
        <w:rPr>
          <w:rFonts w:ascii="Traditional Arabic" w:hAnsi="Traditional Arabic" w:cs="Traditional Arabic"/>
          <w:sz w:val="32"/>
          <w:szCs w:val="32"/>
          <w:rtl/>
        </w:rPr>
        <w:t xml:space="preserve"> صلوا وسلموا على رسول الله، كما أمركم ربكم جل في علاه، فقال عز من قائل: </w:t>
      </w:r>
      <w:r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F25052">
        <w:rPr>
          <w:rFonts w:ascii="Traditional Arabic" w:hAnsi="Traditional Arabic" w:cs="Traditional Arabic"/>
          <w:b/>
          <w:bCs/>
          <w:sz w:val="32"/>
          <w:szCs w:val="32"/>
          <w:rtl/>
        </w:rPr>
        <w:t>إِنَّ اللَّهَ وَمَلائِكَتَهُ يُصَلُّونَ عَلَى النَّبِيِّ يَا أَيُّهَا الَّذِينَ آمَنُوا صَلُّوا عَلَيْهِ وَسَلِّمُوا تَسْلِيماً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﴾</w:t>
      </w:r>
      <w:r w:rsidRPr="00F25052">
        <w:rPr>
          <w:rFonts w:ascii="Traditional Arabic" w:hAnsi="Traditional Arabic" w:cs="Traditional Arabic"/>
          <w:sz w:val="32"/>
          <w:szCs w:val="32"/>
        </w:rPr>
        <w:t>.</w:t>
      </w:r>
    </w:p>
    <w:sectPr w:rsidR="00030471" w:rsidRPr="00030471" w:rsidSect="001C16DA">
      <w:pgSz w:w="15840" w:h="12240" w:orient="landscape" w:code="1"/>
      <w:pgMar w:top="720" w:right="720" w:bottom="720" w:left="720" w:header="720" w:footer="720" w:gutter="0"/>
      <w:cols w:num="2"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DA"/>
    <w:rsid w:val="00030471"/>
    <w:rsid w:val="0004665B"/>
    <w:rsid w:val="000A0721"/>
    <w:rsid w:val="000D255A"/>
    <w:rsid w:val="000D761B"/>
    <w:rsid w:val="000F419F"/>
    <w:rsid w:val="001525C9"/>
    <w:rsid w:val="00163BD0"/>
    <w:rsid w:val="00197BB3"/>
    <w:rsid w:val="001C16DA"/>
    <w:rsid w:val="001E1A78"/>
    <w:rsid w:val="00237F0B"/>
    <w:rsid w:val="00242A90"/>
    <w:rsid w:val="00245ED3"/>
    <w:rsid w:val="0025195F"/>
    <w:rsid w:val="002540D2"/>
    <w:rsid w:val="003579B3"/>
    <w:rsid w:val="0036462A"/>
    <w:rsid w:val="00385A18"/>
    <w:rsid w:val="003E508B"/>
    <w:rsid w:val="004A6345"/>
    <w:rsid w:val="004B6F35"/>
    <w:rsid w:val="004D2310"/>
    <w:rsid w:val="00554873"/>
    <w:rsid w:val="00571955"/>
    <w:rsid w:val="00773A86"/>
    <w:rsid w:val="008505D8"/>
    <w:rsid w:val="008C728B"/>
    <w:rsid w:val="00903099"/>
    <w:rsid w:val="009173E3"/>
    <w:rsid w:val="00966F89"/>
    <w:rsid w:val="00A46957"/>
    <w:rsid w:val="00A95B0D"/>
    <w:rsid w:val="00AD4EE4"/>
    <w:rsid w:val="00AE19A2"/>
    <w:rsid w:val="00AF6AE6"/>
    <w:rsid w:val="00B04F42"/>
    <w:rsid w:val="00B2743E"/>
    <w:rsid w:val="00D05F00"/>
    <w:rsid w:val="00E15793"/>
    <w:rsid w:val="00ED45F1"/>
    <w:rsid w:val="00F425A0"/>
    <w:rsid w:val="00F54414"/>
    <w:rsid w:val="00F9340D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D9FB8"/>
  <w15:chartTrackingRefBased/>
  <w15:docId w15:val="{C915F360-BEA2-410D-86A7-21A7117A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مسير ماطر عجيل ناجى الظفيرى</dc:creator>
  <cp:keywords/>
  <dc:description/>
  <cp:lastModifiedBy>مسير ماطر عجيل ناجى الظفيرى</cp:lastModifiedBy>
  <cp:revision>40</cp:revision>
  <dcterms:created xsi:type="dcterms:W3CDTF">2023-06-21T04:24:00Z</dcterms:created>
  <dcterms:modified xsi:type="dcterms:W3CDTF">2023-06-21T05:23:00Z</dcterms:modified>
</cp:coreProperties>
</file>