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ind w:left="0" w:right="0" w:firstLine="0"/>
        <w:jc w:val="both"/>
        <w:rPr>
          <w:rFonts w:ascii="Traditional Arabic" w:cs="Traditional Arabic" w:eastAsia="Traditional Arabic" w:hAnsi="Traditional Arabic"/>
          <w:sz w:val="32"/>
          <w:szCs w:val="32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خطبة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جمعة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ind w:firstLine="0"/>
        <w:jc w:val="both"/>
        <w:rPr>
          <w:rFonts w:ascii="Traditional Arabic" w:cs="Traditional Arabic" w:eastAsia="Traditional Arabic" w:hAnsi="Traditional Arabic"/>
          <w:sz w:val="42"/>
          <w:szCs w:val="42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42"/>
          <w:szCs w:val="42"/>
          <w:highlight w:val="lightGray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42"/>
          <w:szCs w:val="42"/>
          <w:highlight w:val="lightGray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42"/>
          <w:szCs w:val="42"/>
          <w:highlight w:val="lightGray"/>
          <w:rtl w:val="1"/>
        </w:rPr>
        <w:t xml:space="preserve">مولاكم</w:t>
      </w:r>
      <w:r w:rsidDel="00000000" w:rsidR="00000000" w:rsidRPr="00000000">
        <w:rPr>
          <w:rFonts w:ascii="Traditional Arabic" w:cs="Traditional Arabic" w:eastAsia="Traditional Arabic" w:hAnsi="Traditional Arabic"/>
          <w:sz w:val="42"/>
          <w:szCs w:val="42"/>
          <w:highlight w:val="lightGray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42"/>
          <w:szCs w:val="42"/>
          <w:highlight w:val="lightGray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sz w:val="42"/>
          <w:szCs w:val="42"/>
          <w:highlight w:val="lightGray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42"/>
          <w:szCs w:val="42"/>
          <w:highlight w:val="lightGray"/>
          <w:rtl w:val="1"/>
        </w:rPr>
        <w:t xml:space="preserve">مولى</w:t>
      </w:r>
      <w:r w:rsidDel="00000000" w:rsidR="00000000" w:rsidRPr="00000000">
        <w:rPr>
          <w:rFonts w:ascii="Traditional Arabic" w:cs="Traditional Arabic" w:eastAsia="Traditional Arabic" w:hAnsi="Traditional Arabic"/>
          <w:sz w:val="42"/>
          <w:szCs w:val="42"/>
          <w:highlight w:val="lightGray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42"/>
          <w:szCs w:val="42"/>
          <w:highlight w:val="lightGray"/>
          <w:rtl w:val="1"/>
        </w:rPr>
        <w:t xml:space="preserve">لهم</w:t>
      </w:r>
      <w:r w:rsidDel="00000000" w:rsidR="00000000" w:rsidRPr="00000000">
        <w:rPr>
          <w:rFonts w:ascii="Traditional Arabic" w:cs="Traditional Arabic" w:eastAsia="Traditional Arabic" w:hAnsi="Traditional Arabic"/>
          <w:sz w:val="42"/>
          <w:szCs w:val="42"/>
          <w:highlight w:val="lightGray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42"/>
          <w:szCs w:val="42"/>
          <w:highlight w:val="lightGray"/>
          <w:vertAlign w:val="baseline"/>
          <w:rtl w:val="0"/>
        </w:rPr>
        <w:t xml:space="preserve"> .. 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الحمد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المتفرد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بالملك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والخلق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والتدبير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يعطي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ويمنع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شئ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قدير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الحكم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الأمر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العليم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الخبير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راد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لقضائه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معقب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لحكمه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اللطيف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القدير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..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وأشهد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وحده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شريك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شهادة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تنجي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قائلها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صادقا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قلبه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أهوال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يوم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عظيم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يوم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يقوم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الناس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لرب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العالمين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5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jc w:val="center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وقف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المسيء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*** 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ستر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القبيح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وجاد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بالإحسان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</w:p>
    <w:p w:rsidR="00000000" w:rsidDel="00000000" w:rsidP="00000000" w:rsidRDefault="00000000" w:rsidRPr="00000000" w14:paraId="00000006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jc w:val="center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أصبحت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ضيف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دار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الرضا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 ***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وعلى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الكريم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كرامة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الضيفان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</w:p>
    <w:p w:rsidR="00000000" w:rsidDel="00000000" w:rsidP="00000000" w:rsidRDefault="00000000" w:rsidRPr="00000000" w14:paraId="00000007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jc w:val="center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تعفوا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الملوك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النزول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بساحتهم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 ***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فكيف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النزول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بساحة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الرحمن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</w:p>
    <w:p w:rsidR="00000000" w:rsidDel="00000000" w:rsidP="00000000" w:rsidRDefault="00000000" w:rsidRPr="00000000" w14:paraId="00000008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وأشهد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محمدا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عبده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ورسوله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صاحب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الشفاعة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يدخل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الجنة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أطاعه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سيد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الأولين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والآخرين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صلى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وعلى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آله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وصحابته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أجمعين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، 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سار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دربهم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واقتفى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أثرهم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بإحسان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يوم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الدين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أما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بعـــد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09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أيها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المؤمنون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: 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الإنسان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بطبعه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خلق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ضعيفا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يحتاج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سائر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وقته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يرعاه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ويدبر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شؤنه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ويقضي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مصالحه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ويقويه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عند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النوازل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ويثبته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عند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الشدائد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خ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ض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) [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النساء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:28] ،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فهو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يحتاج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الولي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سبحانه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وتعالى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سائر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حياته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ولذلك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أسماء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ينبغي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نعرف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معناها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ونتدبر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آثارها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ونتعبد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اسم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الولي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وقد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ورد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اسم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الولي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القرآن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الكريم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والسنة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النبوية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أكثر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موضع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(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آم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خ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ج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الظ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اؤ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الط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اغ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خ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ج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الظ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ئ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خ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َ) [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البقرة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257].</w:t>
      </w:r>
    </w:p>
    <w:p w:rsidR="00000000" w:rsidDel="00000000" w:rsidP="00000000" w:rsidRDefault="00000000" w:rsidRPr="00000000" w14:paraId="0000000A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ابن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جرير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قوله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(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آم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)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نصيرهم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وظهيرهم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يتولاهم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بعونه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وتوفيقه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B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وقال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قوله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(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ًّ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) [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النساء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45]،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وكفاكم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وحسبكم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ربكم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وليا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يليكم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ويلي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أموركم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بالحياطة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لكم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والحراسة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يستفزكم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أعداؤكم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دينكم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يصدوكم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اتباع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نبيكم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C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jc w:val="both"/>
        <w:rPr>
          <w:rFonts w:ascii="Traditional Arabic" w:cs="Traditional Arabic" w:eastAsia="Traditional Arabic" w:hAnsi="Traditional Arab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عباد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الولي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" :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مور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العالم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والخلائق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جميعا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والقائم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ينصر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أولياءه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ويليهم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بإحسانه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وفضله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وولاية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لعباده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تعني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قربه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فهو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أقرب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إليهم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حبل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الوريد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لما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يوم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أحد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ٍ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أشرف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أبو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سفيان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المسلمين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فقال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القوم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محمد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ٌ؟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فقال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صلى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وسلم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«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تجيبوه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»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القوم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ابن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أبي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قحافة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ـثلاث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اـ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صلى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وسلم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«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تجيبوه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»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القوم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عمر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الخطاب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فقال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صلى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وسلم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«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تجيبوه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»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فالتفت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أصحابه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فقال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أما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هؤلاء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فقد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قتلوا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كانوا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أحياء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لأجابوا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فلم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يملك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عمر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نفسه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كذبت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عدو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أبقى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يخزيك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فقال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اعل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هبل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ٌ!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اعل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هبل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ٌ!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فقال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صلى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وسلم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«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أجيبوه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»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فقالوا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نقول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«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قولوا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أعلى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وأجل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»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فقال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أبو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سفيان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لنا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العزى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عزى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لكم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فقال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صلى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وسلم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«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أجيبوه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»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قالوا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نقول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«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قولوا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مولانا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مولى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لكم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»" (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رواه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ابن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حبان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وصححه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الألباني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)</w:t>
      </w:r>
    </w:p>
    <w:p w:rsidR="00000000" w:rsidDel="00000000" w:rsidP="00000000" w:rsidRDefault="00000000" w:rsidRPr="00000000" w14:paraId="0000000E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وكان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دعائه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صل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وسلم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: "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ط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ش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ض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َ" (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صححه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الألباني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صحيح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أبي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داود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برقم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1281) .</w:t>
      </w:r>
    </w:p>
    <w:p w:rsidR="00000000" w:rsidDel="00000000" w:rsidP="00000000" w:rsidRDefault="00000000" w:rsidRPr="00000000" w14:paraId="0000000F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وقد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اسم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الولي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تنزيه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ولاية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أحد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يقتضي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الذل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خ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ش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) [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الإسراء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:111] 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الحسن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الفضل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يعني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يذل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فيحتاج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ناصر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لعزته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وكبريائه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0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jc w:val="both"/>
        <w:rPr>
          <w:rFonts w:ascii="Traditional Arabic" w:cs="Traditional Arabic" w:eastAsia="Traditional Arabic" w:hAnsi="Traditional Arabic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عبــــــاد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ولاية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لخلقه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تشمل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جميع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الخلق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الأرض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السماء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برهم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وفاجرهم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المسلم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والكافر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وتنقسم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ولايته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سبحانه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قسمين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12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ولاية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عامة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تقتضي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الخلق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والرزق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والإحاطة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ومنها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قوله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ث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) [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الأنعام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:62].</w:t>
      </w:r>
    </w:p>
    <w:p w:rsidR="00000000" w:rsidDel="00000000" w:rsidP="00000000" w:rsidRDefault="00000000" w:rsidRPr="00000000" w14:paraId="00000013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وولاية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خاصة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تقتضي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الهداية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والتوفيق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آم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خ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ج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الظ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) [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البقرة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:257] 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وتقتضي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النصرة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والتأييد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قوله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خ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اص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) [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آل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عمران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:150]،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وتقتضي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المحبة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ز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الص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) [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الأعراف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:196]،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وتؤدي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كذلك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الاطمئنان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والسعادة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الدنيا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والآخرة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خ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ز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) [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يونس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:62] .</w:t>
      </w:r>
    </w:p>
    <w:p w:rsidR="00000000" w:rsidDel="00000000" w:rsidP="00000000" w:rsidRDefault="00000000" w:rsidRPr="00000000" w14:paraId="00000014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وانظروا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رحمكم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ولاية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لعبده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أدق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معانيها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تولى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أمر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سيدنا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يوسف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فأحوج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القافلة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للماء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الصحراء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ليذهبوا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البئر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أحوج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عزيز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مصر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للأولاد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ليتبنى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سيدنا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يوسف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أحوج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الملك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للرؤيا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وتفسيرها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ليخرجه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السجن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أحوج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مصر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بأكملها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للطعام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ليكون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عزيز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مصر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أجل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عبده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تولى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أمره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انظر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آخر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سورة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يوسف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(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آت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يث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اط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ض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الآخ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الص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َ) [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يوسف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:101]،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أتمم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ولايتك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القبر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وتوفني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مسلما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وأدخلني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الجنة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توليت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أمري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طوال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حياتي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5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وعندما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يقرأ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المسلم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الآية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(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َّ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ز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ِّ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غ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ث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ط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نش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ُّ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ُ) [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الشورى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: 28].</w:t>
      </w:r>
    </w:p>
    <w:p w:rsidR="00000000" w:rsidDel="00000000" w:rsidP="00000000" w:rsidRDefault="00000000" w:rsidRPr="00000000" w14:paraId="00000016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يشاهد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مخيلته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الناس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وجزعهم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أنفسهم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وذراريهم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وأنعامهم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وحرثهم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وقد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جف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الضرع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ويبس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الزرع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وماتت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الأرض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وسط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رمضاء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محرقة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وقيظ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قاتل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وجفاف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شديد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7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وقد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رغبوا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وضجوا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بالدعاء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حتى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تقطعت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الآمال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وأيقنوا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بالبوار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والهلاك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وإذا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بالغيث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يفجؤهم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السماء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مدرارا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ناشرا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آثار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رحمة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فجاج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الأرض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وشعابها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؛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لتحيى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الأرض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والنفوس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والأرواح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يأسها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وموتها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وكم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جميل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تختم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الآية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باسمي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الولي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الحميد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"،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فهو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سبحانه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العباد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وحده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تكفل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وتولى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أمرهم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آن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8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ثقة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العبد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بربه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الولي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يتولى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جميع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الأمور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السراء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والضراء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واليسر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والعسر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دفع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الفتية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أصحاب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الكهف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الذين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خالفوا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القريب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والبعيد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سبيل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مرضاته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سبحانه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ففارقوا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أقرب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الناس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فرارا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وطلبا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لرضاه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وخوفا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دينهم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الشرك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والفسوق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والعصيان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9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واستبدلوا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لأجل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مرضاته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ضيق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الكهف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بسعة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العيش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الرغيد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فما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وسعه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عليهم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وتولى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أمرهم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بما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نشر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رحمته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(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نش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ُّ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ِّ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َّ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حمته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ِّ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ئ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ِّ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ِّ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ً)[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الكهف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16].</w:t>
      </w:r>
    </w:p>
    <w:p w:rsidR="00000000" w:rsidDel="00000000" w:rsidP="00000000" w:rsidRDefault="00000000" w:rsidRPr="00000000" w14:paraId="0000001A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وتأملوا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قوله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(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نش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ُّ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ِّ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َّ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حمته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فيعلم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العبد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رحمة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واسعة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بعضها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قدر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معلوم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عند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يكفي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ليجعل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الكهف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السجن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تلكم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الزنزانة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جنة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روضة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رياض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الجنة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B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أيها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المؤمنون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ومع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أحداث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غزة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وحرب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الإبادة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الصهيونية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وكمية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الإجرام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والصمت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الدولي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والعربي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وآلاف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الشهداء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والجرحى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يقول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ج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خذ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ِّ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َّ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يعيشون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بهدوء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ٍ،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ويأكلون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ويشربون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فهل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الأمر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يستحق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ُّ؟!</w:t>
      </w:r>
    </w:p>
    <w:p w:rsidR="00000000" w:rsidDel="00000000" w:rsidP="00000000" w:rsidRDefault="00000000" w:rsidRPr="00000000" w14:paraId="0000001C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tl w:val="1"/>
        </w:rPr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وهذا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شأن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البهائم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دوما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ِّ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بالعلف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!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تسمن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بهدوء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ٍ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ذبح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نهاية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المطاف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أما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مصطلح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الكرامة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فمصطلح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إنساني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تسمع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َّ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يوما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ً!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وهؤلاء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َّ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يوجد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شعب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ٍ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حتى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شعبنا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نحن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أصحاب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المعركة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!</w:t>
      </w:r>
    </w:p>
    <w:p w:rsidR="00000000" w:rsidDel="00000000" w:rsidP="00000000" w:rsidRDefault="00000000" w:rsidRPr="00000000" w14:paraId="0000001D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tl w:val="1"/>
        </w:rPr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ويقولون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أيرضيكم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الكم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ِّ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َّ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مار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نقول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الفلسطينيين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يفكرون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ببناء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واسترداد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وطن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منهوب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سبعون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سنة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أنتم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تفك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ِّ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ببناء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بيت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تدمير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مدينة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وإن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َّ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هدم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البيوت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الاحتلال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وليس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المقاومة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أحد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اليابان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يقول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َّ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هيروشيما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وناكازاكي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دمرهما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الجيش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الياباني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لأنه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خاض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الحرب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الكل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يعرفون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َّ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دمرهما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أمريكا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!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حرب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الاقتصاد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وأماكن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النفوذ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وليست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كحرب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أهل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فلسطين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اليهود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العقيدة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والوجود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!</w:t>
      </w:r>
    </w:p>
    <w:p w:rsidR="00000000" w:rsidDel="00000000" w:rsidP="00000000" w:rsidRDefault="00000000" w:rsidRPr="00000000" w14:paraId="0000001E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ويقولون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ماذا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ِّ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العدد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الضحايا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؟</w:t>
      </w:r>
    </w:p>
    <w:p w:rsidR="00000000" w:rsidDel="00000000" w:rsidP="00000000" w:rsidRDefault="00000000" w:rsidRPr="00000000" w14:paraId="0000001F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tl w:val="1"/>
        </w:rPr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ً: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هؤلاء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ش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هداء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بإذن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وليسوا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ضحايا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!</w:t>
      </w:r>
    </w:p>
    <w:p w:rsidR="00000000" w:rsidDel="00000000" w:rsidP="00000000" w:rsidRDefault="00000000" w:rsidRPr="00000000" w14:paraId="00000020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tl w:val="1"/>
        </w:rPr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ثانيا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ً: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َّ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الثبات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العقيدة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والمبدأ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عبادة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وليست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تجارة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قارن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بالث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!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وإن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أصحاب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الأخدود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الذين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جميعا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الموقف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بالفوزا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عظيما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ً، 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َّ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طعنها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أبو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جهل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ٍ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بالحربة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مثبتة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بالأوتاد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الأرض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رغم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أول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شهداء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الإسلام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!</w:t>
      </w:r>
    </w:p>
    <w:p w:rsidR="00000000" w:rsidDel="00000000" w:rsidP="00000000" w:rsidRDefault="00000000" w:rsidRPr="00000000" w14:paraId="00000021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يقولون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شفقون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الأشلاء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؟</w:t>
      </w:r>
    </w:p>
    <w:p w:rsidR="00000000" w:rsidDel="00000000" w:rsidP="00000000" w:rsidRDefault="00000000" w:rsidRPr="00000000" w14:paraId="00000022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tl w:val="1"/>
        </w:rPr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َّ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قلوبنا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لتتقط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ولكن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قتلهم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الاحتلال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وليس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المقاومة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لقد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بكى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َّ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ُّ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ﷺ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مقتل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حمزة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عبد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المطلب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وأحزنه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مشهد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مصعب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عمير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وقد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طع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ذراعاه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ولكن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قتلهما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قريش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وليس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َّ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ُّ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ﷺ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خرج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المعركة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متكافئة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عددا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وعدة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ومع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وليهم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وكان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حدث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وأمر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غاية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وهدف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وشأن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سبحانه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وتعالى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فهو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يبتلى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المؤمنيين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وينظر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صبرهم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ويمتحن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الناس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مواقفهم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ويجزي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الناس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أفعالهم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ويتخذ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شهداء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أراد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"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ش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(50)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ظ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َّ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َّ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ج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(51) (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النمل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)</w:t>
      </w:r>
    </w:p>
    <w:p w:rsidR="00000000" w:rsidDel="00000000" w:rsidP="00000000" w:rsidRDefault="00000000" w:rsidRPr="00000000" w14:paraId="00000023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jc w:val="both"/>
        <w:rPr>
          <w:rFonts w:ascii="Traditional Arabic" w:cs="Traditional Arabic" w:eastAsia="Traditional Arabic" w:hAnsi="Traditional Arabic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tl w:val="1"/>
        </w:rPr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ويقولون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أنتم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مواقع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التواصل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ليس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لكم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الكلام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!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نعم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إنه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الكلام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شعر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ثابت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ٍ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كلاما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ً،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وقد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شب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َّ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َّ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ُّ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ﷺ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ض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َّ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ِ!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أشد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قريش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السيوف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فإن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كنتم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ترون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الكلام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الكلام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فاسألوهم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أبيب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خطابات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أبي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عبيدة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تقل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ُّ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بأسا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رشقات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الكتائب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!،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فليقم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واحد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بواجبه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موقعه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ومكانه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ومنصبه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وقدرته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نصرة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أهل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فلسطين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وأهل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غزة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بما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يستطيع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بارك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ولكم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القرآن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العظيم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ونفعني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وإياكم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بما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الآيات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والذكر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الحكيم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 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قلت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سمعتم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وأستغفر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ولكم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فاستغفروه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..</w:t>
      </w:r>
    </w:p>
    <w:p w:rsidR="00000000" w:rsidDel="00000000" w:rsidP="00000000" w:rsidRDefault="00000000" w:rsidRPr="00000000" w14:paraId="00000025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الخطــبة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الثانـية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 : </w:t>
      </w:r>
    </w:p>
    <w:p w:rsidR="00000000" w:rsidDel="00000000" w:rsidP="00000000" w:rsidRDefault="00000000" w:rsidRPr="00000000" w14:paraId="00000026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الحمد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وحده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والصلاة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والسلام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نبي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بعده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أما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27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أيها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المسلمون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ثمارة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ولاية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العبد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يخاف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أعداء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مهما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عددهم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وعدتهم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(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الش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ط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خ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اءه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خ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خ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ؤ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) [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آل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عمران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:175].</w:t>
      </w:r>
    </w:p>
    <w:p w:rsidR="00000000" w:rsidDel="00000000" w:rsidP="00000000" w:rsidRDefault="00000000" w:rsidRPr="00000000" w14:paraId="00000028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وايضا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ً: 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ليحذر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المؤمن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مما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ينافي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تولي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والمؤمنين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كأن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يتبع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منهاج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ويعتز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بغير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شرعه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يتولى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المؤمنين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ويوالى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أعداء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الإسلام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:(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ش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ٰ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غ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ؤ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ٰ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ج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ۖ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) [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النساء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:115]، ..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فاثبتوا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أهل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غزة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وأملوا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وثقوا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مولاكم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مولى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فاللهم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اجعل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لأهل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فلسطين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النصرة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والعزة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والغلبة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والقوة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والهيبة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انصر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أهل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فلسطين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وثبت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أقدامهم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وسدد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رميتهم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واربط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قلوبهم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وأمدهم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بجنود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عندك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/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عليك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باليهود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الغاصبين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ترفع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راية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تحقق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غاية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واجعلهم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خلفهم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المجرمين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والمنافقين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والمطبعين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عبرة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وآية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هـــذا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ش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اج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ِ؛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ث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خ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ُ؛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ِ: (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آم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)[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الأحزاب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56].</w:t>
      </w:r>
    </w:p>
    <w:p w:rsidR="00000000" w:rsidDel="00000000" w:rsidP="00000000" w:rsidRDefault="00000000" w:rsidRPr="00000000" w14:paraId="00000029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ind w:firstLine="0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ز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واخ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آم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ط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حوالنا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وردنا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دينك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ردا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جميلا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ً.</w:t>
      </w:r>
    </w:p>
    <w:p w:rsidR="00000000" w:rsidDel="00000000" w:rsidP="00000000" w:rsidRDefault="00000000" w:rsidRPr="00000000" w14:paraId="0000002A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ind w:firstLine="0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عباد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ش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غ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ظ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َ؛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فاذكروا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يذك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واشك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روه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نعم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يز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أكبر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يعلم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تصنعون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B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ind w:left="0" w:right="0" w:firstLine="0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720" w:top="905" w:left="450" w:right="476" w:header="270" w:footer="3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raditional Arabic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606"/>
        <w:tab w:val="left" w:leader="none" w:pos="9090"/>
        <w:tab w:val="left" w:leader="none" w:pos="8606"/>
        <w:tab w:val="left" w:leader="none" w:pos="909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-49528</wp:posOffset>
          </wp:positionH>
          <wp:positionV relativeFrom="paragraph">
            <wp:posOffset>-193038</wp:posOffset>
          </wp:positionV>
          <wp:extent cx="1833880" cy="385445"/>
          <wp:effectExtent b="0" l="0" r="0" t="0"/>
          <wp:wrapSquare wrapText="bothSides" distB="0" distT="0" distL="114300" distR="11430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56895" l="0" r="10907" t="0"/>
                  <a:stretch>
                    <a:fillRect/>
                  </a:stretch>
                </pic:blipFill>
                <pic:spPr>
                  <a:xfrm>
                    <a:off x="0" y="0"/>
                    <a:ext cx="1833880" cy="38544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606"/>
        <w:tab w:val="left" w:leader="none" w:pos="9090"/>
        <w:tab w:val="left" w:leader="none" w:pos="8606"/>
        <w:tab w:val="left" w:leader="none" w:pos="909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1778000</wp:posOffset>
              </wp:positionH>
              <wp:positionV relativeFrom="paragraph">
                <wp:posOffset>10261600</wp:posOffset>
              </wp:positionV>
              <wp:extent cx="4814570" cy="34290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938700" y="3597750"/>
                        <a:ext cx="4814570" cy="342900"/>
                        <a:chOff x="2938700" y="3597750"/>
                        <a:chExt cx="4814625" cy="1384525"/>
                      </a:xfrm>
                    </wpg:grpSpPr>
                    <wpg:grpSp>
                      <wpg:cNvGrpSpPr/>
                      <wpg:grpSpPr>
                        <a:xfrm>
                          <a:off x="2938715" y="3608550"/>
                          <a:ext cx="4814570" cy="342900"/>
                          <a:chOff x="2938700" y="3594250"/>
                          <a:chExt cx="4828875" cy="139717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938700" y="3594250"/>
                            <a:ext cx="4828875" cy="139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938715" y="3608550"/>
                            <a:ext cx="4814570" cy="342900"/>
                            <a:chOff x="897" y="15347"/>
                            <a:chExt cx="10260" cy="54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897" y="15347"/>
                              <a:ext cx="10250" cy="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0437" y="15347"/>
                              <a:ext cx="720" cy="54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2857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0"/>
                                    <w:vertAlign w:val="baseline"/>
                                  </w:rPr>
                                  <w:t xml:space="preserve"> PAGE 5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CnPr/>
                          <wps:spPr>
                            <a:xfrm rot="10800000">
                              <a:off x="897" y="15480"/>
                              <a:ext cx="936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thinThick" w="5715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1778000</wp:posOffset>
              </wp:positionH>
              <wp:positionV relativeFrom="paragraph">
                <wp:posOffset>10261600</wp:posOffset>
              </wp:positionV>
              <wp:extent cx="4814570" cy="342900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14570" cy="342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606"/>
        <w:tab w:val="left" w:leader="none" w:pos="9090"/>
        <w:tab w:val="left" w:leader="none" w:pos="8606"/>
        <w:tab w:val="left" w:leader="none" w:pos="909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           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واحة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الداعية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واستراحة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الواعـــظ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 </w:t>
    </w:r>
    <w:r w:rsidDel="00000000" w:rsidR="00000000" w:rsidRPr="00000000">
      <w:rPr>
        <w:rtl w:val="0"/>
      </w:rPr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1"/>
      </w:rPr>
      <w:t xml:space="preserve">(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1"/>
      </w:rPr>
      <w:t xml:space="preserve">الجزء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1"/>
      </w:rPr>
      <w:t xml:space="preserve">السابع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1"/>
      </w:rPr>
      <w:t xml:space="preserve"> )  </w:t>
    </w:r>
    <w:r w:rsidDel="00000000" w:rsidR="00000000" w:rsidRPr="00000000">
      <w:rPr>
        <w:rtl w:val="0"/>
      </w:rPr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أ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.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حسان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العماري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hssgood@gmail.com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-139699</wp:posOffset>
              </wp:positionV>
              <wp:extent cx="6515100" cy="342900"/>
              <wp:effectExtent b="0" l="0" r="0" t="0"/>
              <wp:wrapNone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088425" y="3598800"/>
                        <a:ext cx="6515100" cy="342900"/>
                        <a:chOff x="2088425" y="3598800"/>
                        <a:chExt cx="6515150" cy="857075"/>
                      </a:xfrm>
                    </wpg:grpSpPr>
                    <wpg:grpSp>
                      <wpg:cNvGrpSpPr/>
                      <wpg:grpSpPr>
                        <a:xfrm>
                          <a:off x="2088450" y="3608550"/>
                          <a:ext cx="6515100" cy="342900"/>
                          <a:chOff x="2088450" y="3594250"/>
                          <a:chExt cx="6529400" cy="10780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088450" y="3594250"/>
                            <a:ext cx="6529400" cy="107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088450" y="3608550"/>
                            <a:ext cx="6515100" cy="342900"/>
                            <a:chOff x="897" y="15347"/>
                            <a:chExt cx="10260" cy="540"/>
                          </a:xfrm>
                        </wpg:grpSpPr>
                        <wps:wsp>
                          <wps:cNvSpPr/>
                          <wps:cNvPr id="11" name="Shape 11"/>
                          <wps:spPr>
                            <a:xfrm>
                              <a:off x="897" y="15347"/>
                              <a:ext cx="10250" cy="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0437" y="15347"/>
                              <a:ext cx="720" cy="54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2857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 PAGE 1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CnPr/>
                          <wps:spPr>
                            <a:xfrm rot="10800000">
                              <a:off x="897" y="15480"/>
                              <a:ext cx="936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thinThick" w="5715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-139699</wp:posOffset>
              </wp:positionV>
              <wp:extent cx="6515100" cy="342900"/>
              <wp:effectExtent b="0" l="0" r="0" t="0"/>
              <wp:wrapNone/>
              <wp:docPr id="3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15100" cy="342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tabs>
        <w:tab w:val="left" w:leader="none" w:pos="8606"/>
        <w:tab w:val="left" w:leader="none" w:pos="9090"/>
        <w:tab w:val="left" w:leader="none" w:pos="8606"/>
        <w:tab w:val="left" w:leader="none" w:pos="9090"/>
      </w:tabs>
      <w:bidi w:val="1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tabs>
        <w:tab w:val="left" w:leader="none" w:pos="8606"/>
        <w:tab w:val="left" w:leader="none" w:pos="9090"/>
        <w:tab w:val="left" w:leader="none" w:pos="8606"/>
        <w:tab w:val="left" w:leader="none" w:pos="9090"/>
      </w:tabs>
      <w:bidi w:val="1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tabs>
        <w:tab w:val="left" w:leader="none" w:pos="8606"/>
        <w:tab w:val="left" w:leader="none" w:pos="9090"/>
        <w:tab w:val="left" w:leader="none" w:pos="8606"/>
        <w:tab w:val="left" w:leader="none" w:pos="9090"/>
      </w:tabs>
      <w:bidi w:val="1"/>
      <w:ind w:left="0" w:right="0" w:firstLine="0"/>
      <w:jc w:val="left"/>
      <w:rPr>
        <w:vertAlign w:val="baseline"/>
      </w:rPr>
    </w:pPr>
    <w:r w:rsidDel="00000000" w:rsidR="00000000" w:rsidRPr="00000000">
      <w:rPr>
        <w:b w:val="1"/>
        <w:vertAlign w:val="baseline"/>
      </w:rPr>
      <w:drawing>
        <wp:inline distB="0" distT="0" distL="114300" distR="114300">
          <wp:extent cx="6969760" cy="5227320"/>
          <wp:effectExtent b="0" l="0" r="0" t="0"/>
          <wp:docPr descr="13" id="6" name="image2.jpg"/>
          <a:graphic>
            <a:graphicData uri="http://schemas.openxmlformats.org/drawingml/2006/picture">
              <pic:pic>
                <pic:nvPicPr>
                  <pic:cNvPr descr="13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69760" cy="52273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tabs>
        <w:tab w:val="left" w:leader="none" w:pos="8606"/>
        <w:tab w:val="left" w:leader="none" w:pos="9090"/>
        <w:tab w:val="left" w:leader="none" w:pos="8606"/>
        <w:tab w:val="left" w:leader="none" w:pos="9090"/>
      </w:tabs>
      <w:bidi w:val="1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tabs>
        <w:tab w:val="left" w:leader="none" w:pos="8606"/>
        <w:tab w:val="left" w:leader="none" w:pos="9090"/>
        <w:tab w:val="left" w:leader="none" w:pos="8606"/>
        <w:tab w:val="left" w:leader="none" w:pos="9090"/>
      </w:tabs>
      <w:bidi w:val="1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tabs>
        <w:tab w:val="left" w:leader="none" w:pos="8606"/>
        <w:tab w:val="left" w:leader="none" w:pos="9090"/>
        <w:tab w:val="left" w:leader="none" w:pos="8606"/>
        <w:tab w:val="left" w:leader="none" w:pos="9090"/>
      </w:tabs>
      <w:bidi w:val="1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tabs>
        <w:tab w:val="left" w:leader="none" w:pos="8606"/>
        <w:tab w:val="left" w:leader="none" w:pos="9090"/>
        <w:tab w:val="left" w:leader="none" w:pos="8606"/>
        <w:tab w:val="left" w:leader="none" w:pos="9090"/>
      </w:tabs>
      <w:bidi w:val="1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tabs>
        <w:tab w:val="left" w:leader="none" w:pos="8606"/>
        <w:tab w:val="left" w:leader="none" w:pos="9090"/>
        <w:tab w:val="left" w:leader="none" w:pos="8606"/>
        <w:tab w:val="left" w:leader="none" w:pos="9090"/>
      </w:tabs>
      <w:bidi w:val="1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tabs>
        <w:tab w:val="left" w:leader="none" w:pos="8606"/>
        <w:tab w:val="left" w:leader="none" w:pos="9090"/>
        <w:tab w:val="left" w:leader="none" w:pos="8606"/>
        <w:tab w:val="left" w:leader="none" w:pos="9090"/>
      </w:tabs>
      <w:bidi w:val="1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tabs>
        <w:tab w:val="left" w:leader="none" w:pos="8606"/>
        <w:tab w:val="left" w:leader="none" w:pos="9090"/>
        <w:tab w:val="left" w:leader="none" w:pos="8606"/>
        <w:tab w:val="left" w:leader="none" w:pos="9090"/>
      </w:tabs>
      <w:bidi w:val="1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606"/>
        <w:tab w:val="left" w:leader="none" w:pos="9090"/>
        <w:tab w:val="left" w:leader="none" w:pos="8606"/>
        <w:tab w:val="left" w:leader="none" w:pos="909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606"/>
        <w:tab w:val="left" w:leader="none" w:pos="9090"/>
        <w:tab w:val="left" w:leader="none" w:pos="8606"/>
        <w:tab w:val="left" w:leader="none" w:pos="909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606"/>
        <w:tab w:val="left" w:leader="none" w:pos="9090"/>
        <w:tab w:val="left" w:leader="none" w:pos="8606"/>
        <w:tab w:val="left" w:leader="none" w:pos="909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606"/>
        <w:tab w:val="left" w:leader="none" w:pos="9090"/>
        <w:tab w:val="left" w:leader="none" w:pos="8606"/>
        <w:tab w:val="left" w:leader="none" w:pos="9090"/>
        <w:tab w:val="left" w:leader="none" w:pos="4048"/>
        <w:tab w:val="left" w:leader="none" w:pos="6067"/>
        <w:tab w:val="left" w:leader="none" w:pos="6423"/>
        <w:tab w:val="left" w:leader="none" w:pos="8996"/>
        <w:tab w:val="left" w:leader="none" w:pos="9352"/>
        <w:tab w:val="left" w:leader="none" w:pos="9444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                        </w:t>
    </w:r>
    <w:r w:rsidDel="00000000" w:rsidR="00000000" w:rsidRPr="00000000">
      <w:rPr>
        <w:i w:val="1"/>
        <w:rtl w:val="1"/>
      </w:rPr>
      <w:t xml:space="preserve">خطب</w:t>
    </w:r>
    <w:r w:rsidDel="00000000" w:rsidR="00000000" w:rsidRPr="00000000">
      <w:rPr>
        <w:i w:val="1"/>
        <w:rtl w:val="1"/>
      </w:rPr>
      <w:t xml:space="preserve"> </w:t>
    </w:r>
    <w:r w:rsidDel="00000000" w:rsidR="00000000" w:rsidRPr="00000000">
      <w:rPr>
        <w:i w:val="1"/>
        <w:rtl w:val="1"/>
      </w:rPr>
      <w:t xml:space="preserve">الجمعة</w:t>
    </w:r>
    <w:r w:rsidDel="00000000" w:rsidR="00000000" w:rsidRPr="00000000">
      <w:rPr>
        <w:i w:val="1"/>
        <w:rtl w:val="1"/>
      </w:rPr>
      <w:t xml:space="preserve"> </w:t>
    </w:r>
    <w:r w:rsidDel="00000000" w:rsidR="00000000" w:rsidRPr="00000000">
      <w:rPr>
        <w:i w:val="1"/>
        <w:rtl w:val="1"/>
      </w:rPr>
      <w:t xml:space="preserve">والمناسبات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 </w:t>
      <w:tab/>
      <w:tab/>
      <w:t xml:space="preserve">  </w:t>
      <w:tab/>
      <w:tab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2527300</wp:posOffset>
              </wp:positionH>
              <wp:positionV relativeFrom="paragraph">
                <wp:posOffset>304800</wp:posOffset>
              </wp:positionV>
              <wp:extent cx="57150" cy="571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3574350" y="3780000"/>
                        <a:ext cx="3543300" cy="0"/>
                      </a:xfrm>
                      <a:prstGeom prst="straightConnector1">
                        <a:avLst/>
                      </a:prstGeom>
                      <a:noFill/>
                      <a:ln cap="flat" cmpd="thinThick" w="57150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2527300</wp:posOffset>
              </wp:positionH>
              <wp:positionV relativeFrom="paragraph">
                <wp:posOffset>304800</wp:posOffset>
              </wp:positionV>
              <wp:extent cx="57150" cy="57150"/>
              <wp:effectExtent b="0" l="0" r="0" t="0"/>
              <wp:wrapNone/>
              <wp:docPr id="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50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259080</wp:posOffset>
          </wp:positionH>
          <wp:positionV relativeFrom="paragraph">
            <wp:posOffset>-7618</wp:posOffset>
          </wp:positionV>
          <wp:extent cx="2514600" cy="341630"/>
          <wp:effectExtent b="0" l="0" r="0" t="0"/>
          <wp:wrapSquare wrapText="bothSides" distB="0" distT="0" distL="114300" distR="114300"/>
          <wp:docPr id="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14600" cy="3416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606"/>
        <w:tab w:val="left" w:leader="none" w:pos="9090"/>
        <w:tab w:val="left" w:leader="none" w:pos="8606"/>
        <w:tab w:val="left" w:leader="none" w:pos="909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b w:val="1"/>
        <w:sz w:val="28"/>
        <w:szCs w:val="28"/>
        <w:lang w:val="en-US"/>
      </w:rPr>
    </w:rPrDefault>
    <w:pPrDefault>
      <w:pPr>
        <w:tabs>
          <w:tab w:val="left" w:leader="none" w:pos="8606"/>
          <w:tab w:val="left" w:leader="none" w:pos="9090"/>
        </w:tabs>
        <w:bidi w:val="1"/>
        <w:jc w:val="righ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6Uy8dh70ZYzBzMDi8/ZaPFr1ow==">CgMxLjA4AHIhMV9ZbWQwcHEyZW00N2t1cC1EbGtkRWNSQTQtRk0zdy1m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