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EF7" w:rsidRDefault="00C87EF7" w:rsidP="001E04FD">
      <w:pPr>
        <w:spacing w:after="0" w:line="0" w:lineRule="atLeast"/>
        <w:jc w:val="center"/>
        <w:rPr>
          <w:rFonts w:ascii="adwa-assalaf" w:hAnsi="adwa-assalaf" w:cs="adwa-assalaf"/>
          <w:color w:val="00B050"/>
          <w:sz w:val="28"/>
          <w:szCs w:val="28"/>
          <w:lang w:bidi="ar-EG"/>
        </w:rPr>
      </w:pPr>
      <w:r>
        <w:rPr>
          <w:rFonts w:ascii="adwa-assalaf" w:hAnsi="adwa-assalaf" w:cs="adwa-assalaf"/>
          <w:color w:val="00B050"/>
          <w:sz w:val="28"/>
          <w:szCs w:val="28"/>
          <w:rtl/>
          <w:lang w:bidi="ar-EG"/>
        </w:rPr>
        <w:t xml:space="preserve">فيض العزيز الغفار في بيان </w:t>
      </w:r>
      <w:r w:rsidR="001E04FD">
        <w:rPr>
          <w:rFonts w:ascii="adwa-assalaf" w:hAnsi="adwa-assalaf" w:cs="adwa-assalaf" w:hint="cs"/>
          <w:color w:val="00B050"/>
          <w:sz w:val="28"/>
          <w:szCs w:val="28"/>
          <w:rtl/>
          <w:lang w:bidi="ar-EG"/>
        </w:rPr>
        <w:t>منزلة الجار</w:t>
      </w:r>
    </w:p>
    <w:p w:rsidR="00C87EF7" w:rsidRDefault="00C87EF7" w:rsidP="00C87EF7">
      <w:pPr>
        <w:spacing w:after="0" w:line="0" w:lineRule="atLeast"/>
        <w:jc w:val="center"/>
        <w:rPr>
          <w:rFonts w:ascii="adwa-assalaf" w:hAnsi="adwa-assalaf" w:cs="adwa-assalaf"/>
          <w:color w:val="0000FF"/>
          <w:sz w:val="28"/>
          <w:szCs w:val="28"/>
          <w:rtl/>
          <w:lang w:bidi="ar-EG"/>
        </w:rPr>
      </w:pPr>
      <w:r>
        <w:rPr>
          <w:rFonts w:ascii="adwa-assalaf" w:hAnsi="adwa-assalaf" w:cs="adwa-assalaf"/>
          <w:color w:val="0000FF"/>
          <w:sz w:val="28"/>
          <w:szCs w:val="28"/>
          <w:rtl/>
          <w:lang w:bidi="ar-EG"/>
        </w:rPr>
        <w:t xml:space="preserve">للشيخ السيد مراد سلامة </w:t>
      </w:r>
    </w:p>
    <w:p w:rsidR="00C87EF7" w:rsidRDefault="00C87EF7" w:rsidP="00C87EF7">
      <w:pPr>
        <w:spacing w:after="0" w:line="0" w:lineRule="atLeast"/>
        <w:jc w:val="center"/>
        <w:rPr>
          <w:rFonts w:ascii="adwa-assalaf" w:hAnsi="adwa-assalaf" w:cs="adwa-assalaf"/>
          <w:color w:val="0070C0"/>
          <w:sz w:val="28"/>
          <w:szCs w:val="28"/>
          <w:rtl/>
          <w:lang w:bidi="ar-EG"/>
        </w:rPr>
      </w:pPr>
      <w:r>
        <w:rPr>
          <w:rFonts w:ascii="adwa-assalaf" w:hAnsi="adwa-assalaf" w:cs="adwa-assalaf"/>
          <w:color w:val="0070C0"/>
          <w:sz w:val="28"/>
          <w:szCs w:val="28"/>
          <w:rtl/>
          <w:lang w:bidi="ar-EG"/>
        </w:rPr>
        <w:t>الخطبة الأولى</w:t>
      </w:r>
    </w:p>
    <w:p w:rsidR="00C87EF7" w:rsidRDefault="00C87EF7" w:rsidP="00C87EF7">
      <w:pPr>
        <w:tabs>
          <w:tab w:val="left" w:pos="5966"/>
        </w:tabs>
        <w:spacing w:after="0" w:line="0" w:lineRule="atLeast"/>
        <w:rPr>
          <w:rFonts w:ascii="Times New Roman" w:eastAsia="Times New Roman" w:hAnsi="Times New Roman" w:cs="Akhbar MT"/>
          <w:sz w:val="28"/>
          <w:szCs w:val="28"/>
          <w:rtl/>
        </w:rPr>
      </w:pPr>
      <w:r>
        <w:rPr>
          <w:rFonts w:ascii="Times New Roman" w:eastAsia="Times New Roman" w:hAnsi="Times New Roman" w:cs="Akhbar MT" w:hint="cs"/>
          <w:sz w:val="28"/>
          <w:szCs w:val="28"/>
          <w:rtl/>
        </w:rPr>
        <w:t>أما بعد:</w:t>
      </w:r>
    </w:p>
    <w:p w:rsidR="00C87EF7" w:rsidRDefault="00C87EF7" w:rsidP="00C87EF7">
      <w:pPr>
        <w:tabs>
          <w:tab w:val="left" w:pos="5966"/>
        </w:tabs>
        <w:spacing w:after="0" w:line="0" w:lineRule="atLeast"/>
        <w:rPr>
          <w:rFonts w:ascii="Times New Roman" w:eastAsia="Times New Roman" w:hAnsi="Times New Roman" w:cs="Akhbar MT" w:hint="cs"/>
          <w:sz w:val="28"/>
          <w:szCs w:val="28"/>
          <w:rtl/>
        </w:rPr>
      </w:pPr>
      <w:r>
        <w:rPr>
          <w:rFonts w:ascii="Times New Roman" w:eastAsia="Times New Roman" w:hAnsi="Times New Roman" w:cs="Akhbar MT" w:hint="cs"/>
          <w:sz w:val="28"/>
          <w:szCs w:val="28"/>
          <w:rtl/>
        </w:rPr>
        <w:t xml:space="preserve">فإن أصدق الحديث كتاب الله، وخير الهدى هدى محمد –صلى الله عليه </w:t>
      </w:r>
      <w:proofErr w:type="gramStart"/>
      <w:r>
        <w:rPr>
          <w:rFonts w:ascii="Times New Roman" w:eastAsia="Times New Roman" w:hAnsi="Times New Roman" w:cs="Akhbar MT" w:hint="cs"/>
          <w:sz w:val="28"/>
          <w:szCs w:val="28"/>
          <w:rtl/>
        </w:rPr>
        <w:t xml:space="preserve">وسلم-  </w:t>
      </w:r>
      <w:proofErr w:type="gramEnd"/>
      <w:r>
        <w:rPr>
          <w:rFonts w:ascii="Times New Roman" w:eastAsia="Times New Roman" w:hAnsi="Times New Roman" w:cs="Akhbar MT" w:hint="cs"/>
          <w:sz w:val="28"/>
          <w:szCs w:val="28"/>
          <w:rtl/>
        </w:rPr>
        <w:t>وشر الأمور محدثاتها، وكل محدثاتها بدعة وكل بدعة ضلالة، وكل ضلالة في النار.:.............................</w:t>
      </w:r>
    </w:p>
    <w:p w:rsidR="00C87EF7" w:rsidRDefault="00C87EF7" w:rsidP="00C87EF7">
      <w:pPr>
        <w:spacing w:after="0" w:line="0" w:lineRule="atLeast"/>
        <w:rPr>
          <w:rFonts w:ascii="Times New Roman" w:eastAsia="Times New Roman" w:hAnsi="Times New Roman" w:cs="Akhbar MT" w:hint="cs"/>
          <w:sz w:val="28"/>
          <w:szCs w:val="28"/>
          <w:rtl/>
          <w:lang w:bidi="ar-EG"/>
        </w:rPr>
      </w:pPr>
      <w:r>
        <w:rPr>
          <w:rFonts w:ascii="Times New Roman" w:eastAsia="Times New Roman" w:hAnsi="Times New Roman" w:cs="Akhbar MT" w:hint="cs"/>
          <w:sz w:val="28"/>
          <w:szCs w:val="28"/>
          <w:rtl/>
          <w:lang w:bidi="ar-EG"/>
        </w:rPr>
        <w:t xml:space="preserve">حديثنا إخوة الإسلام عن بيان حقوق الجار كما جاء في كتاب العزيز الغفار </w:t>
      </w:r>
      <w:proofErr w:type="gramStart"/>
      <w:r>
        <w:rPr>
          <w:rFonts w:ascii="Times New Roman" w:eastAsia="Times New Roman" w:hAnsi="Times New Roman" w:cs="Akhbar MT" w:hint="cs"/>
          <w:sz w:val="28"/>
          <w:szCs w:val="28"/>
          <w:rtl/>
          <w:lang w:bidi="ar-EG"/>
        </w:rPr>
        <w:t>و النبي</w:t>
      </w:r>
      <w:proofErr w:type="gramEnd"/>
      <w:r>
        <w:rPr>
          <w:rFonts w:ascii="Times New Roman" w:eastAsia="Times New Roman" w:hAnsi="Times New Roman" w:cs="Akhbar MT" w:hint="cs"/>
          <w:sz w:val="28"/>
          <w:szCs w:val="28"/>
          <w:rtl/>
          <w:lang w:bidi="ar-EG"/>
        </w:rPr>
        <w:t xml:space="preserve"> المختار صلى عليه وسلم </w:t>
      </w:r>
      <w:proofErr w:type="spellStart"/>
      <w:r>
        <w:rPr>
          <w:rFonts w:ascii="Times New Roman" w:eastAsia="Times New Roman" w:hAnsi="Times New Roman" w:cs="Akhbar MT" w:hint="cs"/>
          <w:sz w:val="28"/>
          <w:szCs w:val="28"/>
          <w:rtl/>
          <w:lang w:bidi="ar-EG"/>
        </w:rPr>
        <w:t>فأعيروني</w:t>
      </w:r>
      <w:proofErr w:type="spellEnd"/>
      <w:r>
        <w:rPr>
          <w:rFonts w:ascii="Times New Roman" w:eastAsia="Times New Roman" w:hAnsi="Times New Roman" w:cs="Akhbar MT" w:hint="cs"/>
          <w:sz w:val="28"/>
          <w:szCs w:val="28"/>
          <w:rtl/>
          <w:lang w:bidi="ar-EG"/>
        </w:rPr>
        <w:t xml:space="preserve"> القلوب و الأسماع أيها الأحباب </w:t>
      </w:r>
    </w:p>
    <w:p w:rsidR="00C87EF7" w:rsidRDefault="00C87EF7" w:rsidP="00C87EF7">
      <w:pPr>
        <w:autoSpaceDE w:val="0"/>
        <w:autoSpaceDN w:val="0"/>
        <w:adjustRightInd w:val="0"/>
        <w:spacing w:after="0" w:line="0" w:lineRule="atLeast"/>
        <w:rPr>
          <w:rFonts w:ascii="adwa-assalaf" w:eastAsia="Times New Roman" w:hAnsi="adwa-assalaf" w:cs="Akhbar MT" w:hint="cs"/>
          <w:color w:val="0000FF"/>
          <w:sz w:val="28"/>
          <w:szCs w:val="28"/>
          <w:rtl/>
          <w:lang w:bidi="ar-EG"/>
        </w:rPr>
      </w:pPr>
      <w:r>
        <w:rPr>
          <w:rFonts w:ascii="adwa-assalaf" w:eastAsia="Times New Roman" w:hAnsi="adwa-assalaf" w:cs="Akhbar MT" w:hint="cs"/>
          <w:color w:val="0000FF"/>
          <w:sz w:val="28"/>
          <w:szCs w:val="28"/>
          <w:rtl/>
          <w:lang w:bidi="ar-EG"/>
        </w:rPr>
        <w:t>أولا: إتحاف الأخيار بتعريف الجار:</w:t>
      </w:r>
    </w:p>
    <w:p w:rsidR="00C87EF7" w:rsidRDefault="00C87EF7" w:rsidP="00C87EF7">
      <w:pPr>
        <w:spacing w:after="0" w:line="0" w:lineRule="atLeast"/>
        <w:rPr>
          <w:rFonts w:ascii="Times New Roman" w:eastAsia="Times New Roman" w:hAnsi="Times New Roman" w:cs="Akhbar MT" w:hint="cs"/>
          <w:sz w:val="28"/>
          <w:szCs w:val="28"/>
          <w:rtl/>
        </w:rPr>
      </w:pPr>
      <w:r>
        <w:rPr>
          <w:rFonts w:ascii="Times New Roman" w:eastAsia="Times New Roman" w:hAnsi="Times New Roman" w:cs="Akhbar MT" w:hint="cs"/>
          <w:sz w:val="28"/>
          <w:szCs w:val="28"/>
          <w:rtl/>
        </w:rPr>
        <w:t xml:space="preserve">الجار لغة: أخي المسلم أختي المسلمة قبل أن نتكلم عن حقوق الجار و الآداب التي أمر بها العزيز الغفار و النبي المختار لابد أن نتعرف على مدلول كلمة الجار و ما تحمله من معاني إن دلت فإنما تدل على عظمة و شمولية اللغة العربية التي هي لغة القران و هي كذلك لغة أهل </w:t>
      </w:r>
      <w:proofErr w:type="gramStart"/>
      <w:r>
        <w:rPr>
          <w:rFonts w:ascii="Times New Roman" w:eastAsia="Times New Roman" w:hAnsi="Times New Roman" w:cs="Akhbar MT" w:hint="cs"/>
          <w:sz w:val="28"/>
          <w:szCs w:val="28"/>
          <w:rtl/>
        </w:rPr>
        <w:t>الجنان .</w:t>
      </w:r>
      <w:proofErr w:type="gramEnd"/>
    </w:p>
    <w:p w:rsidR="00C87EF7" w:rsidRDefault="00C87EF7" w:rsidP="00C87EF7">
      <w:pPr>
        <w:spacing w:after="0" w:line="0" w:lineRule="atLeast"/>
        <w:rPr>
          <w:rFonts w:ascii="Times New Roman" w:eastAsia="Times New Roman" w:hAnsi="Times New Roman" w:cs="Akhbar MT" w:hint="cs"/>
          <w:sz w:val="28"/>
          <w:szCs w:val="28"/>
          <w:rtl/>
        </w:rPr>
      </w:pPr>
      <w:r>
        <w:rPr>
          <w:rFonts w:ascii="Times New Roman" w:eastAsia="Times New Roman" w:hAnsi="Times New Roman" w:cs="Akhbar MT" w:hint="cs"/>
          <w:sz w:val="28"/>
          <w:szCs w:val="28"/>
          <w:rtl/>
        </w:rPr>
        <w:t xml:space="preserve">قال الرّاغب: الجار من يقرب مسكنه منك، </w:t>
      </w:r>
    </w:p>
    <w:p w:rsidR="00C87EF7" w:rsidRDefault="00C87EF7" w:rsidP="00C87EF7">
      <w:pPr>
        <w:spacing w:after="0" w:line="0" w:lineRule="atLeast"/>
        <w:rPr>
          <w:rFonts w:ascii="Times New Roman" w:eastAsia="Times New Roman" w:hAnsi="Times New Roman" w:cs="Akhbar MT" w:hint="cs"/>
          <w:sz w:val="28"/>
          <w:szCs w:val="28"/>
          <w:rtl/>
        </w:rPr>
      </w:pPr>
      <w:r>
        <w:rPr>
          <w:rFonts w:ascii="Times New Roman" w:eastAsia="Times New Roman" w:hAnsi="Times New Roman" w:cs="Akhbar MT" w:hint="cs"/>
          <w:sz w:val="28"/>
          <w:szCs w:val="28"/>
          <w:rtl/>
        </w:rPr>
        <w:t xml:space="preserve">وهو من الأسماء </w:t>
      </w:r>
      <w:proofErr w:type="spellStart"/>
      <w:r>
        <w:rPr>
          <w:rFonts w:ascii="Times New Roman" w:eastAsia="Times New Roman" w:hAnsi="Times New Roman" w:cs="Akhbar MT" w:hint="cs"/>
          <w:sz w:val="28"/>
          <w:szCs w:val="28"/>
          <w:rtl/>
        </w:rPr>
        <w:t>المتضايفة</w:t>
      </w:r>
      <w:proofErr w:type="spellEnd"/>
      <w:r>
        <w:rPr>
          <w:rFonts w:ascii="Times New Roman" w:eastAsia="Times New Roman" w:hAnsi="Times New Roman" w:cs="Akhbar MT" w:hint="cs"/>
          <w:sz w:val="28"/>
          <w:szCs w:val="28"/>
          <w:rtl/>
        </w:rPr>
        <w:t>؛ فإنّ الجار لا يكون جارا لغيره إلّا وذلك الغير جار له كالأخ والصّديق، ولمّا استعظم حقّ الجار عقلا وشرعا عبّر عن كلّ من يعظم حقّه أو يستعظم حقّ غيره بالجار، قال تعالى</w:t>
      </w:r>
      <w:r>
        <w:rPr>
          <w:rFonts w:ascii="Times New Roman" w:eastAsia="Times New Roman" w:hAnsi="Times New Roman" w:cs="Akhbar MT" w:hint="cs"/>
          <w:color w:val="00B050"/>
          <w:sz w:val="28"/>
          <w:szCs w:val="28"/>
          <w:rtl/>
        </w:rPr>
        <w:t>:{ وَالْجارِ ذِي الْقُرْبى (النساء/ 36) }</w:t>
      </w:r>
      <w:r>
        <w:rPr>
          <w:rFonts w:ascii="Times New Roman" w:eastAsia="Times New Roman" w:hAnsi="Times New Roman" w:cs="Akhbar MT" w:hint="cs"/>
          <w:sz w:val="28"/>
          <w:szCs w:val="28"/>
          <w:rtl/>
        </w:rPr>
        <w:t xml:space="preserve">وقد تصوّر من الجار معنى القرب فقيل لمن يقرب من غيره جاره وجاوره، وتجاور (معه) قال تعالى: </w:t>
      </w:r>
      <w:r>
        <w:rPr>
          <w:rFonts w:ascii="Times New Roman" w:eastAsia="Times New Roman" w:hAnsi="Times New Roman" w:cs="Akhbar MT" w:hint="cs"/>
          <w:color w:val="00B050"/>
          <w:sz w:val="28"/>
          <w:szCs w:val="28"/>
          <w:rtl/>
        </w:rPr>
        <w:t>{ثُمَّ لا يُجاوِرُونَكَ فِيها إِلَّا قَلِيلًا (الأحزاب/ 60)}</w:t>
      </w:r>
      <w:r>
        <w:rPr>
          <w:rFonts w:ascii="Times New Roman" w:eastAsia="Times New Roman" w:hAnsi="Times New Roman" w:cs="Akhbar MT" w:hint="cs"/>
          <w:sz w:val="28"/>
          <w:szCs w:val="28"/>
          <w:rtl/>
        </w:rPr>
        <w:t xml:space="preserve"> وباعتبار القرب قيل: جار عن الطّريق (أي لم يلتزمه وإنّما انحرف قريبا منه) ثمّ جعل ذلك أصلا في العدول عن كلّ حقّ فبني منه الجور، قال تعالى: </w:t>
      </w:r>
      <w:r>
        <w:rPr>
          <w:rFonts w:ascii="Times New Roman" w:eastAsia="Times New Roman" w:hAnsi="Times New Roman" w:cs="Akhbar MT" w:hint="cs"/>
          <w:color w:val="00B050"/>
          <w:sz w:val="28"/>
          <w:szCs w:val="28"/>
          <w:rtl/>
        </w:rPr>
        <w:t>وَمِنْها جائِرٌ (النحل/ 9)</w:t>
      </w:r>
      <w:r>
        <w:rPr>
          <w:rFonts w:ascii="Times New Roman" w:eastAsia="Times New Roman" w:hAnsi="Times New Roman" w:cs="Akhbar MT" w:hint="cs"/>
          <w:sz w:val="28"/>
          <w:szCs w:val="28"/>
          <w:rtl/>
        </w:rPr>
        <w:t xml:space="preserve"> أي عادل عن المحجّة. وجمع الجار (جيران)، و(جاوره مجاورة، وجوارا) من باب قاتل: والاسم (الجوار) بالضّمّ: إذا لاصقه في السّكن، وحكى ثعلب عن ابن الأعرابيّ: الجار الّذي يجاورك بيت </w:t>
      </w:r>
      <w:proofErr w:type="spellStart"/>
      <w:r>
        <w:rPr>
          <w:rFonts w:ascii="Times New Roman" w:eastAsia="Times New Roman" w:hAnsi="Times New Roman" w:cs="Akhbar MT" w:hint="cs"/>
          <w:sz w:val="28"/>
          <w:szCs w:val="28"/>
          <w:rtl/>
        </w:rPr>
        <w:t>بيت</w:t>
      </w:r>
      <w:proofErr w:type="spellEnd"/>
      <w:r>
        <w:rPr>
          <w:rFonts w:ascii="Times New Roman" w:eastAsia="Times New Roman" w:hAnsi="Times New Roman" w:cs="Akhbar MT" w:hint="cs"/>
          <w:sz w:val="28"/>
          <w:szCs w:val="28"/>
          <w:rtl/>
        </w:rPr>
        <w:t>، و(الجار):</w:t>
      </w:r>
    </w:p>
    <w:p w:rsidR="00C87EF7" w:rsidRDefault="00C87EF7" w:rsidP="00C87EF7">
      <w:pPr>
        <w:spacing w:after="0" w:line="0" w:lineRule="atLeast"/>
        <w:rPr>
          <w:rFonts w:ascii="Times New Roman" w:eastAsia="Times New Roman" w:hAnsi="Times New Roman" w:cs="Akhbar MT" w:hint="cs"/>
          <w:sz w:val="28"/>
          <w:szCs w:val="28"/>
          <w:rtl/>
        </w:rPr>
      </w:pPr>
      <w:r>
        <w:rPr>
          <w:rFonts w:ascii="Times New Roman" w:eastAsia="Times New Roman" w:hAnsi="Times New Roman" w:cs="Akhbar MT" w:hint="cs"/>
          <w:sz w:val="28"/>
          <w:szCs w:val="28"/>
          <w:rtl/>
        </w:rPr>
        <w:t xml:space="preserve">الجار هو: وهو مَنْ جاورك جوارًا شرعيًا سواء كان مسلمًا أو كافرًا، برًا أو فاجرًا، صديقًا أو عدوَّا ً، محسناً أو مسيئاً، نافعًا أو ضارًا، قريبًا أو أجنبيًا، بلديَّاً أو غريبًا. </w:t>
      </w:r>
    </w:p>
    <w:p w:rsidR="00C87EF7" w:rsidRDefault="00C87EF7" w:rsidP="00C87EF7">
      <w:pPr>
        <w:spacing w:after="0" w:line="0" w:lineRule="atLeast"/>
        <w:rPr>
          <w:rFonts w:cs="Akhbar MT" w:hint="cs"/>
          <w:sz w:val="28"/>
          <w:szCs w:val="28"/>
          <w:rtl/>
        </w:rPr>
      </w:pPr>
      <w:r>
        <w:rPr>
          <w:rFonts w:ascii="Times New Roman" w:eastAsia="Times New Roman" w:hAnsi="Times New Roman" w:cs="Akhbar MT" w:hint="cs"/>
          <w:sz w:val="28"/>
          <w:szCs w:val="28"/>
          <w:rtl/>
        </w:rPr>
        <w:t>وله مراتب بعضها أعلى من بعض، تزيد وتنقص بحسب قربه، وقرابته، ودينه، وتقواه، ونحو ذلك، فَيُعْطى بحسب حاله وما يستحق</w:t>
      </w:r>
    </w:p>
    <w:p w:rsidR="00C87EF7" w:rsidRDefault="00C87EF7" w:rsidP="00C87EF7">
      <w:pPr>
        <w:autoSpaceDE w:val="0"/>
        <w:autoSpaceDN w:val="0"/>
        <w:adjustRightInd w:val="0"/>
        <w:spacing w:after="0" w:line="0" w:lineRule="atLeast"/>
        <w:rPr>
          <w:rFonts w:ascii="Traditional Arabic" w:eastAsia="Times New Roman" w:hAnsi="Times New Roman" w:cs="Akhbar MT" w:hint="cs"/>
          <w:color w:val="000000"/>
          <w:sz w:val="28"/>
          <w:szCs w:val="28"/>
          <w:rtl/>
          <w:lang w:bidi="ar-EG"/>
        </w:rPr>
      </w:pPr>
      <w:r>
        <w:rPr>
          <w:rFonts w:ascii="Traditional Arabic" w:eastAsia="Times New Roman" w:hAnsi="Times New Roman" w:cs="Akhbar MT" w:hint="cs"/>
          <w:color w:val="00B050"/>
          <w:sz w:val="28"/>
          <w:szCs w:val="28"/>
          <w:rtl/>
          <w:lang w:bidi="ar-EG"/>
        </w:rPr>
        <w:t xml:space="preserve">أنواع الجيران: </w:t>
      </w:r>
      <w:r>
        <w:rPr>
          <w:rFonts w:ascii="Traditional Arabic" w:eastAsia="Times New Roman" w:hAnsi="Times New Roman" w:cs="Akhbar MT" w:hint="cs"/>
          <w:color w:val="000000"/>
          <w:sz w:val="28"/>
          <w:szCs w:val="28"/>
          <w:rtl/>
          <w:lang w:bidi="ar-EG"/>
        </w:rPr>
        <w:t>الجيران ليسوا في مرتبة واحدة بل بعضهم فوق بعض قال الإمام أحمد: الجيران ثلاثة: جار له حق، وهو الذمي الأجنبي له حق الجوار. وجار له حقان: وهو المسلم الأجنبي له حق الجوار، وحق الإسلام. وجار له ثلاثة حقوق: وهو المسلم القريب له حق الجوار وحق الإسلام وحق القرابة</w:t>
      </w:r>
      <w:r>
        <w:rPr>
          <w:rStyle w:val="a4"/>
          <w:rFonts w:ascii="Traditional Arabic" w:eastAsia="Times New Roman" w:hAnsi="Times New Roman" w:cs="Akhbar MT" w:hint="cs"/>
          <w:color w:val="000000"/>
          <w:sz w:val="28"/>
          <w:szCs w:val="28"/>
          <w:rtl/>
          <w:lang w:bidi="ar-EG"/>
        </w:rPr>
        <w:t>(</w:t>
      </w:r>
      <w:r>
        <w:rPr>
          <w:rStyle w:val="a4"/>
          <w:rFonts w:ascii="Traditional Arabic" w:eastAsia="Times New Roman" w:hAnsi="Times New Roman" w:cs="Akhbar MT"/>
          <w:color w:val="000000"/>
          <w:sz w:val="28"/>
          <w:szCs w:val="28"/>
          <w:rtl/>
          <w:lang w:bidi="ar-EG"/>
        </w:rPr>
        <w:footnoteReference w:id="1"/>
      </w:r>
      <w:r>
        <w:rPr>
          <w:rStyle w:val="a4"/>
          <w:rFonts w:ascii="Traditional Arabic" w:eastAsia="Times New Roman" w:hAnsi="Times New Roman" w:cs="Akhbar MT" w:hint="cs"/>
          <w:color w:val="000000"/>
          <w:sz w:val="28"/>
          <w:szCs w:val="28"/>
          <w:rtl/>
          <w:lang w:bidi="ar-EG"/>
        </w:rPr>
        <w:t>)</w:t>
      </w:r>
      <w:r>
        <w:rPr>
          <w:rFonts w:ascii="Traditional Arabic" w:eastAsia="Times New Roman" w:hAnsi="Times New Roman" w:cs="Akhbar MT" w:hint="cs"/>
          <w:color w:val="000000"/>
          <w:sz w:val="28"/>
          <w:szCs w:val="28"/>
          <w:rtl/>
          <w:lang w:bidi="ar-EG"/>
        </w:rPr>
        <w:t>.</w:t>
      </w:r>
    </w:p>
    <w:p w:rsidR="00C87EF7" w:rsidRDefault="00C87EF7" w:rsidP="00C87EF7">
      <w:pPr>
        <w:autoSpaceDE w:val="0"/>
        <w:autoSpaceDN w:val="0"/>
        <w:adjustRightInd w:val="0"/>
        <w:spacing w:after="0" w:line="0" w:lineRule="atLeast"/>
        <w:rPr>
          <w:rFonts w:ascii="adwa-assalaf" w:eastAsia="Times New Roman" w:hAnsi="adwa-assalaf" w:cs="Akhbar MT" w:hint="cs"/>
          <w:color w:val="0000FF"/>
          <w:sz w:val="28"/>
          <w:szCs w:val="28"/>
          <w:rtl/>
          <w:lang w:bidi="ar-EG"/>
        </w:rPr>
      </w:pPr>
      <w:r>
        <w:rPr>
          <w:rFonts w:ascii="adwa-assalaf" w:eastAsia="Times New Roman" w:hAnsi="adwa-assalaf" w:cs="Akhbar MT" w:hint="cs"/>
          <w:color w:val="0000FF"/>
          <w:sz w:val="28"/>
          <w:szCs w:val="28"/>
          <w:rtl/>
          <w:lang w:bidi="ar-EG"/>
        </w:rPr>
        <w:t>ثانيا: وصية العزيز الغفار والنبي المختار بالجار:</w:t>
      </w:r>
    </w:p>
    <w:p w:rsidR="00C87EF7" w:rsidRDefault="00C87EF7" w:rsidP="00C87EF7">
      <w:pPr>
        <w:spacing w:after="0" w:line="0" w:lineRule="atLeast"/>
        <w:rPr>
          <w:rFonts w:ascii="Times New Roman" w:eastAsia="Times New Roman" w:hAnsi="Times New Roman" w:cs="Akhbar MT" w:hint="cs"/>
          <w:sz w:val="28"/>
          <w:szCs w:val="28"/>
          <w:rtl/>
        </w:rPr>
      </w:pPr>
      <w:r>
        <w:rPr>
          <w:rFonts w:ascii="Times New Roman" w:eastAsia="Times New Roman" w:hAnsi="Times New Roman" w:cs="Akhbar MT" w:hint="cs"/>
          <w:sz w:val="28"/>
          <w:szCs w:val="28"/>
          <w:rtl/>
        </w:rPr>
        <w:t xml:space="preserve">اعلم زادك الله علما: أن الله تعالى أوصى بالجار، وأعلى من قدره؛ فللجار في الإسلام حرمة مصونة، وحقوق كثيرة لم تعرفها قوانين الأخلاق، ولا شرائع البشر. </w:t>
      </w:r>
    </w:p>
    <w:p w:rsidR="00C87EF7" w:rsidRDefault="00C87EF7" w:rsidP="00C87EF7">
      <w:pPr>
        <w:spacing w:after="0" w:line="0" w:lineRule="atLeast"/>
        <w:rPr>
          <w:rFonts w:ascii="Times New Roman" w:eastAsia="Times New Roman" w:hAnsi="Times New Roman" w:cs="Akhbar MT" w:hint="cs"/>
          <w:sz w:val="28"/>
          <w:szCs w:val="28"/>
          <w:rtl/>
        </w:rPr>
      </w:pPr>
      <w:r>
        <w:rPr>
          <w:rFonts w:ascii="Times New Roman" w:eastAsia="Times New Roman" w:hAnsi="Times New Roman" w:cs="Akhbar MT" w:hint="cs"/>
          <w:sz w:val="28"/>
          <w:szCs w:val="28"/>
          <w:rtl/>
        </w:rPr>
        <w:t>بل إن تلك القوانين والشرائع الوضعية لتتنكر</w:t>
      </w:r>
      <w:bookmarkStart w:id="0" w:name="_GoBack"/>
      <w:bookmarkEnd w:id="0"/>
      <w:r>
        <w:rPr>
          <w:rFonts w:ascii="Times New Roman" w:eastAsia="Times New Roman" w:hAnsi="Times New Roman" w:cs="Akhbar MT" w:hint="cs"/>
          <w:sz w:val="28"/>
          <w:szCs w:val="28"/>
          <w:rtl/>
        </w:rPr>
        <w:t xml:space="preserve"> للجار، وتستمرئ العبث بحرمته؛ إذ غالبًا ما يكون العبث بحق الجار أسهل تناولاً، وأقل كلفة، وأسنح فرصة. </w:t>
      </w:r>
    </w:p>
    <w:p w:rsidR="00C87EF7" w:rsidRDefault="00C87EF7" w:rsidP="00C87EF7">
      <w:pPr>
        <w:spacing w:after="0" w:line="0" w:lineRule="atLeast"/>
        <w:rPr>
          <w:rFonts w:ascii="Times New Roman" w:eastAsia="Times New Roman" w:hAnsi="Times New Roman" w:cs="Akhbar MT" w:hint="cs"/>
          <w:sz w:val="28"/>
          <w:szCs w:val="28"/>
          <w:rtl/>
        </w:rPr>
      </w:pPr>
      <w:r>
        <w:rPr>
          <w:rFonts w:ascii="Times New Roman" w:eastAsia="Times New Roman" w:hAnsi="Times New Roman" w:cs="Akhbar MT" w:hint="cs"/>
          <w:sz w:val="28"/>
          <w:szCs w:val="28"/>
          <w:rtl/>
        </w:rPr>
        <w:t xml:space="preserve">ولقد بلغ من عِظَم حق الجار في الإسلام أن قرنَ الله حق الجار بعبادته </w:t>
      </w:r>
      <w:proofErr w:type="spellStart"/>
      <w:r>
        <w:rPr>
          <w:rFonts w:ascii="Times New Roman" w:eastAsia="Times New Roman" w:hAnsi="Times New Roman" w:cs="Akhbar MT" w:hint="cs"/>
          <w:sz w:val="28"/>
          <w:szCs w:val="28"/>
          <w:rtl/>
        </w:rPr>
        <w:t>وتوحيده_تبارك</w:t>
      </w:r>
      <w:proofErr w:type="spellEnd"/>
      <w:r>
        <w:rPr>
          <w:rFonts w:ascii="Times New Roman" w:eastAsia="Times New Roman" w:hAnsi="Times New Roman" w:cs="Akhbar MT" w:hint="cs"/>
          <w:sz w:val="28"/>
          <w:szCs w:val="28"/>
          <w:rtl/>
        </w:rPr>
        <w:t xml:space="preserve"> </w:t>
      </w:r>
      <w:proofErr w:type="spellStart"/>
      <w:r>
        <w:rPr>
          <w:rFonts w:ascii="Times New Roman" w:eastAsia="Times New Roman" w:hAnsi="Times New Roman" w:cs="Akhbar MT" w:hint="cs"/>
          <w:sz w:val="28"/>
          <w:szCs w:val="28"/>
          <w:rtl/>
        </w:rPr>
        <w:t>وتعالى_وبالإحسان</w:t>
      </w:r>
      <w:proofErr w:type="spellEnd"/>
      <w:r>
        <w:rPr>
          <w:rFonts w:ascii="Times New Roman" w:eastAsia="Times New Roman" w:hAnsi="Times New Roman" w:cs="Akhbar MT" w:hint="cs"/>
          <w:sz w:val="28"/>
          <w:szCs w:val="28"/>
          <w:rtl/>
        </w:rPr>
        <w:t xml:space="preserve"> إلى الوالدين، واليتامى، والأرحام. </w:t>
      </w:r>
    </w:p>
    <w:p w:rsidR="00C87EF7" w:rsidRDefault="00C87EF7" w:rsidP="00C87EF7">
      <w:pPr>
        <w:spacing w:after="0" w:line="0" w:lineRule="atLeast"/>
        <w:rPr>
          <w:rFonts w:ascii="Times New Roman" w:eastAsia="Times New Roman" w:hAnsi="Times New Roman" w:cs="Akhbar MT" w:hint="cs"/>
          <w:color w:val="00B050"/>
          <w:sz w:val="28"/>
          <w:szCs w:val="28"/>
          <w:rtl/>
        </w:rPr>
      </w:pPr>
      <w:r>
        <w:rPr>
          <w:rFonts w:ascii="Times New Roman" w:eastAsia="Times New Roman" w:hAnsi="Times New Roman" w:cs="Akhbar MT" w:hint="cs"/>
          <w:sz w:val="28"/>
          <w:szCs w:val="28"/>
          <w:rtl/>
        </w:rPr>
        <w:t xml:space="preserve">قال جل جلاله في آية الحقوق العشرة: </w:t>
      </w:r>
      <w:r>
        <w:rPr>
          <w:rFonts w:ascii="Times New Roman" w:eastAsia="Times New Roman" w:hAnsi="Times New Roman" w:cs="Akhbar MT" w:hint="cs"/>
          <w:color w:val="00B050"/>
          <w:sz w:val="28"/>
          <w:szCs w:val="28"/>
          <w:rtl/>
        </w:rPr>
        <w:t xml:space="preserve">[وَاعْبُدُوا اللَّهَ وَلا تُشْرِكُوا بِهِ شَيْئاً وَبِالْوَالِدَيْنِ إِحْسَاناً وَبِذِي الْقُرْبَى وَالْيَتَامَى وَالْمَسَاكِينِ وَالْجَارِ ذِي الْقُرْبَى وَالْجَارِ الْجُنُبِ وَالصَّاحِبِ بِالْجَنْبِ وَابْنِ السَّبِيلِ] (النساء: 36). </w:t>
      </w:r>
    </w:p>
    <w:p w:rsidR="00C87EF7" w:rsidRDefault="00C87EF7" w:rsidP="00C87EF7">
      <w:pPr>
        <w:spacing w:after="0" w:line="0" w:lineRule="atLeast"/>
        <w:rPr>
          <w:rFonts w:ascii="Times New Roman" w:eastAsia="Times New Roman" w:hAnsi="Times New Roman" w:cs="Akhbar MT" w:hint="cs"/>
          <w:sz w:val="28"/>
          <w:szCs w:val="28"/>
          <w:rtl/>
        </w:rPr>
      </w:pPr>
      <w:r>
        <w:rPr>
          <w:rFonts w:ascii="Times New Roman" w:eastAsia="Times New Roman" w:hAnsi="Times New Roman" w:cs="Akhbar MT" w:hint="cs"/>
          <w:sz w:val="28"/>
          <w:szCs w:val="28"/>
          <w:rtl/>
        </w:rPr>
        <w:lastRenderedPageBreak/>
        <w:t xml:space="preserve">يقول القرطبي </w:t>
      </w:r>
      <w:proofErr w:type="gramStart"/>
      <w:r>
        <w:rPr>
          <w:rFonts w:ascii="Times New Roman" w:eastAsia="Times New Roman" w:hAnsi="Times New Roman" w:cs="Akhbar MT" w:hint="cs"/>
          <w:sz w:val="28"/>
          <w:szCs w:val="28"/>
          <w:rtl/>
        </w:rPr>
        <w:t>- رحمه</w:t>
      </w:r>
      <w:proofErr w:type="gramEnd"/>
      <w:r>
        <w:rPr>
          <w:rFonts w:ascii="Times New Roman" w:eastAsia="Times New Roman" w:hAnsi="Times New Roman" w:cs="Akhbar MT" w:hint="cs"/>
          <w:sz w:val="28"/>
          <w:szCs w:val="28"/>
          <w:rtl/>
        </w:rPr>
        <w:t xml:space="preserve"> الله - قوله تعالى: (وَالْجارِ ذِي الْقُرْبى وَالْجارِ الْجُنُبِ) أما الجار فقد أمر الله تعالى بحفظه والقيام بحقه والوصاة برعي ذمته في كتابه وعلى لسان نبيه. ألا تراه سبحانه أكد ذكره بعد الوالدين والأقربين فقال تعالى: </w:t>
      </w:r>
      <w:r>
        <w:rPr>
          <w:rFonts w:ascii="Times New Roman" w:eastAsia="Times New Roman" w:hAnsi="Times New Roman" w:cs="Akhbar MT" w:hint="cs"/>
          <w:color w:val="00B050"/>
          <w:sz w:val="28"/>
          <w:szCs w:val="28"/>
          <w:rtl/>
        </w:rPr>
        <w:t xml:space="preserve">(وَالْجارِ ذِي </w:t>
      </w:r>
      <w:proofErr w:type="gramStart"/>
      <w:r>
        <w:rPr>
          <w:rFonts w:ascii="Times New Roman" w:eastAsia="Times New Roman" w:hAnsi="Times New Roman" w:cs="Akhbar MT" w:hint="cs"/>
          <w:color w:val="00B050"/>
          <w:sz w:val="28"/>
          <w:szCs w:val="28"/>
          <w:rtl/>
        </w:rPr>
        <w:t>الْقُرْبى )</w:t>
      </w:r>
      <w:proofErr w:type="gramEnd"/>
      <w:r>
        <w:rPr>
          <w:rFonts w:ascii="Times New Roman" w:eastAsia="Times New Roman" w:hAnsi="Times New Roman" w:cs="Akhbar MT" w:hint="cs"/>
          <w:sz w:val="28"/>
          <w:szCs w:val="28"/>
          <w:rtl/>
        </w:rPr>
        <w:t xml:space="preserve"> أي القريب.</w:t>
      </w:r>
      <w:r>
        <w:rPr>
          <w:rFonts w:ascii="Times New Roman" w:eastAsia="Times New Roman" w:hAnsi="Times New Roman" w:cs="Akhbar MT" w:hint="cs"/>
          <w:color w:val="00B050"/>
          <w:sz w:val="28"/>
          <w:szCs w:val="28"/>
          <w:rtl/>
        </w:rPr>
        <w:t xml:space="preserve"> (وَالْجارِ الْجُنُبِ) </w:t>
      </w:r>
      <w:r>
        <w:rPr>
          <w:rFonts w:ascii="Times New Roman" w:eastAsia="Times New Roman" w:hAnsi="Times New Roman" w:cs="Akhbar MT" w:hint="cs"/>
          <w:sz w:val="28"/>
          <w:szCs w:val="28"/>
          <w:rtl/>
        </w:rPr>
        <w:t>أي الغريب، قاله ابن عباس، وكذلك هو في اللغة. ومنه فلان أجنبي، وكذلك الجنابة البعد. وأنشد أهل اللغة:</w:t>
      </w:r>
    </w:p>
    <w:p w:rsidR="00C87EF7" w:rsidRDefault="00C87EF7" w:rsidP="00C87EF7">
      <w:pPr>
        <w:spacing w:after="0" w:line="0" w:lineRule="atLeast"/>
        <w:jc w:val="center"/>
        <w:rPr>
          <w:rFonts w:ascii="Times New Roman" w:eastAsia="Times New Roman" w:hAnsi="Times New Roman" w:cs="Akhbar MT" w:hint="cs"/>
          <w:color w:val="0070C0"/>
          <w:sz w:val="28"/>
          <w:szCs w:val="28"/>
          <w:rtl/>
        </w:rPr>
      </w:pPr>
      <w:r>
        <w:rPr>
          <w:rFonts w:ascii="Times New Roman" w:eastAsia="Times New Roman" w:hAnsi="Times New Roman" w:cs="Akhbar MT" w:hint="cs"/>
          <w:color w:val="0070C0"/>
          <w:sz w:val="28"/>
          <w:szCs w:val="28"/>
          <w:rtl/>
        </w:rPr>
        <w:t xml:space="preserve">فلا تحرمني نائلا عن جنابة*** فإني </w:t>
      </w:r>
      <w:proofErr w:type="spellStart"/>
      <w:r>
        <w:rPr>
          <w:rFonts w:ascii="Times New Roman" w:eastAsia="Times New Roman" w:hAnsi="Times New Roman" w:cs="Akhbar MT" w:hint="cs"/>
          <w:color w:val="0070C0"/>
          <w:sz w:val="28"/>
          <w:szCs w:val="28"/>
          <w:rtl/>
        </w:rPr>
        <w:t>امرؤ</w:t>
      </w:r>
      <w:proofErr w:type="spellEnd"/>
      <w:r>
        <w:rPr>
          <w:rFonts w:ascii="Times New Roman" w:eastAsia="Times New Roman" w:hAnsi="Times New Roman" w:cs="Akhbar MT" w:hint="cs"/>
          <w:color w:val="0070C0"/>
          <w:sz w:val="28"/>
          <w:szCs w:val="28"/>
          <w:rtl/>
        </w:rPr>
        <w:t xml:space="preserve"> وسط القباب غريب</w:t>
      </w:r>
    </w:p>
    <w:p w:rsidR="00C87EF7" w:rsidRDefault="00C87EF7" w:rsidP="00C87EF7">
      <w:pPr>
        <w:spacing w:after="0" w:line="0" w:lineRule="atLeast"/>
        <w:rPr>
          <w:rFonts w:ascii="Times New Roman" w:eastAsia="Times New Roman" w:hAnsi="Times New Roman" w:cs="Akhbar MT" w:hint="cs"/>
          <w:sz w:val="28"/>
          <w:szCs w:val="28"/>
          <w:rtl/>
        </w:rPr>
      </w:pPr>
      <w:r>
        <w:rPr>
          <w:rFonts w:ascii="Times New Roman" w:eastAsia="Times New Roman" w:hAnsi="Times New Roman" w:cs="Akhbar MT" w:hint="cs"/>
          <w:sz w:val="28"/>
          <w:szCs w:val="28"/>
          <w:rtl/>
        </w:rPr>
        <w:t>وقال الأعشى:</w:t>
      </w:r>
    </w:p>
    <w:p w:rsidR="00C87EF7" w:rsidRDefault="00C87EF7" w:rsidP="00C87EF7">
      <w:pPr>
        <w:spacing w:after="0" w:line="0" w:lineRule="atLeast"/>
        <w:jc w:val="center"/>
        <w:rPr>
          <w:rFonts w:ascii="Times New Roman" w:eastAsia="Times New Roman" w:hAnsi="Times New Roman" w:cs="Akhbar MT" w:hint="cs"/>
          <w:color w:val="0070C0"/>
          <w:sz w:val="28"/>
          <w:szCs w:val="28"/>
          <w:rtl/>
        </w:rPr>
      </w:pPr>
      <w:r>
        <w:rPr>
          <w:rFonts w:ascii="Times New Roman" w:eastAsia="Times New Roman" w:hAnsi="Times New Roman" w:cs="Akhbar MT" w:hint="cs"/>
          <w:color w:val="0070C0"/>
          <w:sz w:val="28"/>
          <w:szCs w:val="28"/>
          <w:rtl/>
        </w:rPr>
        <w:t>أتيت حريثا زائرا عن جنابة *** فكان حريث عن عطائي جامدا</w:t>
      </w:r>
    </w:p>
    <w:p w:rsidR="00C87EF7" w:rsidRDefault="00C87EF7" w:rsidP="00C87EF7">
      <w:pPr>
        <w:spacing w:after="0" w:line="0" w:lineRule="atLeast"/>
        <w:rPr>
          <w:rFonts w:ascii="Times New Roman" w:eastAsia="Times New Roman" w:hAnsi="Times New Roman" w:cs="Akhbar MT" w:hint="cs"/>
          <w:sz w:val="28"/>
          <w:szCs w:val="28"/>
          <w:rtl/>
          <w:lang w:bidi="ar-EG"/>
        </w:rPr>
      </w:pPr>
      <w:r>
        <w:rPr>
          <w:rFonts w:ascii="Times New Roman" w:eastAsia="Times New Roman" w:hAnsi="Times New Roman" w:cs="Akhbar MT" w:hint="cs"/>
          <w:sz w:val="28"/>
          <w:szCs w:val="28"/>
          <w:rtl/>
          <w:lang w:bidi="ar-EG"/>
        </w:rPr>
        <w:t xml:space="preserve">قلت: وعلى هذا فالوصاة بالجار مأمور بها مندوب إليها مسلما كان أو كافرا، وهو الصحيح. والإحسان قد يكون بمعنى المواساة، وقد يكون بمعنى حسن العشرة وكف الأذى والمحاماة </w:t>
      </w:r>
      <w:proofErr w:type="gramStart"/>
      <w:r>
        <w:rPr>
          <w:rFonts w:ascii="Times New Roman" w:eastAsia="Times New Roman" w:hAnsi="Times New Roman" w:cs="Akhbar MT" w:hint="cs"/>
          <w:sz w:val="28"/>
          <w:szCs w:val="28"/>
          <w:rtl/>
          <w:lang w:bidi="ar-EG"/>
        </w:rPr>
        <w:t>دونه(</w:t>
      </w:r>
      <w:proofErr w:type="gramEnd"/>
      <w:r>
        <w:rPr>
          <w:rFonts w:ascii="Times New Roman" w:eastAsia="Times New Roman" w:hAnsi="Times New Roman" w:cs="Akhbar MT" w:hint="cs"/>
          <w:sz w:val="28"/>
          <w:szCs w:val="28"/>
          <w:rtl/>
          <w:lang w:bidi="ar-EG"/>
        </w:rPr>
        <w:t>تفسير القرطبي)</w:t>
      </w:r>
    </w:p>
    <w:p w:rsidR="00C87EF7" w:rsidRDefault="00C87EF7" w:rsidP="00C87EF7">
      <w:pPr>
        <w:spacing w:after="0" w:line="0" w:lineRule="atLeast"/>
        <w:rPr>
          <w:rFonts w:ascii="Times New Roman" w:eastAsia="Times New Roman" w:hAnsi="Times New Roman" w:cs="Akhbar MT" w:hint="cs"/>
          <w:sz w:val="28"/>
          <w:szCs w:val="28"/>
          <w:rtl/>
        </w:rPr>
      </w:pPr>
      <w:proofErr w:type="spellStart"/>
      <w:r>
        <w:rPr>
          <w:rFonts w:ascii="Times New Roman" w:eastAsia="Times New Roman" w:hAnsi="Times New Roman" w:cs="Akhbar MT" w:hint="cs"/>
          <w:sz w:val="28"/>
          <w:szCs w:val="28"/>
          <w:rtl/>
        </w:rPr>
        <w:t>فقوله_تعالى</w:t>
      </w:r>
      <w:proofErr w:type="spellEnd"/>
      <w:r>
        <w:rPr>
          <w:rFonts w:ascii="Times New Roman" w:eastAsia="Times New Roman" w:hAnsi="Times New Roman" w:cs="Akhbar MT" w:hint="cs"/>
          <w:sz w:val="28"/>
          <w:szCs w:val="28"/>
          <w:rtl/>
        </w:rPr>
        <w:t xml:space="preserve">_: </w:t>
      </w:r>
      <w:r>
        <w:rPr>
          <w:rFonts w:ascii="Times New Roman" w:eastAsia="Times New Roman" w:hAnsi="Times New Roman" w:cs="Akhbar MT" w:hint="cs"/>
          <w:color w:val="00B050"/>
          <w:sz w:val="28"/>
          <w:szCs w:val="28"/>
          <w:rtl/>
        </w:rPr>
        <w:t xml:space="preserve">[وَالْجَارِ ذِي الْقُرْبَى]: </w:t>
      </w:r>
      <w:r>
        <w:rPr>
          <w:rFonts w:ascii="Times New Roman" w:eastAsia="Times New Roman" w:hAnsi="Times New Roman" w:cs="Akhbar MT" w:hint="cs"/>
          <w:sz w:val="28"/>
          <w:szCs w:val="28"/>
          <w:rtl/>
        </w:rPr>
        <w:t xml:space="preserve">هو الذي بينك وبينه قرابة، وقيل: هو الذي قَرُبَ جوارُه، وقيل: المسلم، وقيل: الزوجة. </w:t>
      </w:r>
    </w:p>
    <w:p w:rsidR="00C87EF7" w:rsidRDefault="00C87EF7" w:rsidP="00C87EF7">
      <w:pPr>
        <w:spacing w:after="0" w:line="0" w:lineRule="atLeast"/>
        <w:rPr>
          <w:rFonts w:ascii="Times New Roman" w:eastAsia="Times New Roman" w:hAnsi="Times New Roman" w:cs="Akhbar MT" w:hint="cs"/>
          <w:sz w:val="28"/>
          <w:szCs w:val="28"/>
          <w:rtl/>
        </w:rPr>
      </w:pPr>
      <w:r>
        <w:rPr>
          <w:rFonts w:ascii="Times New Roman" w:eastAsia="Times New Roman" w:hAnsi="Times New Roman" w:cs="Akhbar MT" w:hint="cs"/>
          <w:sz w:val="28"/>
          <w:szCs w:val="28"/>
          <w:rtl/>
        </w:rPr>
        <w:t xml:space="preserve">وقوله: [وَالْجَارِ الْجُنُبِ]: قيل: هو الذي يعد في العرف جارًا وبينك وبين منزله فسحة. </w:t>
      </w:r>
    </w:p>
    <w:p w:rsidR="00C87EF7" w:rsidRDefault="00C87EF7" w:rsidP="00C87EF7">
      <w:pPr>
        <w:spacing w:after="0" w:line="0" w:lineRule="atLeast"/>
        <w:rPr>
          <w:rFonts w:ascii="Times New Roman" w:eastAsia="Times New Roman" w:hAnsi="Times New Roman" w:cs="Akhbar MT" w:hint="cs"/>
          <w:sz w:val="28"/>
          <w:szCs w:val="28"/>
          <w:rtl/>
        </w:rPr>
      </w:pPr>
      <w:r>
        <w:rPr>
          <w:rFonts w:ascii="Times New Roman" w:eastAsia="Times New Roman" w:hAnsi="Times New Roman" w:cs="Akhbar MT" w:hint="cs"/>
          <w:sz w:val="28"/>
          <w:szCs w:val="28"/>
          <w:rtl/>
        </w:rPr>
        <w:t xml:space="preserve">وقيل: هو الذي ليس بينك وبينه قرابة، وقيل: الزوجة: وقيل: غير المسلم </w:t>
      </w:r>
    </w:p>
    <w:p w:rsidR="00C87EF7" w:rsidRDefault="00C87EF7" w:rsidP="00C87EF7">
      <w:pPr>
        <w:spacing w:after="0" w:line="0" w:lineRule="atLeast"/>
        <w:rPr>
          <w:rFonts w:ascii="Times New Roman" w:eastAsia="Times New Roman" w:hAnsi="Times New Roman" w:cs="Akhbar MT" w:hint="cs"/>
          <w:sz w:val="28"/>
          <w:szCs w:val="28"/>
          <w:rtl/>
        </w:rPr>
      </w:pPr>
      <w:r>
        <w:rPr>
          <w:rFonts w:ascii="Times New Roman" w:eastAsia="Times New Roman" w:hAnsi="Times New Roman" w:cs="Akhbar MT" w:hint="cs"/>
          <w:sz w:val="28"/>
          <w:szCs w:val="28"/>
          <w:rtl/>
        </w:rPr>
        <w:t xml:space="preserve">أما السنة النبوية فقد استفاضت نصوصها في بيان رعاية حقوق الجار، والوصاية به، وصيانة عرضه، والحفاظ على شرفه، وستر عورته، وسد خلَّته، وغض البصر عن محارمه، والبعد </w:t>
      </w:r>
      <w:proofErr w:type="gramStart"/>
      <w:r>
        <w:rPr>
          <w:rFonts w:ascii="Times New Roman" w:eastAsia="Times New Roman" w:hAnsi="Times New Roman" w:cs="Akhbar MT" w:hint="cs"/>
          <w:sz w:val="28"/>
          <w:szCs w:val="28"/>
          <w:rtl/>
        </w:rPr>
        <w:t>عن ما</w:t>
      </w:r>
      <w:proofErr w:type="gramEnd"/>
      <w:r>
        <w:rPr>
          <w:rFonts w:ascii="Times New Roman" w:eastAsia="Times New Roman" w:hAnsi="Times New Roman" w:cs="Akhbar MT" w:hint="cs"/>
          <w:sz w:val="28"/>
          <w:szCs w:val="28"/>
          <w:rtl/>
        </w:rPr>
        <w:t xml:space="preserve"> يريبه ويسيء إليه. </w:t>
      </w:r>
    </w:p>
    <w:p w:rsidR="00C87EF7" w:rsidRDefault="00C87EF7" w:rsidP="00C87EF7">
      <w:pPr>
        <w:spacing w:after="0" w:line="0" w:lineRule="atLeast"/>
        <w:rPr>
          <w:rFonts w:ascii="Times New Roman" w:eastAsia="Times New Roman" w:hAnsi="Times New Roman" w:cs="Akhbar MT" w:hint="cs"/>
          <w:sz w:val="28"/>
          <w:szCs w:val="28"/>
          <w:rtl/>
        </w:rPr>
      </w:pPr>
      <w:r>
        <w:rPr>
          <w:rFonts w:ascii="Times New Roman" w:eastAsia="Times New Roman" w:hAnsi="Times New Roman" w:cs="Akhbar MT" w:hint="cs"/>
          <w:sz w:val="28"/>
          <w:szCs w:val="28"/>
          <w:rtl/>
        </w:rPr>
        <w:t>ومن أجلى تلك النصوص وأعظمها ما جاء في الصحيحين عَنْ عَائِشَةَ أُمِّ الْمُؤْمِنِينَ، أَنَّهَا سَمِعَتْ رَسُولَ اللهِ صَلَّى اللَّهُ عَلَيْهِ وَسَلَّمَ يَقُولُ: " مَازَالَ جِبْرِيلُ يُوصِينِي بِالْجَارِ حَتَّى ظَنَنْتُ أَنَّهُ لَيُوَرِّثُهُ "</w:t>
      </w:r>
      <w:r>
        <w:rPr>
          <w:rStyle w:val="a4"/>
          <w:rFonts w:ascii="Traditional Arabic" w:eastAsia="Times New Roman" w:hAnsi="Times New Roman" w:cs="Akhbar MT" w:hint="cs"/>
          <w:color w:val="000000"/>
          <w:sz w:val="28"/>
          <w:szCs w:val="28"/>
          <w:rtl/>
          <w:lang w:bidi="ar-EG"/>
        </w:rPr>
        <w:t>(</w:t>
      </w:r>
      <w:r>
        <w:rPr>
          <w:rStyle w:val="a4"/>
          <w:rFonts w:ascii="Traditional Arabic" w:eastAsia="Times New Roman" w:hAnsi="Times New Roman" w:cs="Akhbar MT"/>
          <w:color w:val="000000"/>
          <w:sz w:val="28"/>
          <w:szCs w:val="28"/>
          <w:rtl/>
          <w:lang w:bidi="ar-EG"/>
        </w:rPr>
        <w:footnoteReference w:id="2"/>
      </w:r>
      <w:r>
        <w:rPr>
          <w:rStyle w:val="a4"/>
          <w:rFonts w:ascii="Traditional Arabic" w:eastAsia="Times New Roman" w:hAnsi="Times New Roman" w:cs="Akhbar MT" w:hint="cs"/>
          <w:color w:val="000000"/>
          <w:sz w:val="28"/>
          <w:szCs w:val="28"/>
          <w:rtl/>
          <w:lang w:bidi="ar-EG"/>
        </w:rPr>
        <w:t>)</w:t>
      </w:r>
      <w:r>
        <w:rPr>
          <w:rFonts w:ascii="Times New Roman" w:eastAsia="Times New Roman" w:hAnsi="Times New Roman" w:cs="Akhbar MT" w:hint="cs"/>
          <w:sz w:val="28"/>
          <w:szCs w:val="28"/>
          <w:rtl/>
          <w:lang w:bidi="ar-EG"/>
        </w:rPr>
        <w:t xml:space="preserve"> </w:t>
      </w:r>
    </w:p>
    <w:p w:rsidR="00C87EF7" w:rsidRDefault="00C87EF7" w:rsidP="00C87EF7">
      <w:pPr>
        <w:spacing w:after="0" w:line="0" w:lineRule="atLeast"/>
        <w:rPr>
          <w:rFonts w:ascii="Times New Roman" w:eastAsia="Times New Roman" w:hAnsi="Times New Roman" w:cs="Akhbar MT" w:hint="cs"/>
          <w:sz w:val="28"/>
          <w:szCs w:val="28"/>
          <w:rtl/>
        </w:rPr>
      </w:pPr>
      <w:r>
        <w:rPr>
          <w:rFonts w:ascii="Times New Roman" w:eastAsia="Times New Roman" w:hAnsi="Times New Roman" w:cs="Akhbar MT" w:hint="cs"/>
          <w:sz w:val="28"/>
          <w:szCs w:val="28"/>
          <w:rtl/>
        </w:rPr>
        <w:t xml:space="preserve">أي ظننت أنه سيبلغني عن الله الأمرُ بتوريث الجارِ </w:t>
      </w:r>
      <w:proofErr w:type="spellStart"/>
      <w:r>
        <w:rPr>
          <w:rFonts w:ascii="Times New Roman" w:eastAsia="Times New Roman" w:hAnsi="Times New Roman" w:cs="Akhbar MT" w:hint="cs"/>
          <w:sz w:val="28"/>
          <w:szCs w:val="28"/>
          <w:rtl/>
        </w:rPr>
        <w:t>الجارَ</w:t>
      </w:r>
      <w:proofErr w:type="spellEnd"/>
      <w:r>
        <w:rPr>
          <w:rFonts w:ascii="Times New Roman" w:eastAsia="Times New Roman" w:hAnsi="Times New Roman" w:cs="Akhbar MT" w:hint="cs"/>
          <w:sz w:val="28"/>
          <w:szCs w:val="28"/>
          <w:rtl/>
        </w:rPr>
        <w:t xml:space="preserve">. </w:t>
      </w:r>
    </w:p>
    <w:p w:rsidR="00C87EF7" w:rsidRDefault="00C87EF7" w:rsidP="00C87EF7">
      <w:pPr>
        <w:spacing w:after="0" w:line="0" w:lineRule="atLeast"/>
        <w:rPr>
          <w:rFonts w:ascii="Times New Roman" w:eastAsia="Times New Roman" w:hAnsi="Times New Roman" w:cs="Akhbar MT" w:hint="cs"/>
          <w:sz w:val="28"/>
          <w:szCs w:val="28"/>
          <w:rtl/>
        </w:rPr>
      </w:pPr>
      <w:r>
        <w:rPr>
          <w:rFonts w:ascii="Times New Roman" w:eastAsia="Times New Roman" w:hAnsi="Times New Roman" w:cs="Akhbar MT" w:hint="cs"/>
          <w:sz w:val="28"/>
          <w:szCs w:val="28"/>
          <w:rtl/>
        </w:rPr>
        <w:t xml:space="preserve">وهذه كلمة جامعة بالغة؛ فإن الوصاية بالجار تشمل كف الشر عنه وإسداء الخير إليه، وقوله ": (حتى ظننت أنه سيورِّثه) يدل على أن الوصاية بالجار كانت على جانب عظيم من التأكد، والحث على رعاية حقوقه. </w:t>
      </w:r>
    </w:p>
    <w:p w:rsidR="00C87EF7" w:rsidRDefault="00C87EF7" w:rsidP="00C87EF7">
      <w:pPr>
        <w:autoSpaceDE w:val="0"/>
        <w:autoSpaceDN w:val="0"/>
        <w:adjustRightInd w:val="0"/>
        <w:spacing w:after="0" w:line="0" w:lineRule="atLeast"/>
        <w:rPr>
          <w:rFonts w:ascii="adwa-assalaf" w:eastAsia="Times New Roman" w:hAnsi="adwa-assalaf" w:cs="Akhbar MT" w:hint="cs"/>
          <w:color w:val="0000FF"/>
          <w:sz w:val="28"/>
          <w:szCs w:val="28"/>
          <w:rtl/>
          <w:lang w:bidi="ar-EG"/>
        </w:rPr>
      </w:pPr>
      <w:r>
        <w:rPr>
          <w:rFonts w:ascii="adwa-assalaf" w:eastAsia="Times New Roman" w:hAnsi="adwa-assalaf" w:cs="Akhbar MT" w:hint="cs"/>
          <w:color w:val="0000FF"/>
          <w:sz w:val="28"/>
          <w:szCs w:val="28"/>
          <w:rtl/>
          <w:lang w:bidi="ar-EG"/>
        </w:rPr>
        <w:t>ثالثا: في كمال الإيمان عمن آذى الجيران:</w:t>
      </w:r>
    </w:p>
    <w:p w:rsidR="00C87EF7" w:rsidRDefault="00C87EF7" w:rsidP="00C87EF7">
      <w:pPr>
        <w:spacing w:after="0" w:line="0" w:lineRule="atLeast"/>
        <w:rPr>
          <w:rFonts w:ascii="Times New Roman" w:eastAsia="Times New Roman" w:hAnsi="Times New Roman" w:cs="Akhbar MT" w:hint="cs"/>
          <w:sz w:val="28"/>
          <w:szCs w:val="28"/>
          <w:rtl/>
          <w:lang w:bidi="ar-EG"/>
        </w:rPr>
      </w:pPr>
      <w:r>
        <w:rPr>
          <w:rFonts w:ascii="Traditional Arabic" w:eastAsia="Times New Roman" w:hAnsi="Times New Roman" w:cs="Akhbar MT" w:hint="cs"/>
          <w:color w:val="000000"/>
          <w:sz w:val="28"/>
          <w:szCs w:val="28"/>
          <w:rtl/>
          <w:lang w:bidi="ar-EG"/>
        </w:rPr>
        <w:t xml:space="preserve">و مما ورد عن النبي – صلى الله عليه وسلم – في بيان مكانة </w:t>
      </w:r>
      <w:proofErr w:type="gramStart"/>
      <w:r>
        <w:rPr>
          <w:rFonts w:ascii="Traditional Arabic" w:eastAsia="Times New Roman" w:hAnsi="Times New Roman" w:cs="Akhbar MT" w:hint="cs"/>
          <w:color w:val="000000"/>
          <w:sz w:val="28"/>
          <w:szCs w:val="28"/>
          <w:rtl/>
          <w:lang w:bidi="ar-EG"/>
        </w:rPr>
        <w:t>الجار  و</w:t>
      </w:r>
      <w:proofErr w:type="gramEnd"/>
      <w:r>
        <w:rPr>
          <w:rFonts w:ascii="Traditional Arabic" w:eastAsia="Times New Roman" w:hAnsi="Times New Roman" w:cs="Akhbar MT" w:hint="cs"/>
          <w:color w:val="000000"/>
          <w:sz w:val="28"/>
          <w:szCs w:val="28"/>
          <w:rtl/>
          <w:lang w:bidi="ar-EG"/>
        </w:rPr>
        <w:t xml:space="preserve"> أن من آذى جاره و نال الجار منه مكروها فإن ذلك المرء غير كمال الإيمان عَنْ أَبِي شُرَيْحٍ الْكَعْبِيِّ، عَنِ النَّبِيِّ صَلَّى اللَّهُ عَلَيْهِ وَسَلَّمَ، قَالَ: " وَاللهِ لَا يُؤْمِنُ، وَاللهِ لَا يُؤْمِنُ، وَاللهِ لَا يُؤْمِنُ ثَلَاثًا "، قَالُوا: وَمَنَ ذَاكَ يَا رَسُولَ اللهِ، قَالَ: " الْجَارُ لَا يَأْمَنُ جَارُهُ بَوَائِقَهُ "، قَالُوا: وَمَا بَوَائِقُهُ، قَالَ: " شَرُّهِ "</w:t>
      </w:r>
      <w:r>
        <w:rPr>
          <w:rStyle w:val="a4"/>
          <w:rFonts w:ascii="Traditional Arabic" w:eastAsia="Times New Roman" w:hAnsi="Times New Roman" w:cs="Akhbar MT" w:hint="cs"/>
          <w:color w:val="000000"/>
          <w:sz w:val="28"/>
          <w:szCs w:val="28"/>
          <w:rtl/>
          <w:lang w:bidi="ar-EG"/>
        </w:rPr>
        <w:t xml:space="preserve"> (</w:t>
      </w:r>
      <w:r>
        <w:rPr>
          <w:rStyle w:val="a4"/>
          <w:rFonts w:ascii="Traditional Arabic" w:eastAsia="Times New Roman" w:hAnsi="Times New Roman" w:cs="Akhbar MT"/>
          <w:color w:val="000000"/>
          <w:sz w:val="28"/>
          <w:szCs w:val="28"/>
          <w:rtl/>
          <w:lang w:bidi="ar-EG"/>
        </w:rPr>
        <w:footnoteReference w:id="3"/>
      </w:r>
      <w:r>
        <w:rPr>
          <w:rStyle w:val="a4"/>
          <w:rFonts w:ascii="Traditional Arabic" w:eastAsia="Times New Roman" w:hAnsi="Times New Roman" w:cs="Akhbar MT" w:hint="cs"/>
          <w:color w:val="000000"/>
          <w:sz w:val="28"/>
          <w:szCs w:val="28"/>
          <w:rtl/>
          <w:lang w:bidi="ar-EG"/>
        </w:rPr>
        <w:t>)</w:t>
      </w:r>
      <w:r>
        <w:rPr>
          <w:rFonts w:ascii="Times New Roman" w:eastAsia="Times New Roman" w:hAnsi="Times New Roman" w:cs="Akhbar MT" w:hint="cs"/>
          <w:sz w:val="28"/>
          <w:szCs w:val="28"/>
          <w:rtl/>
          <w:lang w:bidi="ar-EG"/>
        </w:rPr>
        <w:t xml:space="preserve"> </w:t>
      </w:r>
    </w:p>
    <w:p w:rsidR="00C87EF7" w:rsidRDefault="00C87EF7" w:rsidP="00C87EF7">
      <w:pPr>
        <w:autoSpaceDE w:val="0"/>
        <w:autoSpaceDN w:val="0"/>
        <w:adjustRightInd w:val="0"/>
        <w:spacing w:after="0" w:line="0" w:lineRule="atLeast"/>
        <w:rPr>
          <w:rFonts w:ascii="adwa-assalaf" w:eastAsia="Times New Roman" w:hAnsi="adwa-assalaf" w:cs="Akhbar MT" w:hint="cs"/>
          <w:color w:val="0000FF"/>
          <w:sz w:val="28"/>
          <w:szCs w:val="28"/>
          <w:rtl/>
          <w:lang w:bidi="ar-EG"/>
        </w:rPr>
      </w:pPr>
      <w:proofErr w:type="gramStart"/>
      <w:r>
        <w:rPr>
          <w:rFonts w:ascii="adwa-assalaf" w:eastAsia="Times New Roman" w:hAnsi="adwa-assalaf" w:cs="Akhbar MT" w:hint="cs"/>
          <w:color w:val="0000FF"/>
          <w:sz w:val="28"/>
          <w:szCs w:val="28"/>
          <w:rtl/>
          <w:lang w:bidi="ar-EG"/>
        </w:rPr>
        <w:t>رابعا :الحجب</w:t>
      </w:r>
      <w:proofErr w:type="gramEnd"/>
      <w:r>
        <w:rPr>
          <w:rFonts w:ascii="adwa-assalaf" w:eastAsia="Times New Roman" w:hAnsi="adwa-assalaf" w:cs="Akhbar MT" w:hint="cs"/>
          <w:color w:val="0000FF"/>
          <w:sz w:val="28"/>
          <w:szCs w:val="28"/>
          <w:rtl/>
          <w:lang w:bidi="ar-EG"/>
        </w:rPr>
        <w:t xml:space="preserve"> و الحرمان من دخول الجنان لمن آذى الجيران:</w:t>
      </w:r>
    </w:p>
    <w:p w:rsidR="00C87EF7" w:rsidRDefault="00C87EF7" w:rsidP="00C87EF7">
      <w:pPr>
        <w:autoSpaceDE w:val="0"/>
        <w:autoSpaceDN w:val="0"/>
        <w:adjustRightInd w:val="0"/>
        <w:spacing w:after="0" w:line="0" w:lineRule="atLeast"/>
        <w:rPr>
          <w:rFonts w:ascii="Traditional Arabic" w:eastAsia="Times New Roman" w:hAnsi="Times New Roman" w:cs="Akhbar MT" w:hint="cs"/>
          <w:sz w:val="28"/>
          <w:szCs w:val="28"/>
          <w:rtl/>
          <w:lang w:bidi="ar-EG"/>
        </w:rPr>
      </w:pPr>
      <w:r>
        <w:rPr>
          <w:rFonts w:ascii="Traditional Arabic" w:eastAsia="Times New Roman" w:hAnsi="Times New Roman" w:cs="Akhbar MT" w:hint="cs"/>
          <w:sz w:val="28"/>
          <w:szCs w:val="28"/>
          <w:rtl/>
          <w:lang w:bidi="ar-EG"/>
        </w:rPr>
        <w:t xml:space="preserve">و اعلم علمني الله و </w:t>
      </w:r>
      <w:proofErr w:type="gramStart"/>
      <w:r>
        <w:rPr>
          <w:rFonts w:ascii="Traditional Arabic" w:eastAsia="Times New Roman" w:hAnsi="Times New Roman" w:cs="Akhbar MT" w:hint="cs"/>
          <w:sz w:val="28"/>
          <w:szCs w:val="28"/>
          <w:rtl/>
          <w:lang w:bidi="ar-EG"/>
        </w:rPr>
        <w:t>إياك :</w:t>
      </w:r>
      <w:proofErr w:type="gramEnd"/>
      <w:r>
        <w:rPr>
          <w:rFonts w:ascii="Traditional Arabic" w:eastAsia="Times New Roman" w:hAnsi="Times New Roman" w:cs="Akhbar MT" w:hint="cs"/>
          <w:sz w:val="28"/>
          <w:szCs w:val="28"/>
          <w:rtl/>
          <w:lang w:bidi="ar-EG"/>
        </w:rPr>
        <w:t xml:space="preserve"> أن النبي -صلى الله عليه و سلم  اخبرنا أن الله تعالى يجب من آذى جاره عن جنته عَنْ أَنَسٍ، رَضِيَ اللهُ تَعَالَى عَنْهُ قَالَ: قَالَ رَسُولُ اللهِ صَلَّى اللهُ عَلَيْهِ وَسَلَّمَ: «الْمُؤْمِنُ مَنْ أَمِنَهُ النَّاسُ وَالْمُسْلِمُ مِنْ سَلِمَ الْمُسْلِمُونَ مِنْ لِسَانِهِ وَيَدِهِ، وَالْمُهَاجِرُ مَنْ هَجَرَ السُّوءَ، وَالَّذِي نَفْسُ مُحَمَّدٍ بِيَدِهِ لَا يَدْخُلُ الْجَنَّةَ مَنْ لَا يَأْمَنُ جَارُهُ بَوَائِقَهُ» </w:t>
      </w:r>
      <w:r>
        <w:rPr>
          <w:rStyle w:val="a4"/>
          <w:rFonts w:ascii="Traditional Arabic" w:eastAsia="Times New Roman" w:hAnsi="Times New Roman" w:cs="Akhbar MT" w:hint="cs"/>
          <w:color w:val="000000"/>
          <w:sz w:val="28"/>
          <w:szCs w:val="28"/>
          <w:rtl/>
          <w:lang w:bidi="ar-EG"/>
        </w:rPr>
        <w:t xml:space="preserve"> (</w:t>
      </w:r>
      <w:r>
        <w:rPr>
          <w:rStyle w:val="a4"/>
          <w:rFonts w:ascii="Traditional Arabic" w:eastAsia="Times New Roman" w:hAnsi="Times New Roman" w:cs="Akhbar MT"/>
          <w:color w:val="000000"/>
          <w:sz w:val="28"/>
          <w:szCs w:val="28"/>
          <w:rtl/>
          <w:lang w:bidi="ar-EG"/>
        </w:rPr>
        <w:footnoteReference w:id="4"/>
      </w:r>
      <w:r>
        <w:rPr>
          <w:rStyle w:val="a4"/>
          <w:rFonts w:ascii="Traditional Arabic" w:eastAsia="Times New Roman" w:hAnsi="Times New Roman" w:cs="Akhbar MT" w:hint="cs"/>
          <w:color w:val="000000"/>
          <w:sz w:val="28"/>
          <w:szCs w:val="28"/>
          <w:rtl/>
          <w:lang w:bidi="ar-EG"/>
        </w:rPr>
        <w:t>)</w:t>
      </w:r>
      <w:r>
        <w:rPr>
          <w:rFonts w:ascii="Traditional Arabic" w:eastAsia="Times New Roman" w:hAnsi="Times New Roman" w:cs="Akhbar MT" w:hint="cs"/>
          <w:sz w:val="28"/>
          <w:szCs w:val="28"/>
          <w:rtl/>
          <w:lang w:bidi="ar-EG"/>
        </w:rPr>
        <w:t xml:space="preserve"> </w:t>
      </w:r>
    </w:p>
    <w:p w:rsidR="00C87EF7" w:rsidRDefault="00C87EF7" w:rsidP="00C87EF7">
      <w:pPr>
        <w:autoSpaceDE w:val="0"/>
        <w:autoSpaceDN w:val="0"/>
        <w:adjustRightInd w:val="0"/>
        <w:spacing w:after="0" w:line="0" w:lineRule="atLeast"/>
        <w:rPr>
          <w:rFonts w:ascii="adwa-assalaf" w:eastAsia="Times New Roman" w:hAnsi="adwa-assalaf" w:cs="Akhbar MT" w:hint="cs"/>
          <w:color w:val="0000FF"/>
          <w:sz w:val="28"/>
          <w:szCs w:val="28"/>
          <w:rtl/>
          <w:lang w:bidi="ar-EG"/>
        </w:rPr>
      </w:pPr>
      <w:r>
        <w:rPr>
          <w:rFonts w:ascii="adwa-assalaf" w:eastAsia="Times New Roman" w:hAnsi="adwa-assalaf" w:cs="Akhbar MT" w:hint="cs"/>
          <w:color w:val="0000FF"/>
          <w:sz w:val="28"/>
          <w:szCs w:val="28"/>
          <w:rtl/>
          <w:lang w:bidi="ar-EG"/>
        </w:rPr>
        <w:t>خامسا: النهي عن أذى الجار</w:t>
      </w:r>
    </w:p>
    <w:p w:rsidR="00C87EF7" w:rsidRDefault="00C87EF7" w:rsidP="00C87EF7">
      <w:pPr>
        <w:spacing w:after="0" w:line="0" w:lineRule="atLeast"/>
        <w:rPr>
          <w:rFonts w:ascii="Times New Roman" w:eastAsia="Times New Roman" w:hAnsi="Times New Roman" w:cs="Akhbar MT" w:hint="cs"/>
          <w:sz w:val="28"/>
          <w:szCs w:val="28"/>
          <w:rtl/>
          <w:lang w:bidi="ar-EG"/>
        </w:rPr>
      </w:pPr>
      <w:r>
        <w:rPr>
          <w:rFonts w:ascii="Times New Roman" w:eastAsia="Times New Roman" w:hAnsi="Times New Roman" w:cs="Akhbar MT" w:hint="cs"/>
          <w:sz w:val="28"/>
          <w:szCs w:val="28"/>
          <w:rtl/>
          <w:lang w:bidi="ar-EG"/>
        </w:rPr>
        <w:t xml:space="preserve">نهى النبي </w:t>
      </w:r>
      <w:proofErr w:type="gramStart"/>
      <w:r>
        <w:rPr>
          <w:rFonts w:ascii="Times New Roman" w:eastAsia="Times New Roman" w:hAnsi="Times New Roman" w:cs="Akhbar MT" w:hint="cs"/>
          <w:sz w:val="28"/>
          <w:szCs w:val="28"/>
          <w:rtl/>
          <w:lang w:bidi="ar-EG"/>
        </w:rPr>
        <w:t>- صلى</w:t>
      </w:r>
      <w:proofErr w:type="gramEnd"/>
      <w:r>
        <w:rPr>
          <w:rFonts w:ascii="Times New Roman" w:eastAsia="Times New Roman" w:hAnsi="Times New Roman" w:cs="Akhbar MT" w:hint="cs"/>
          <w:sz w:val="28"/>
          <w:szCs w:val="28"/>
          <w:rtl/>
          <w:lang w:bidi="ar-EG"/>
        </w:rPr>
        <w:t xml:space="preserve"> الله عليه و سلم - عن أذى الجار  و عدَّ من أذى الجار من أسباب نقصان الإيمان عَنْ أَبِي شُرَيْحٍ الْخُزَاعِيِّ، قَالَ: قَالَ رَسُولُ اللهِ صَلَّى اللَّهُ عَلَيْهِ وَسَلَّمَ: " مَنْ كَانَ يُؤْمِنُ بِاللهِ وَالْيَوْمِ الْآخِرِ فَلْيُكْرِمْ ضَيْفَهُ، وَمَنْ كَانَ يُؤْمِنُ بِاللهِ وَالْيَوْمِ الْآخِرِ فَلْيُحْسِنْ إِلَى جَارِهِ، وَمَنْ كَانَ يُؤْمِنُ بِاللهِ وَالْيَوْمِ الْآخِرِ فَلْيَقُلْ خَيْرًا أَوْ لِيَصمُتْ " </w:t>
      </w:r>
      <w:r>
        <w:rPr>
          <w:rStyle w:val="a4"/>
          <w:rFonts w:ascii="Traditional Arabic" w:eastAsia="Times New Roman" w:hAnsi="Times New Roman" w:cs="Akhbar MT" w:hint="cs"/>
          <w:color w:val="000000"/>
          <w:sz w:val="28"/>
          <w:szCs w:val="28"/>
          <w:rtl/>
          <w:lang w:bidi="ar-EG"/>
        </w:rPr>
        <w:t>(</w:t>
      </w:r>
      <w:r>
        <w:rPr>
          <w:rStyle w:val="a4"/>
          <w:rFonts w:ascii="Traditional Arabic" w:eastAsia="Times New Roman" w:hAnsi="Times New Roman" w:cs="Akhbar MT"/>
          <w:color w:val="000000"/>
          <w:sz w:val="28"/>
          <w:szCs w:val="28"/>
          <w:rtl/>
          <w:lang w:bidi="ar-EG"/>
        </w:rPr>
        <w:footnoteReference w:id="5"/>
      </w:r>
      <w:r>
        <w:rPr>
          <w:rStyle w:val="a4"/>
          <w:rFonts w:ascii="Traditional Arabic" w:eastAsia="Times New Roman" w:hAnsi="Times New Roman" w:cs="Akhbar MT" w:hint="cs"/>
          <w:color w:val="000000"/>
          <w:sz w:val="28"/>
          <w:szCs w:val="28"/>
          <w:rtl/>
          <w:lang w:bidi="ar-EG"/>
        </w:rPr>
        <w:t>)</w:t>
      </w:r>
      <w:r>
        <w:rPr>
          <w:rFonts w:ascii="Times New Roman" w:eastAsia="Times New Roman" w:hAnsi="Times New Roman" w:cs="Akhbar MT" w:hint="cs"/>
          <w:sz w:val="28"/>
          <w:szCs w:val="28"/>
          <w:rtl/>
          <w:lang w:bidi="ar-EG"/>
        </w:rPr>
        <w:t xml:space="preserve"> </w:t>
      </w:r>
    </w:p>
    <w:p w:rsidR="00C87EF7" w:rsidRDefault="00C87EF7" w:rsidP="00C87EF7">
      <w:pPr>
        <w:spacing w:after="0" w:line="0" w:lineRule="atLeast"/>
        <w:rPr>
          <w:rFonts w:ascii="Times New Roman" w:eastAsia="Times New Roman" w:hAnsi="Times New Roman" w:cs="Akhbar MT" w:hint="cs"/>
          <w:sz w:val="28"/>
          <w:szCs w:val="28"/>
          <w:rtl/>
          <w:lang w:bidi="ar-EG"/>
        </w:rPr>
      </w:pPr>
      <w:r>
        <w:rPr>
          <w:rFonts w:ascii="Times New Roman" w:eastAsia="Times New Roman" w:hAnsi="Times New Roman" w:cs="Akhbar MT" w:hint="cs"/>
          <w:sz w:val="28"/>
          <w:szCs w:val="28"/>
          <w:rtl/>
          <w:lang w:bidi="ar-EG"/>
        </w:rPr>
        <w:lastRenderedPageBreak/>
        <w:t>يقول بدر الدين العيني - رحمه الله - قوله فلا يؤذ جاره الإيذاء معصية لا يلزم منها نفي الإيمان والمراد منه نفي كمال الإيمان وأما تخصيص الإيمان بالله واليوم الآخر من بين سائر ما يجب به الإيمان فللإشارة إلى المبدأ والمعاد يعني إذا آمن بالله الذي خلقه وأنه يجازيه يوم القيامة بالخير والشر لا يؤذ جاره قوله فليكرم ضيفه والأمر بالإكرام يختلف بحسب المقامات وربما يكون فرض عين أو فرض كفاية وأقله أنه من باب مكارم الأخلاق ولا شك أن الضيافة من سنن المرسلين وقال الداودي يزيد في إكرامه على ما كان يفعل في عياله</w:t>
      </w:r>
      <w:r>
        <w:rPr>
          <w:rStyle w:val="a4"/>
          <w:rFonts w:ascii="Times New Roman" w:eastAsia="Times New Roman" w:hAnsi="Times New Roman" w:cs="Akhbar MT" w:hint="cs"/>
          <w:sz w:val="28"/>
          <w:szCs w:val="28"/>
          <w:rtl/>
          <w:lang w:bidi="ar-EG"/>
        </w:rPr>
        <w:t>(</w:t>
      </w:r>
      <w:r>
        <w:rPr>
          <w:rStyle w:val="a4"/>
          <w:rFonts w:ascii="Times New Roman" w:eastAsia="Times New Roman" w:hAnsi="Times New Roman" w:cs="Akhbar MT"/>
          <w:sz w:val="28"/>
          <w:szCs w:val="28"/>
          <w:rtl/>
          <w:lang w:bidi="ar-EG"/>
        </w:rPr>
        <w:footnoteReference w:id="6"/>
      </w:r>
      <w:r>
        <w:rPr>
          <w:rStyle w:val="a4"/>
          <w:rFonts w:ascii="Times New Roman" w:eastAsia="Times New Roman" w:hAnsi="Times New Roman" w:cs="Akhbar MT" w:hint="cs"/>
          <w:sz w:val="28"/>
          <w:szCs w:val="28"/>
          <w:rtl/>
          <w:lang w:bidi="ar-EG"/>
        </w:rPr>
        <w:t>)</w:t>
      </w:r>
    </w:p>
    <w:p w:rsidR="00C87EF7" w:rsidRDefault="00C87EF7" w:rsidP="00C87EF7">
      <w:pPr>
        <w:autoSpaceDE w:val="0"/>
        <w:autoSpaceDN w:val="0"/>
        <w:adjustRightInd w:val="0"/>
        <w:spacing w:after="0" w:line="0" w:lineRule="atLeast"/>
        <w:rPr>
          <w:rFonts w:ascii="adwa-assalaf" w:eastAsia="Times New Roman" w:hAnsi="adwa-assalaf" w:cs="Akhbar MT" w:hint="cs"/>
          <w:color w:val="0000FF"/>
          <w:sz w:val="28"/>
          <w:szCs w:val="28"/>
          <w:rtl/>
          <w:lang w:bidi="ar-EG"/>
        </w:rPr>
      </w:pPr>
      <w:r>
        <w:rPr>
          <w:rFonts w:ascii="adwa-assalaf" w:eastAsia="Times New Roman" w:hAnsi="adwa-assalaf" w:cs="Akhbar MT" w:hint="cs"/>
          <w:color w:val="0000FF"/>
          <w:sz w:val="28"/>
          <w:szCs w:val="28"/>
          <w:rtl/>
          <w:lang w:bidi="ar-EG"/>
        </w:rPr>
        <w:t>سادسا: جواز لعن من آذى جاره:</w:t>
      </w:r>
    </w:p>
    <w:p w:rsidR="00C87EF7" w:rsidRDefault="00C87EF7" w:rsidP="00C87EF7">
      <w:pPr>
        <w:autoSpaceDE w:val="0"/>
        <w:autoSpaceDN w:val="0"/>
        <w:adjustRightInd w:val="0"/>
        <w:spacing w:after="0" w:line="0" w:lineRule="atLeast"/>
        <w:rPr>
          <w:rFonts w:ascii="Traditional Arabic" w:eastAsia="Times New Roman" w:hAnsi="Times New Roman" w:cs="Akhbar MT" w:hint="cs"/>
          <w:sz w:val="28"/>
          <w:szCs w:val="28"/>
          <w:rtl/>
          <w:lang w:bidi="ar-EG"/>
        </w:rPr>
      </w:pPr>
      <w:r>
        <w:rPr>
          <w:rFonts w:ascii="Traditional Arabic" w:eastAsia="Times New Roman" w:hAnsi="Times New Roman" w:cs="Akhbar MT" w:hint="cs"/>
          <w:color w:val="000000"/>
          <w:sz w:val="28"/>
          <w:szCs w:val="28"/>
          <w:rtl/>
          <w:lang w:bidi="ar-EG"/>
        </w:rPr>
        <w:t xml:space="preserve">واعلم زادك الله : أن النبي – صلى الله عليه و سلم نهى في كثير من المواطن عن أن يلعن المسلم أخاه المسلم  إلا في موطن محدده منها أذى الجار فذلك مدعاة إلى اللعن من المسلمين و المسلمات و قد اقر النبي – صلى الله عليه و سلم – المسلمين على لعنهم من آذى جار عَنْ أَبِي </w:t>
      </w:r>
      <w:proofErr w:type="spellStart"/>
      <w:r>
        <w:rPr>
          <w:rFonts w:ascii="Traditional Arabic" w:eastAsia="Times New Roman" w:hAnsi="Times New Roman" w:cs="Akhbar MT" w:hint="cs"/>
          <w:color w:val="000000"/>
          <w:sz w:val="28"/>
          <w:szCs w:val="28"/>
          <w:rtl/>
          <w:lang w:bidi="ar-EG"/>
        </w:rPr>
        <w:t>جُحَيْفَةَ</w:t>
      </w:r>
      <w:proofErr w:type="spellEnd"/>
      <w:r>
        <w:rPr>
          <w:rFonts w:ascii="Traditional Arabic" w:eastAsia="Times New Roman" w:hAnsi="Times New Roman" w:cs="Akhbar MT" w:hint="cs"/>
          <w:color w:val="000000"/>
          <w:sz w:val="28"/>
          <w:szCs w:val="28"/>
          <w:rtl/>
          <w:lang w:bidi="ar-EG"/>
        </w:rPr>
        <w:t xml:space="preserve"> قَالَ: جَاءَ رَجُلٌ إِلَى رَسُولِ اللهِ صَلَّى اللهُ عَلَيْهِ وَسَلَّمَ يَشْكُو جَارَهُ، فَقَالَ: اطْرَحْ مَتَاعَكَ عَلَى الطَّرِيقِ فَطَرَحَهُ فَجَعَلَ النَّاسُ يَمُرُّونَ عَلَيْهِ وَيَلْعَنُونَهُ فَجَاءَ إِلَى النَّبِيِّ صَلَّى اللهُ عَلَيْهِ وَسَلَّمَ فَقَالَ: يَا رَسُولَ اللهِ مَا لَقِيتُ مِنَ النَّاسِ قَالَ: «وَمَا لَقِيتَ مِنْهُمْ؟» قَالَ: يَلْعَنُونِي قَالَ: «قَدْ لَعَنَكَ اللهُ قَبْلَ النَّاسِ» قَالَ: فَإِنِّي لَا أَعُودُ فَجَاءَ الَّذِي شَكَاهُ إِلَى النَّبِيِّ صَلَّى اللهُ عَلَيْهِ وَسَلَّمَ فَقَالَ لَهُ: «ارْفَعْ مَتَاعَكَ فَقَدْ كُفِيتَ»</w:t>
      </w:r>
      <w:r>
        <w:rPr>
          <w:rStyle w:val="a4"/>
          <w:rFonts w:ascii="Traditional Arabic" w:eastAsia="Times New Roman" w:hAnsi="Times New Roman" w:cs="Akhbar MT" w:hint="cs"/>
          <w:color w:val="000000"/>
          <w:sz w:val="28"/>
          <w:szCs w:val="28"/>
          <w:rtl/>
          <w:lang w:bidi="ar-EG"/>
        </w:rPr>
        <w:t xml:space="preserve"> (</w:t>
      </w:r>
      <w:r>
        <w:rPr>
          <w:rStyle w:val="a4"/>
          <w:rFonts w:ascii="Traditional Arabic" w:eastAsia="Times New Roman" w:hAnsi="Times New Roman" w:cs="Akhbar MT"/>
          <w:color w:val="000000"/>
          <w:sz w:val="28"/>
          <w:szCs w:val="28"/>
          <w:rtl/>
          <w:lang w:bidi="ar-EG"/>
        </w:rPr>
        <w:footnoteReference w:id="7"/>
      </w:r>
      <w:r>
        <w:rPr>
          <w:rStyle w:val="a4"/>
          <w:rFonts w:ascii="Traditional Arabic" w:eastAsia="Times New Roman" w:hAnsi="Times New Roman" w:cs="Akhbar MT" w:hint="cs"/>
          <w:color w:val="000000"/>
          <w:sz w:val="28"/>
          <w:szCs w:val="28"/>
          <w:rtl/>
          <w:lang w:bidi="ar-EG"/>
        </w:rPr>
        <w:t>)</w:t>
      </w:r>
    </w:p>
    <w:p w:rsidR="00C87EF7" w:rsidRDefault="00C87EF7" w:rsidP="00C87EF7">
      <w:pPr>
        <w:autoSpaceDE w:val="0"/>
        <w:autoSpaceDN w:val="0"/>
        <w:adjustRightInd w:val="0"/>
        <w:spacing w:after="0" w:line="0" w:lineRule="atLeast"/>
        <w:jc w:val="center"/>
        <w:rPr>
          <w:rFonts w:ascii="Traditional Arabic" w:eastAsia="Times New Roman" w:hAnsi="Times New Roman" w:cs="Akhbar MT" w:hint="cs"/>
          <w:color w:val="0000FF"/>
          <w:sz w:val="28"/>
          <w:szCs w:val="28"/>
          <w:rtl/>
          <w:lang w:bidi="ar-EG"/>
        </w:rPr>
      </w:pPr>
      <w:r>
        <w:rPr>
          <w:rFonts w:ascii="Traditional Arabic" w:eastAsia="Times New Roman" w:hAnsi="Times New Roman" w:cs="Akhbar MT" w:hint="cs"/>
          <w:color w:val="0000FF"/>
          <w:sz w:val="28"/>
          <w:szCs w:val="28"/>
          <w:rtl/>
          <w:lang w:bidi="ar-EG"/>
        </w:rPr>
        <w:t>حقوق الجار</w:t>
      </w:r>
    </w:p>
    <w:p w:rsidR="00C87EF7" w:rsidRDefault="00C87EF7" w:rsidP="00C87EF7">
      <w:pPr>
        <w:spacing w:after="0" w:line="0" w:lineRule="atLeast"/>
        <w:rPr>
          <w:rFonts w:ascii="Times New Roman" w:eastAsia="Times New Roman" w:hAnsi="Times New Roman" w:cs="Akhbar MT" w:hint="cs"/>
          <w:sz w:val="28"/>
          <w:szCs w:val="28"/>
          <w:rtl/>
          <w:lang w:bidi="ar-EG"/>
        </w:rPr>
      </w:pPr>
      <w:r>
        <w:rPr>
          <w:rFonts w:ascii="adwa-assalaf" w:eastAsia="Times New Roman" w:hAnsi="adwa-assalaf" w:cs="Akhbar MT" w:hint="cs"/>
          <w:color w:val="0000FF"/>
          <w:sz w:val="28"/>
          <w:szCs w:val="28"/>
          <w:rtl/>
          <w:lang w:bidi="ar-EG"/>
        </w:rPr>
        <w:t>أولا: حماية الجار:</w:t>
      </w:r>
      <w:r>
        <w:rPr>
          <w:rFonts w:ascii="Times New Roman" w:eastAsia="Times New Roman" w:hAnsi="Times New Roman" w:cs="Akhbar MT" w:hint="cs"/>
          <w:sz w:val="28"/>
          <w:szCs w:val="28"/>
          <w:rtl/>
        </w:rPr>
        <w:t xml:space="preserve"> اعلم زادك الله علما: أن من حقوق الجار على جاره حمايته والذود عن حريمه وعياله وماله عن أبي هريرة، عن رسول الله -صلى الله عليه وسلم-، قال: "المؤمِنُ مرآةُ المؤمِنِ، والمؤمِنُ أخو المؤمن: يكُفُّ عليه ضَيْعَتَه، ويَحُوطُه مِن وَرائه"</w:t>
      </w:r>
      <w:r>
        <w:rPr>
          <w:rStyle w:val="a4"/>
          <w:rFonts w:ascii="Traditional Arabic" w:eastAsia="Times New Roman" w:hAnsi="Times New Roman" w:cs="Akhbar MT" w:hint="cs"/>
          <w:color w:val="000000"/>
          <w:sz w:val="28"/>
          <w:szCs w:val="28"/>
          <w:rtl/>
          <w:lang w:bidi="ar-EG"/>
        </w:rPr>
        <w:t xml:space="preserve"> (</w:t>
      </w:r>
      <w:r>
        <w:rPr>
          <w:rStyle w:val="a4"/>
          <w:rFonts w:ascii="Traditional Arabic" w:eastAsia="Times New Roman" w:hAnsi="Times New Roman" w:cs="Akhbar MT"/>
          <w:color w:val="000000"/>
          <w:sz w:val="28"/>
          <w:szCs w:val="28"/>
          <w:rtl/>
          <w:lang w:bidi="ar-EG"/>
        </w:rPr>
        <w:footnoteReference w:id="8"/>
      </w:r>
      <w:r>
        <w:rPr>
          <w:rStyle w:val="a4"/>
          <w:rFonts w:ascii="Traditional Arabic" w:eastAsia="Times New Roman" w:hAnsi="Times New Roman" w:cs="Akhbar MT" w:hint="cs"/>
          <w:color w:val="000000"/>
          <w:sz w:val="28"/>
          <w:szCs w:val="28"/>
          <w:rtl/>
          <w:lang w:bidi="ar-EG"/>
        </w:rPr>
        <w:t>)</w:t>
      </w:r>
    </w:p>
    <w:p w:rsidR="00C87EF7" w:rsidRDefault="00C87EF7" w:rsidP="00C87EF7">
      <w:pPr>
        <w:spacing w:after="0" w:line="0" w:lineRule="atLeast"/>
        <w:rPr>
          <w:rFonts w:ascii="Times New Roman" w:eastAsia="Times New Roman" w:hAnsi="Times New Roman" w:cs="Akhbar MT" w:hint="cs"/>
          <w:sz w:val="28"/>
          <w:szCs w:val="28"/>
          <w:rtl/>
        </w:rPr>
      </w:pPr>
      <w:r>
        <w:rPr>
          <w:rFonts w:ascii="Times New Roman" w:eastAsia="Times New Roman" w:hAnsi="Times New Roman" w:cs="Akhbar MT" w:hint="cs"/>
          <w:sz w:val="28"/>
          <w:szCs w:val="28"/>
          <w:rtl/>
        </w:rPr>
        <w:t xml:space="preserve">وقوله: (والمؤمن أخو المؤمن يكف عليه ضيعته) أي: يكون عوناً له على المحافظة على كل ما من شأنه المحافظة عليه. وقوله: (ويحوطه من ورائه) المقصود من </w:t>
      </w:r>
      <w:proofErr w:type="spellStart"/>
      <w:r>
        <w:rPr>
          <w:rFonts w:ascii="Times New Roman" w:eastAsia="Times New Roman" w:hAnsi="Times New Roman" w:cs="Akhbar MT" w:hint="cs"/>
          <w:sz w:val="28"/>
          <w:szCs w:val="28"/>
          <w:rtl/>
        </w:rPr>
        <w:t>حياطته</w:t>
      </w:r>
      <w:proofErr w:type="spellEnd"/>
      <w:r>
        <w:rPr>
          <w:rFonts w:ascii="Times New Roman" w:eastAsia="Times New Roman" w:hAnsi="Times New Roman" w:cs="Akhbar MT" w:hint="cs"/>
          <w:sz w:val="28"/>
          <w:szCs w:val="28"/>
          <w:rtl/>
        </w:rPr>
        <w:t xml:space="preserve"> التي جاءت في الترجمة بعد كلمة النصيحة: أنه ينصح له في حضوره وفي غيابه، وإذا كان وراءه فإنه يذب عنه ويكف عن عرضه ولا يلحقه ضرر منه، وإذا حصل من غيره ضرر له فإنه يعمل على نصح ذلك الذي حصل منه تلك الغيبة أو النميمة أو غير ذلك من الأشياء، فيدافع عنه سواء كان ذلك في حضوره أو في غيابه</w:t>
      </w:r>
    </w:p>
    <w:p w:rsidR="00C87EF7" w:rsidRDefault="00C87EF7" w:rsidP="00C87EF7">
      <w:pPr>
        <w:autoSpaceDE w:val="0"/>
        <w:autoSpaceDN w:val="0"/>
        <w:adjustRightInd w:val="0"/>
        <w:spacing w:after="0" w:line="0" w:lineRule="atLeast"/>
        <w:rPr>
          <w:rFonts w:ascii="Times New Roman" w:eastAsia="Times New Roman" w:hAnsi="Times New Roman" w:cs="Akhbar MT" w:hint="cs"/>
          <w:sz w:val="28"/>
          <w:szCs w:val="28"/>
          <w:rtl/>
          <w:lang w:bidi="ar-EG"/>
        </w:rPr>
      </w:pPr>
      <w:r>
        <w:rPr>
          <w:rFonts w:ascii="Times New Roman" w:eastAsia="Times New Roman" w:hAnsi="Times New Roman" w:cs="Akhbar MT" w:hint="cs"/>
          <w:sz w:val="28"/>
          <w:szCs w:val="28"/>
          <w:rtl/>
          <w:lang w:bidi="ar-EG"/>
        </w:rPr>
        <w:t xml:space="preserve">الإمام أبي حنيفة – رحمه الله و </w:t>
      </w:r>
      <w:proofErr w:type="gramStart"/>
      <w:r>
        <w:rPr>
          <w:rFonts w:ascii="Times New Roman" w:eastAsia="Times New Roman" w:hAnsi="Times New Roman" w:cs="Akhbar MT" w:hint="cs"/>
          <w:sz w:val="28"/>
          <w:szCs w:val="28"/>
          <w:rtl/>
          <w:lang w:bidi="ar-EG"/>
        </w:rPr>
        <w:t>جاره :من</w:t>
      </w:r>
      <w:proofErr w:type="gramEnd"/>
      <w:r>
        <w:rPr>
          <w:rFonts w:ascii="Times New Roman" w:eastAsia="Times New Roman" w:hAnsi="Times New Roman" w:cs="Akhbar MT" w:hint="cs"/>
          <w:sz w:val="28"/>
          <w:szCs w:val="28"/>
          <w:rtl/>
          <w:lang w:bidi="ar-EG"/>
        </w:rPr>
        <w:t xml:space="preserve"> المشهور عن مروءته، ووفائه ورعايته حق الجوار، ما روى أنه كان له جار بالكوفة إسكاف، يعمل نهاره أجمع، حتى إذا جنه الليل رجع إلى منزله، وقد حمل معه لحماً فطبخه أو سمكة فشواها، ثم لا يزال يشرب حتى إذا دب الشراب فيه غنى بصوت، وهو يقول:</w:t>
      </w:r>
    </w:p>
    <w:p w:rsidR="00C87EF7" w:rsidRDefault="00C87EF7" w:rsidP="00C87EF7">
      <w:pPr>
        <w:spacing w:after="0" w:line="0" w:lineRule="atLeast"/>
        <w:jc w:val="center"/>
        <w:rPr>
          <w:rFonts w:ascii="Times New Roman" w:eastAsia="Times New Roman" w:hAnsi="Times New Roman" w:cs="Akhbar MT" w:hint="cs"/>
          <w:color w:val="0070C0"/>
          <w:sz w:val="28"/>
          <w:szCs w:val="28"/>
          <w:rtl/>
        </w:rPr>
      </w:pPr>
      <w:r>
        <w:rPr>
          <w:rFonts w:ascii="Times New Roman" w:eastAsia="Times New Roman" w:hAnsi="Times New Roman" w:cs="Akhbar MT" w:hint="cs"/>
          <w:color w:val="0070C0"/>
          <w:sz w:val="28"/>
          <w:szCs w:val="28"/>
          <w:rtl/>
        </w:rPr>
        <w:t>أضاعوني وأي فتىً أضاعُوا *** ليَوم كريهةٍ وسدَادِ ثَغْرِ</w:t>
      </w:r>
    </w:p>
    <w:p w:rsidR="00C87EF7" w:rsidRDefault="00C87EF7" w:rsidP="00C87EF7">
      <w:pPr>
        <w:autoSpaceDE w:val="0"/>
        <w:autoSpaceDN w:val="0"/>
        <w:adjustRightInd w:val="0"/>
        <w:spacing w:after="0" w:line="0" w:lineRule="atLeast"/>
        <w:rPr>
          <w:rFonts w:ascii="Times New Roman" w:eastAsia="Times New Roman" w:hAnsi="Times New Roman" w:cs="Akhbar MT" w:hint="cs"/>
          <w:sz w:val="28"/>
          <w:szCs w:val="28"/>
          <w:rtl/>
          <w:lang w:bidi="ar-EG"/>
        </w:rPr>
      </w:pPr>
      <w:r>
        <w:rPr>
          <w:rFonts w:ascii="Times New Roman" w:eastAsia="Times New Roman" w:hAnsi="Times New Roman" w:cs="Akhbar MT" w:hint="cs"/>
          <w:sz w:val="28"/>
          <w:szCs w:val="28"/>
          <w:rtl/>
          <w:lang w:bidi="ar-EG"/>
        </w:rPr>
        <w:t>فلا يزال يشرب ويردد هذا البيت، حتى يأخذه النوم.</w:t>
      </w:r>
    </w:p>
    <w:p w:rsidR="00C87EF7" w:rsidRDefault="00C87EF7" w:rsidP="00C87EF7">
      <w:pPr>
        <w:autoSpaceDE w:val="0"/>
        <w:autoSpaceDN w:val="0"/>
        <w:adjustRightInd w:val="0"/>
        <w:spacing w:after="0" w:line="0" w:lineRule="atLeast"/>
        <w:rPr>
          <w:rFonts w:ascii="Times New Roman" w:eastAsia="Times New Roman" w:hAnsi="Times New Roman" w:cs="Akhbar MT" w:hint="cs"/>
          <w:sz w:val="28"/>
          <w:szCs w:val="28"/>
          <w:rtl/>
          <w:lang w:bidi="ar-EG"/>
        </w:rPr>
      </w:pPr>
      <w:r>
        <w:rPr>
          <w:rFonts w:ascii="Times New Roman" w:eastAsia="Times New Roman" w:hAnsi="Times New Roman" w:cs="Akhbar MT" w:hint="cs"/>
          <w:sz w:val="28"/>
          <w:szCs w:val="28"/>
          <w:rtl/>
          <w:lang w:bidi="ar-EG"/>
        </w:rPr>
        <w:t>وكان أبو حنيفة يصلي الليل كله، ففقد صوته، فسأل عنه، فقيل: أخذه العسس منذ ليال، وهو محبوس.</w:t>
      </w:r>
    </w:p>
    <w:p w:rsidR="00C87EF7" w:rsidRDefault="00C87EF7" w:rsidP="00C87EF7">
      <w:pPr>
        <w:autoSpaceDE w:val="0"/>
        <w:autoSpaceDN w:val="0"/>
        <w:adjustRightInd w:val="0"/>
        <w:spacing w:after="0" w:line="0" w:lineRule="atLeast"/>
        <w:rPr>
          <w:rFonts w:ascii="Times New Roman" w:eastAsia="Times New Roman" w:hAnsi="Times New Roman" w:cs="Akhbar MT" w:hint="cs"/>
          <w:sz w:val="28"/>
          <w:szCs w:val="28"/>
          <w:rtl/>
          <w:lang w:bidi="ar-EG"/>
        </w:rPr>
      </w:pPr>
      <w:r>
        <w:rPr>
          <w:rFonts w:ascii="Times New Roman" w:eastAsia="Times New Roman" w:hAnsi="Times New Roman" w:cs="Akhbar MT" w:hint="cs"/>
          <w:sz w:val="28"/>
          <w:szCs w:val="28"/>
          <w:rtl/>
          <w:lang w:bidi="ar-EG"/>
        </w:rPr>
        <w:t xml:space="preserve">فصلى أبو حنيفة صلاة الفجر من غد، وركب بغلة، واستأذن على الأمير. فقال: </w:t>
      </w:r>
      <w:proofErr w:type="spellStart"/>
      <w:r>
        <w:rPr>
          <w:rFonts w:ascii="Times New Roman" w:eastAsia="Times New Roman" w:hAnsi="Times New Roman" w:cs="Akhbar MT" w:hint="cs"/>
          <w:sz w:val="28"/>
          <w:szCs w:val="28"/>
          <w:rtl/>
          <w:lang w:bidi="ar-EG"/>
        </w:rPr>
        <w:t>ائذنوا</w:t>
      </w:r>
      <w:proofErr w:type="spellEnd"/>
      <w:r>
        <w:rPr>
          <w:rFonts w:ascii="Times New Roman" w:eastAsia="Times New Roman" w:hAnsi="Times New Roman" w:cs="Akhbar MT" w:hint="cs"/>
          <w:sz w:val="28"/>
          <w:szCs w:val="28"/>
          <w:rtl/>
          <w:lang w:bidi="ar-EG"/>
        </w:rPr>
        <w:t xml:space="preserve"> له، وأقبلوا به راكبا، ولا تدعوه ينزل حتى يطأ البساط.</w:t>
      </w:r>
    </w:p>
    <w:p w:rsidR="00C87EF7" w:rsidRDefault="00C87EF7" w:rsidP="00C87EF7">
      <w:pPr>
        <w:autoSpaceDE w:val="0"/>
        <w:autoSpaceDN w:val="0"/>
        <w:adjustRightInd w:val="0"/>
        <w:spacing w:after="0" w:line="0" w:lineRule="atLeast"/>
        <w:rPr>
          <w:rFonts w:ascii="Traditional Arabic" w:eastAsia="Times New Roman" w:hAnsi="Times New Roman" w:cs="Akhbar MT" w:hint="cs"/>
          <w:sz w:val="28"/>
          <w:szCs w:val="28"/>
          <w:rtl/>
          <w:lang w:bidi="ar-EG"/>
        </w:rPr>
      </w:pPr>
      <w:r>
        <w:rPr>
          <w:rFonts w:ascii="Times New Roman" w:eastAsia="Times New Roman" w:hAnsi="Times New Roman" w:cs="Akhbar MT" w:hint="cs"/>
          <w:sz w:val="28"/>
          <w:szCs w:val="28"/>
          <w:rtl/>
          <w:lang w:bidi="ar-EG"/>
        </w:rPr>
        <w:t>ففعل، فلم يزل الأمير يوسع في مجلسه، وقال: ما حاجتك؟</w:t>
      </w:r>
      <w:r>
        <w:rPr>
          <w:rFonts w:ascii="Traditional Arabic" w:eastAsia="Times New Roman" w:hAnsi="Times New Roman" w:cs="Akhbar MT" w:hint="cs"/>
          <w:sz w:val="28"/>
          <w:szCs w:val="28"/>
          <w:rtl/>
          <w:lang w:bidi="ar-EG"/>
        </w:rPr>
        <w:t xml:space="preserve"> </w:t>
      </w:r>
    </w:p>
    <w:p w:rsidR="00C87EF7" w:rsidRDefault="00C87EF7" w:rsidP="00C87EF7">
      <w:pPr>
        <w:autoSpaceDE w:val="0"/>
        <w:autoSpaceDN w:val="0"/>
        <w:adjustRightInd w:val="0"/>
        <w:spacing w:after="0" w:line="0" w:lineRule="atLeast"/>
        <w:rPr>
          <w:rFonts w:ascii="Traditional Arabic" w:eastAsia="Times New Roman" w:hAnsi="Times New Roman" w:cs="Akhbar MT" w:hint="cs"/>
          <w:sz w:val="28"/>
          <w:szCs w:val="28"/>
          <w:rtl/>
          <w:lang w:bidi="ar-EG"/>
        </w:rPr>
      </w:pPr>
      <w:r>
        <w:rPr>
          <w:rFonts w:ascii="Traditional Arabic" w:eastAsia="Times New Roman" w:hAnsi="Times New Roman" w:cs="Akhbar MT" w:hint="cs"/>
          <w:sz w:val="28"/>
          <w:szCs w:val="28"/>
          <w:rtl/>
          <w:lang w:bidi="ar-EG"/>
        </w:rPr>
        <w:t>قال: لي جار إسكاف، أخذه العسس منذ ليال، ويأمر الأمير بتخليته.</w:t>
      </w:r>
    </w:p>
    <w:p w:rsidR="00C87EF7" w:rsidRDefault="00C87EF7" w:rsidP="00C87EF7">
      <w:pPr>
        <w:autoSpaceDE w:val="0"/>
        <w:autoSpaceDN w:val="0"/>
        <w:adjustRightInd w:val="0"/>
        <w:spacing w:after="0" w:line="0" w:lineRule="atLeast"/>
        <w:rPr>
          <w:rFonts w:ascii="Traditional Arabic" w:eastAsia="Times New Roman" w:hAnsi="Times New Roman" w:cs="Akhbar MT" w:hint="cs"/>
          <w:sz w:val="28"/>
          <w:szCs w:val="28"/>
          <w:rtl/>
          <w:lang w:bidi="ar-EG"/>
        </w:rPr>
      </w:pPr>
      <w:r>
        <w:rPr>
          <w:rFonts w:ascii="Traditional Arabic" w:eastAsia="Times New Roman" w:hAnsi="Times New Roman" w:cs="Akhbar MT" w:hint="cs"/>
          <w:sz w:val="28"/>
          <w:szCs w:val="28"/>
          <w:rtl/>
          <w:lang w:bidi="ar-EG"/>
        </w:rPr>
        <w:t>فقال: نعم، وكل من أخذ في تلك الليلة إلى يومنا هذا. فأمر بتخليتهم أجمعين.</w:t>
      </w:r>
    </w:p>
    <w:p w:rsidR="00C87EF7" w:rsidRDefault="00C87EF7" w:rsidP="00C87EF7">
      <w:pPr>
        <w:autoSpaceDE w:val="0"/>
        <w:autoSpaceDN w:val="0"/>
        <w:adjustRightInd w:val="0"/>
        <w:spacing w:after="0" w:line="0" w:lineRule="atLeast"/>
        <w:rPr>
          <w:rFonts w:ascii="Traditional Arabic" w:eastAsia="Times New Roman" w:hAnsi="Times New Roman" w:cs="Akhbar MT" w:hint="cs"/>
          <w:sz w:val="28"/>
          <w:szCs w:val="28"/>
          <w:rtl/>
          <w:lang w:bidi="ar-EG"/>
        </w:rPr>
      </w:pPr>
      <w:r>
        <w:rPr>
          <w:rFonts w:ascii="Traditional Arabic" w:eastAsia="Times New Roman" w:hAnsi="Times New Roman" w:cs="Akhbar MT" w:hint="cs"/>
          <w:sz w:val="28"/>
          <w:szCs w:val="28"/>
          <w:rtl/>
          <w:lang w:bidi="ar-EG"/>
        </w:rPr>
        <w:t>فركب أبو حنيفة، والإسكاف يمشي وراءه، فلما نزل أبو حنيفة مضى إليه، فقال: يا فتى، هل أضعناك؟</w:t>
      </w:r>
    </w:p>
    <w:p w:rsidR="00C87EF7" w:rsidRDefault="00C87EF7" w:rsidP="00C87EF7">
      <w:pPr>
        <w:autoSpaceDE w:val="0"/>
        <w:autoSpaceDN w:val="0"/>
        <w:adjustRightInd w:val="0"/>
        <w:spacing w:after="0" w:line="0" w:lineRule="atLeast"/>
        <w:rPr>
          <w:rFonts w:ascii="Traditional Arabic" w:eastAsia="Times New Roman" w:hAnsi="Times New Roman" w:cs="Akhbar MT" w:hint="cs"/>
          <w:sz w:val="28"/>
          <w:szCs w:val="28"/>
          <w:rtl/>
          <w:lang w:bidi="ar-EG"/>
        </w:rPr>
      </w:pPr>
      <w:r>
        <w:rPr>
          <w:rFonts w:ascii="Traditional Arabic" w:eastAsia="Times New Roman" w:hAnsi="Times New Roman" w:cs="Akhbar MT" w:hint="cs"/>
          <w:sz w:val="28"/>
          <w:szCs w:val="28"/>
          <w:rtl/>
          <w:lang w:bidi="ar-EG"/>
        </w:rPr>
        <w:t xml:space="preserve"> فقال: لا، بل حفظت ورعيت، جزاك الله خيراً عن حرمة الجوار، ورعايته.</w:t>
      </w:r>
    </w:p>
    <w:p w:rsidR="00C87EF7" w:rsidRDefault="00C87EF7" w:rsidP="00C87EF7">
      <w:pPr>
        <w:autoSpaceDE w:val="0"/>
        <w:autoSpaceDN w:val="0"/>
        <w:adjustRightInd w:val="0"/>
        <w:spacing w:after="0" w:line="0" w:lineRule="atLeast"/>
        <w:rPr>
          <w:rFonts w:ascii="Traditional Arabic" w:eastAsia="Times New Roman" w:hAnsi="Times New Roman" w:cs="Akhbar MT" w:hint="cs"/>
          <w:sz w:val="28"/>
          <w:szCs w:val="28"/>
          <w:rtl/>
          <w:lang w:bidi="ar-EG"/>
        </w:rPr>
      </w:pPr>
      <w:r>
        <w:rPr>
          <w:rFonts w:ascii="Traditional Arabic" w:eastAsia="Times New Roman" w:hAnsi="Times New Roman" w:cs="Akhbar MT" w:hint="cs"/>
          <w:sz w:val="28"/>
          <w:szCs w:val="28"/>
          <w:rtl/>
          <w:lang w:bidi="ar-EG"/>
        </w:rPr>
        <w:t xml:space="preserve">وتاب الرجل، ولم يعد إلى ما كان عليه، ببركة الإمام، رضي الله تعالى عنه وأرضاه، وجعل الجنة مُتقلبه ومثواه، ونفعنا ببركاته، وبركات علومه في الدنيا والآخرة. </w:t>
      </w:r>
      <w:r>
        <w:rPr>
          <w:rStyle w:val="a4"/>
          <w:rFonts w:ascii="Traditional Arabic" w:eastAsia="Times New Roman" w:hAnsi="Times New Roman" w:cs="Akhbar MT" w:hint="cs"/>
          <w:color w:val="000000"/>
          <w:sz w:val="28"/>
          <w:szCs w:val="28"/>
          <w:rtl/>
          <w:lang w:bidi="ar-EG"/>
        </w:rPr>
        <w:t>(</w:t>
      </w:r>
      <w:r>
        <w:rPr>
          <w:rStyle w:val="a4"/>
          <w:rFonts w:ascii="Traditional Arabic" w:eastAsia="Times New Roman" w:hAnsi="Times New Roman" w:cs="Akhbar MT"/>
          <w:color w:val="000000"/>
          <w:sz w:val="28"/>
          <w:szCs w:val="28"/>
          <w:rtl/>
          <w:lang w:bidi="ar-EG"/>
        </w:rPr>
        <w:footnoteReference w:id="9"/>
      </w:r>
      <w:r>
        <w:rPr>
          <w:rStyle w:val="a4"/>
          <w:rFonts w:ascii="Traditional Arabic" w:eastAsia="Times New Roman" w:hAnsi="Times New Roman" w:cs="Akhbar MT" w:hint="cs"/>
          <w:color w:val="000000"/>
          <w:sz w:val="28"/>
          <w:szCs w:val="28"/>
          <w:rtl/>
          <w:lang w:bidi="ar-EG"/>
        </w:rPr>
        <w:t>)</w:t>
      </w:r>
      <w:r>
        <w:rPr>
          <w:rFonts w:ascii="Traditional Arabic" w:eastAsia="Times New Roman" w:hAnsi="Times New Roman" w:cs="Akhbar MT" w:hint="cs"/>
          <w:sz w:val="28"/>
          <w:szCs w:val="28"/>
          <w:rtl/>
          <w:lang w:bidi="ar-EG"/>
        </w:rPr>
        <w:t xml:space="preserve"> </w:t>
      </w:r>
    </w:p>
    <w:p w:rsidR="00C87EF7" w:rsidRDefault="00C87EF7" w:rsidP="00C87EF7">
      <w:pPr>
        <w:autoSpaceDE w:val="0"/>
        <w:autoSpaceDN w:val="0"/>
        <w:adjustRightInd w:val="0"/>
        <w:spacing w:after="0" w:line="0" w:lineRule="atLeast"/>
        <w:rPr>
          <w:rFonts w:ascii="adwa-assalaf" w:eastAsia="Times New Roman" w:hAnsi="adwa-assalaf" w:cs="Akhbar MT" w:hint="cs"/>
          <w:color w:val="0000FF"/>
          <w:sz w:val="28"/>
          <w:szCs w:val="28"/>
          <w:rtl/>
          <w:lang w:bidi="ar-EG"/>
        </w:rPr>
      </w:pPr>
      <w:r>
        <w:rPr>
          <w:rFonts w:ascii="adwa-assalaf" w:eastAsia="Times New Roman" w:hAnsi="adwa-assalaf" w:cs="Akhbar MT" w:hint="cs"/>
          <w:color w:val="0000FF"/>
          <w:sz w:val="28"/>
          <w:szCs w:val="28"/>
          <w:rtl/>
          <w:lang w:bidi="ar-EG"/>
        </w:rPr>
        <w:lastRenderedPageBreak/>
        <w:t>ثانيا: الإحسان إلى الجار:</w:t>
      </w:r>
    </w:p>
    <w:p w:rsidR="00C87EF7" w:rsidRDefault="00C87EF7" w:rsidP="00C87EF7">
      <w:pPr>
        <w:spacing w:after="0" w:line="0" w:lineRule="atLeast"/>
        <w:rPr>
          <w:rFonts w:ascii="Times New Roman" w:eastAsia="Times New Roman" w:hAnsi="Times New Roman" w:cs="Akhbar MT" w:hint="cs"/>
          <w:sz w:val="28"/>
          <w:szCs w:val="28"/>
          <w:rtl/>
          <w:lang w:bidi="ar-EG"/>
        </w:rPr>
      </w:pPr>
      <w:r>
        <w:rPr>
          <w:rFonts w:ascii="Times New Roman" w:eastAsia="Times New Roman" w:hAnsi="Times New Roman" w:cs="Akhbar MT" w:hint="cs"/>
          <w:sz w:val="28"/>
          <w:szCs w:val="28"/>
          <w:rtl/>
          <w:lang w:bidi="ar-EG"/>
        </w:rPr>
        <w:t xml:space="preserve">الإحسان كلمة جامعة لمعاني الخير و لكل أنواع </w:t>
      </w:r>
      <w:proofErr w:type="gramStart"/>
      <w:r>
        <w:rPr>
          <w:rFonts w:ascii="Times New Roman" w:eastAsia="Times New Roman" w:hAnsi="Times New Roman" w:cs="Akhbar MT" w:hint="cs"/>
          <w:sz w:val="28"/>
          <w:szCs w:val="28"/>
          <w:rtl/>
          <w:lang w:bidi="ar-EG"/>
        </w:rPr>
        <w:t>البر  ،</w:t>
      </w:r>
      <w:proofErr w:type="gramEnd"/>
      <w:r>
        <w:rPr>
          <w:rFonts w:ascii="Times New Roman" w:eastAsia="Times New Roman" w:hAnsi="Times New Roman" w:cs="Akhbar MT" w:hint="cs"/>
          <w:sz w:val="28"/>
          <w:szCs w:val="28"/>
          <w:rtl/>
          <w:lang w:bidi="ar-EG"/>
        </w:rPr>
        <w:t xml:space="preserve"> فعلى الجار أن لا يدخر جهدا في إيصال المعروف إلى جاره لأن ذلك من سمات أهل الإيمان و من شيم الرجال ،و لقد كان أهل الجاهلية أحسن حالا مع جيرانهم من بعض المسلمين في هذه الآونة التي تنكر فيها الجار  و لم يرع حقوق جاره .</w:t>
      </w:r>
    </w:p>
    <w:p w:rsidR="00C87EF7" w:rsidRDefault="00C87EF7" w:rsidP="00C87EF7">
      <w:pPr>
        <w:spacing w:after="0" w:line="0" w:lineRule="atLeast"/>
        <w:rPr>
          <w:rFonts w:ascii="Times New Roman" w:eastAsia="Times New Roman" w:hAnsi="Times New Roman" w:cs="Akhbar MT" w:hint="cs"/>
          <w:sz w:val="28"/>
          <w:szCs w:val="28"/>
          <w:rtl/>
          <w:lang w:bidi="ar-EG"/>
        </w:rPr>
      </w:pPr>
      <w:r>
        <w:rPr>
          <w:rFonts w:ascii="Times New Roman" w:eastAsia="Times New Roman" w:hAnsi="Times New Roman" w:cs="Akhbar MT" w:hint="cs"/>
          <w:sz w:val="28"/>
          <w:szCs w:val="28"/>
          <w:rtl/>
          <w:lang w:bidi="ar-EG"/>
        </w:rPr>
        <w:t xml:space="preserve">عَنْ أَبِي شُرَيْحٍ الْخُزَاعِيِّ، قَالَ: قَالَ رَسُولُ اللهِ صَلَّى اللَّهُ عَلَيْهِ وَسَلَّمَ: " مَنْ كَانَ يُؤْمِنُ بِاللهِ وَالْيَوْمِ الْآخِرِ فَلْيُكْرِمْ ضَيْفَهُ، وَمَنْ كَانَ يُؤْمِنُ بِاللهِ وَالْيَوْمِ الْآخِرِ فَلْيُحْسِنْ إِلَى جَارِهِ، وَمَنْ كَانَ يُؤْمِنُ بِاللهِ وَالْيَوْمِ الْآخِرِ فَلْيَقُلْ خَيْرًا أَوْ لِيَصمُتْ " </w:t>
      </w:r>
      <w:r>
        <w:rPr>
          <w:rStyle w:val="a4"/>
          <w:rFonts w:ascii="Traditional Arabic" w:eastAsia="Times New Roman" w:hAnsi="Times New Roman" w:cs="Akhbar MT" w:hint="cs"/>
          <w:color w:val="000000"/>
          <w:sz w:val="28"/>
          <w:szCs w:val="28"/>
          <w:rtl/>
          <w:lang w:bidi="ar-EG"/>
        </w:rPr>
        <w:t>(</w:t>
      </w:r>
      <w:r>
        <w:rPr>
          <w:rStyle w:val="a4"/>
          <w:rFonts w:ascii="Traditional Arabic" w:eastAsia="Times New Roman" w:hAnsi="Times New Roman" w:cs="Akhbar MT"/>
          <w:color w:val="000000"/>
          <w:sz w:val="28"/>
          <w:szCs w:val="28"/>
          <w:rtl/>
          <w:lang w:bidi="ar-EG"/>
        </w:rPr>
        <w:footnoteReference w:id="10"/>
      </w:r>
      <w:r>
        <w:rPr>
          <w:rStyle w:val="a4"/>
          <w:rFonts w:ascii="Traditional Arabic" w:eastAsia="Times New Roman" w:hAnsi="Times New Roman" w:cs="Akhbar MT" w:hint="cs"/>
          <w:color w:val="000000"/>
          <w:sz w:val="28"/>
          <w:szCs w:val="28"/>
          <w:rtl/>
          <w:lang w:bidi="ar-EG"/>
        </w:rPr>
        <w:t>)</w:t>
      </w:r>
      <w:r>
        <w:rPr>
          <w:rFonts w:ascii="Times New Roman" w:eastAsia="Times New Roman" w:hAnsi="Times New Roman" w:cs="Akhbar MT" w:hint="cs"/>
          <w:sz w:val="28"/>
          <w:szCs w:val="28"/>
          <w:rtl/>
          <w:lang w:bidi="ar-EG"/>
        </w:rPr>
        <w:t xml:space="preserve"> </w:t>
      </w:r>
    </w:p>
    <w:p w:rsidR="00C87EF7" w:rsidRDefault="00C87EF7" w:rsidP="00C87EF7">
      <w:pPr>
        <w:spacing w:after="0" w:line="0" w:lineRule="atLeast"/>
        <w:rPr>
          <w:rFonts w:ascii="Times New Roman" w:eastAsia="Times New Roman" w:hAnsi="Times New Roman" w:cs="Akhbar MT" w:hint="cs"/>
          <w:sz w:val="28"/>
          <w:szCs w:val="28"/>
          <w:rtl/>
          <w:lang w:bidi="ar-EG"/>
        </w:rPr>
      </w:pPr>
      <w:r>
        <w:rPr>
          <w:rFonts w:ascii="Times New Roman" w:eastAsia="Times New Roman" w:hAnsi="Times New Roman" w:cs="Akhbar MT" w:hint="cs"/>
          <w:sz w:val="28"/>
          <w:szCs w:val="28"/>
          <w:rtl/>
          <w:lang w:bidi="ar-EG"/>
        </w:rPr>
        <w:t xml:space="preserve">قال </w:t>
      </w:r>
      <w:proofErr w:type="gramStart"/>
      <w:r>
        <w:rPr>
          <w:rFonts w:ascii="Times New Roman" w:eastAsia="Times New Roman" w:hAnsi="Times New Roman" w:cs="Akhbar MT" w:hint="cs"/>
          <w:sz w:val="28"/>
          <w:szCs w:val="28"/>
          <w:rtl/>
          <w:lang w:bidi="ar-EG"/>
        </w:rPr>
        <w:t>الزرقاني :</w:t>
      </w:r>
      <w:proofErr w:type="gramEnd"/>
      <w:r>
        <w:rPr>
          <w:rFonts w:ascii="Times New Roman" w:eastAsia="Times New Roman" w:hAnsi="Times New Roman" w:cs="Akhbar MT" w:hint="cs"/>
          <w:sz w:val="28"/>
          <w:szCs w:val="28"/>
          <w:rtl/>
          <w:lang w:bidi="ar-EG"/>
        </w:rPr>
        <w:t xml:space="preserve"> قال القرطبي :فمن كان مع هذا التأكيد الشديد مضرا لجاره كاشفا </w:t>
      </w:r>
      <w:proofErr w:type="spellStart"/>
      <w:r>
        <w:rPr>
          <w:rFonts w:ascii="Times New Roman" w:eastAsia="Times New Roman" w:hAnsi="Times New Roman" w:cs="Akhbar MT" w:hint="cs"/>
          <w:sz w:val="28"/>
          <w:szCs w:val="28"/>
          <w:rtl/>
          <w:lang w:bidi="ar-EG"/>
        </w:rPr>
        <w:t>لعوراته</w:t>
      </w:r>
      <w:proofErr w:type="spellEnd"/>
      <w:r>
        <w:rPr>
          <w:rFonts w:ascii="Times New Roman" w:eastAsia="Times New Roman" w:hAnsi="Times New Roman" w:cs="Akhbar MT" w:hint="cs"/>
          <w:sz w:val="28"/>
          <w:szCs w:val="28"/>
          <w:rtl/>
          <w:lang w:bidi="ar-EG"/>
        </w:rPr>
        <w:t xml:space="preserve"> حريصا على إنزال البوائق به كان ذلك منه دليلا على فساد اعتقاد ونفاق فيكون كافرا ولا شك أنه لا يدخل الجنة وأما على امتهانه بما عظم الله من حرمة الجار ومن تأكيد عهد الجوار فيكون فاسقا فسقا عظيما ومرتكب كبيرة يخاف عليه من الإصرار عليها أن يختم له بالكفر فإن المعاصي بريد الكفر فيكون من الصنف الأول فإن سلم من ذلك ومات بلا توبة فأمره إلى الله وقد كانوا في الجاهلية يبالغون في رعايته وحفظ حقه </w:t>
      </w:r>
    </w:p>
    <w:p w:rsidR="00C87EF7" w:rsidRDefault="00C87EF7" w:rsidP="00C87EF7">
      <w:pPr>
        <w:spacing w:after="0" w:line="0" w:lineRule="atLeast"/>
        <w:rPr>
          <w:rFonts w:ascii="Times New Roman" w:eastAsia="Times New Roman" w:hAnsi="Times New Roman" w:cs="Akhbar MT" w:hint="cs"/>
          <w:sz w:val="28"/>
          <w:szCs w:val="28"/>
          <w:rtl/>
          <w:lang w:bidi="ar-EG"/>
        </w:rPr>
      </w:pPr>
      <w:r>
        <w:rPr>
          <w:rFonts w:ascii="Times New Roman" w:eastAsia="Times New Roman" w:hAnsi="Times New Roman" w:cs="Akhbar MT" w:hint="cs"/>
          <w:sz w:val="28"/>
          <w:szCs w:val="28"/>
          <w:rtl/>
          <w:lang w:bidi="ar-EG"/>
        </w:rPr>
        <w:t xml:space="preserve"> حكى ابن عبد البر عن أبي حازم بن دينار قال كان أهل الجاهلية أبر منكم بالجار هذا قائلهم قال</w:t>
      </w:r>
    </w:p>
    <w:p w:rsidR="00C87EF7" w:rsidRDefault="00C87EF7" w:rsidP="00C87EF7">
      <w:pPr>
        <w:spacing w:after="0" w:line="0" w:lineRule="atLeast"/>
        <w:jc w:val="center"/>
        <w:rPr>
          <w:rFonts w:ascii="Times New Roman" w:eastAsia="Times New Roman" w:hAnsi="Times New Roman" w:cs="Akhbar MT" w:hint="cs"/>
          <w:color w:val="0070C0"/>
          <w:sz w:val="28"/>
          <w:szCs w:val="28"/>
          <w:rtl/>
        </w:rPr>
      </w:pPr>
      <w:r>
        <w:rPr>
          <w:rFonts w:ascii="Times New Roman" w:eastAsia="Times New Roman" w:hAnsi="Times New Roman" w:cs="Akhbar MT" w:hint="cs"/>
          <w:color w:val="0070C0"/>
          <w:sz w:val="28"/>
          <w:szCs w:val="28"/>
          <w:rtl/>
        </w:rPr>
        <w:t>ناري ونار الجار واحدة     وإليه قبلي ينزل القدر</w:t>
      </w:r>
    </w:p>
    <w:p w:rsidR="00C87EF7" w:rsidRDefault="00C87EF7" w:rsidP="00C87EF7">
      <w:pPr>
        <w:spacing w:after="0" w:line="0" w:lineRule="atLeast"/>
        <w:jc w:val="center"/>
        <w:rPr>
          <w:rFonts w:ascii="Times New Roman" w:eastAsia="Times New Roman" w:hAnsi="Times New Roman" w:cs="Akhbar MT" w:hint="cs"/>
          <w:color w:val="0070C0"/>
          <w:sz w:val="28"/>
          <w:szCs w:val="28"/>
          <w:rtl/>
        </w:rPr>
      </w:pPr>
      <w:r>
        <w:rPr>
          <w:rFonts w:ascii="Times New Roman" w:eastAsia="Times New Roman" w:hAnsi="Times New Roman" w:cs="Akhbar MT" w:hint="cs"/>
          <w:color w:val="0070C0"/>
          <w:sz w:val="28"/>
          <w:szCs w:val="28"/>
          <w:rtl/>
        </w:rPr>
        <w:t xml:space="preserve">ما ضر جاري إذ أجاوره       </w:t>
      </w:r>
      <w:proofErr w:type="gramStart"/>
      <w:r>
        <w:rPr>
          <w:rFonts w:ascii="Times New Roman" w:eastAsia="Times New Roman" w:hAnsi="Times New Roman" w:cs="Akhbar MT" w:hint="cs"/>
          <w:color w:val="0070C0"/>
          <w:sz w:val="28"/>
          <w:szCs w:val="28"/>
          <w:rtl/>
        </w:rPr>
        <w:t>أن لا</w:t>
      </w:r>
      <w:proofErr w:type="gramEnd"/>
      <w:r>
        <w:rPr>
          <w:rFonts w:ascii="Times New Roman" w:eastAsia="Times New Roman" w:hAnsi="Times New Roman" w:cs="Akhbar MT" w:hint="cs"/>
          <w:color w:val="0070C0"/>
          <w:sz w:val="28"/>
          <w:szCs w:val="28"/>
          <w:rtl/>
        </w:rPr>
        <w:t xml:space="preserve"> يكون لبابه ستر</w:t>
      </w:r>
    </w:p>
    <w:p w:rsidR="00C87EF7" w:rsidRDefault="00C87EF7" w:rsidP="00C87EF7">
      <w:pPr>
        <w:spacing w:after="0" w:line="0" w:lineRule="atLeast"/>
        <w:jc w:val="center"/>
        <w:rPr>
          <w:rFonts w:ascii="Times New Roman" w:eastAsia="Times New Roman" w:hAnsi="Times New Roman" w:cs="Akhbar MT" w:hint="cs"/>
          <w:color w:val="0070C0"/>
          <w:sz w:val="28"/>
          <w:szCs w:val="28"/>
          <w:rtl/>
        </w:rPr>
      </w:pPr>
      <w:r>
        <w:rPr>
          <w:rFonts w:ascii="Times New Roman" w:eastAsia="Times New Roman" w:hAnsi="Times New Roman" w:cs="Akhbar MT" w:hint="cs"/>
          <w:color w:val="0070C0"/>
          <w:sz w:val="28"/>
          <w:szCs w:val="28"/>
          <w:rtl/>
        </w:rPr>
        <w:t>أغض طرفي إذ ما جارتي        برزت حتى يواري جارتي الخدر ُ</w:t>
      </w:r>
    </w:p>
    <w:p w:rsidR="00C87EF7" w:rsidRDefault="00C87EF7" w:rsidP="00C87EF7">
      <w:pPr>
        <w:spacing w:after="0" w:line="0" w:lineRule="atLeast"/>
        <w:rPr>
          <w:rFonts w:ascii="Times New Roman" w:eastAsia="Times New Roman" w:hAnsi="Times New Roman" w:cs="Akhbar MT" w:hint="cs"/>
          <w:sz w:val="28"/>
          <w:szCs w:val="28"/>
          <w:rtl/>
        </w:rPr>
      </w:pPr>
      <w:r>
        <w:rPr>
          <w:rFonts w:ascii="Times New Roman" w:eastAsia="Times New Roman" w:hAnsi="Times New Roman" w:cs="Akhbar MT" w:hint="cs"/>
          <w:sz w:val="28"/>
          <w:szCs w:val="28"/>
          <w:rtl/>
        </w:rPr>
        <w:t xml:space="preserve">مشكل </w:t>
      </w:r>
      <w:proofErr w:type="gramStart"/>
      <w:r>
        <w:rPr>
          <w:rFonts w:ascii="Times New Roman" w:eastAsia="Times New Roman" w:hAnsi="Times New Roman" w:cs="Akhbar MT" w:hint="cs"/>
          <w:sz w:val="28"/>
          <w:szCs w:val="28"/>
          <w:rtl/>
        </w:rPr>
        <w:t>الآثار :باب</w:t>
      </w:r>
      <w:proofErr w:type="gramEnd"/>
      <w:r>
        <w:rPr>
          <w:rFonts w:ascii="Times New Roman" w:eastAsia="Times New Roman" w:hAnsi="Times New Roman" w:cs="Akhbar MT" w:hint="cs"/>
          <w:sz w:val="28"/>
          <w:szCs w:val="28"/>
          <w:rtl/>
        </w:rPr>
        <w:t xml:space="preserve"> بيان مشكل ما روي عن رسول الله صلى الله عليه وسلم في الثواب على الصبر على الجار السوء </w:t>
      </w:r>
    </w:p>
    <w:p w:rsidR="00C87EF7" w:rsidRDefault="00C87EF7" w:rsidP="00C87EF7">
      <w:pPr>
        <w:spacing w:after="0" w:line="0" w:lineRule="atLeast"/>
        <w:rPr>
          <w:rFonts w:ascii="Times New Roman" w:eastAsia="Times New Roman" w:hAnsi="Times New Roman" w:cs="Akhbar MT" w:hint="cs"/>
          <w:sz w:val="28"/>
          <w:szCs w:val="28"/>
          <w:rtl/>
        </w:rPr>
      </w:pPr>
      <w:r>
        <w:rPr>
          <w:rFonts w:ascii="Times New Roman" w:eastAsia="Times New Roman" w:hAnsi="Times New Roman" w:cs="Akhbar MT" w:hint="cs"/>
          <w:sz w:val="28"/>
          <w:szCs w:val="28"/>
          <w:rtl/>
        </w:rPr>
        <w:t xml:space="preserve"> عَنْ أَبِي الْعَلَاءِ، عَنِ ابْنِ الْأَحْمَسِ، قَالَ: بَلَغَنِي أَنَّ أَبَا ذَرٍّ، رَضِيَ اللَّهُ عَنْهُ كَانَ يَقُولُ: ثَلَاثَةٌ يُحِبُّهُمُ اللَّهُ، وَثَلَاثَةٌ </w:t>
      </w:r>
      <w:proofErr w:type="spellStart"/>
      <w:r>
        <w:rPr>
          <w:rFonts w:ascii="Times New Roman" w:eastAsia="Times New Roman" w:hAnsi="Times New Roman" w:cs="Akhbar MT" w:hint="cs"/>
          <w:sz w:val="28"/>
          <w:szCs w:val="28"/>
          <w:rtl/>
        </w:rPr>
        <w:t>يَشْنَأُهُمُ</w:t>
      </w:r>
      <w:proofErr w:type="spellEnd"/>
      <w:r>
        <w:rPr>
          <w:rFonts w:ascii="Times New Roman" w:eastAsia="Times New Roman" w:hAnsi="Times New Roman" w:cs="Akhbar MT" w:hint="cs"/>
          <w:sz w:val="28"/>
          <w:szCs w:val="28"/>
          <w:rtl/>
        </w:rPr>
        <w:t xml:space="preserve"> اللَّهُ، فَلَقِيتُهُ فَقُلْتُ يَا أَبَا ذَرٍّ مَا حَدِيثٌ بَلَغَنِي عَنْكَ تُحَدِّثُ بِهِ عَنْ رَسُولِ اللَّهِ صَلَّى اللَّهُ عَلَيْهِ وَسَلَّمَ؟ أَحْبَبْتُ أَنْ أَسْمَعَهُ مِنْكَ، قَالَ: مَا هُوَ؟ وَلَا أَخَالُنِي أَكْذِبُ عَلَى رَسُولِ اللَّهِ صَلَّى اللَّهُ عَلَيْهِ وَسَلَّمَ قَالَ: قُلْتَ: " ثَلَاثَةٌ يُحِبُّهُمُ اللَّهُ، وَثَلَاثَةٌ </w:t>
      </w:r>
      <w:proofErr w:type="spellStart"/>
      <w:r>
        <w:rPr>
          <w:rFonts w:ascii="Times New Roman" w:eastAsia="Times New Roman" w:hAnsi="Times New Roman" w:cs="Akhbar MT" w:hint="cs"/>
          <w:sz w:val="28"/>
          <w:szCs w:val="28"/>
          <w:rtl/>
        </w:rPr>
        <w:t>يَشْنَأُهُمْ</w:t>
      </w:r>
      <w:proofErr w:type="spellEnd"/>
      <w:r>
        <w:rPr>
          <w:rFonts w:ascii="Times New Roman" w:eastAsia="Times New Roman" w:hAnsi="Times New Roman" w:cs="Akhbar MT" w:hint="cs"/>
          <w:sz w:val="28"/>
          <w:szCs w:val="28"/>
          <w:rtl/>
        </w:rPr>
        <w:t xml:space="preserve">، قَالَ: وَسَمِعْتَهُ؟ قُلْتُ: نَعَمْ، فَمَنِ الَّذِينَ يُحِبُّهُمْ؟ قَالَ: رَجُلٌ لَقِيَ فِئَةً فَنَصَبَ نَحْرَهُ لِلْعَدُوِّ حَتَّى </w:t>
      </w:r>
      <w:proofErr w:type="spellStart"/>
      <w:r>
        <w:rPr>
          <w:rFonts w:ascii="Times New Roman" w:eastAsia="Times New Roman" w:hAnsi="Times New Roman" w:cs="Akhbar MT" w:hint="cs"/>
          <w:sz w:val="28"/>
          <w:szCs w:val="28"/>
          <w:rtl/>
        </w:rPr>
        <w:t>يُهَرَاقَ</w:t>
      </w:r>
      <w:proofErr w:type="spellEnd"/>
      <w:r>
        <w:rPr>
          <w:rFonts w:ascii="Times New Roman" w:eastAsia="Times New Roman" w:hAnsi="Times New Roman" w:cs="Akhbar MT" w:hint="cs"/>
          <w:sz w:val="28"/>
          <w:szCs w:val="28"/>
          <w:rtl/>
        </w:rPr>
        <w:t xml:space="preserve"> دَمُهُ أَوْ يَفْتَحَ لِأَصْحَابِهِ، وَرَجُلٌ كَانَ فِي سَفَرٍ فَأَطَالُوا السُّرَى حَتَّى أَحَبُّوا أَنْ يمْسُوا الْأَرْضَ فَتَنَحَّى رَجُلٌ فَصَلَّى حَتَّى أَيْقَظَهُمْ لِلرَّحِيلِ، وَرَجُلٌ كَانَ لَهُ جَارُ سُوءٍ فَصَبَرَ عَلَى أَذَاهُ حَتَّى فَرَّقَ بَيْنَهُمَا مَوْتٌ أَوْ ظَعْنٌ، قُلْتُ: هَؤُلَاءِ الَّذِينَ يُحِبُّهُمْ، فَمَنِ الَّذِينَ </w:t>
      </w:r>
      <w:proofErr w:type="spellStart"/>
      <w:r>
        <w:rPr>
          <w:rFonts w:ascii="Times New Roman" w:eastAsia="Times New Roman" w:hAnsi="Times New Roman" w:cs="Akhbar MT" w:hint="cs"/>
          <w:sz w:val="28"/>
          <w:szCs w:val="28"/>
          <w:rtl/>
        </w:rPr>
        <w:t>يَشْنَأُهُمْ</w:t>
      </w:r>
      <w:proofErr w:type="spellEnd"/>
      <w:r>
        <w:rPr>
          <w:rFonts w:ascii="Times New Roman" w:eastAsia="Times New Roman" w:hAnsi="Times New Roman" w:cs="Akhbar MT" w:hint="cs"/>
          <w:sz w:val="28"/>
          <w:szCs w:val="28"/>
          <w:rtl/>
        </w:rPr>
        <w:t>؟ قَالَ: التَّاجِرُ الْحَلَّافُ، وَالْبَخِيلُ الْمَنَّانُ، وَالْفَقِيرُ الْمُخْتَالُ "</w:t>
      </w:r>
      <w:r>
        <w:rPr>
          <w:rStyle w:val="a4"/>
          <w:rFonts w:ascii="Times New Roman" w:eastAsia="Times New Roman" w:hAnsi="Times New Roman" w:cs="Akhbar MT" w:hint="cs"/>
          <w:sz w:val="28"/>
          <w:szCs w:val="28"/>
          <w:rtl/>
        </w:rPr>
        <w:t xml:space="preserve"> </w:t>
      </w:r>
      <w:r>
        <w:rPr>
          <w:rStyle w:val="a4"/>
          <w:rFonts w:ascii="Traditional Arabic" w:eastAsia="Times New Roman" w:hAnsi="Times New Roman" w:cs="Akhbar MT" w:hint="cs"/>
          <w:color w:val="000000"/>
          <w:sz w:val="28"/>
          <w:szCs w:val="28"/>
          <w:rtl/>
          <w:lang w:bidi="ar-EG"/>
        </w:rPr>
        <w:t>(</w:t>
      </w:r>
      <w:r>
        <w:rPr>
          <w:rStyle w:val="a4"/>
          <w:rFonts w:ascii="Traditional Arabic" w:eastAsia="Times New Roman" w:hAnsi="Times New Roman" w:cs="Akhbar MT"/>
          <w:color w:val="000000"/>
          <w:sz w:val="28"/>
          <w:szCs w:val="28"/>
          <w:rtl/>
          <w:lang w:bidi="ar-EG"/>
        </w:rPr>
        <w:footnoteReference w:id="11"/>
      </w:r>
      <w:r>
        <w:rPr>
          <w:rStyle w:val="a4"/>
          <w:rFonts w:ascii="Traditional Arabic" w:eastAsia="Times New Roman" w:hAnsi="Times New Roman" w:cs="Akhbar MT" w:hint="cs"/>
          <w:color w:val="000000"/>
          <w:sz w:val="28"/>
          <w:szCs w:val="28"/>
          <w:rtl/>
          <w:lang w:bidi="ar-EG"/>
        </w:rPr>
        <w:t>)</w:t>
      </w:r>
      <w:r>
        <w:rPr>
          <w:rFonts w:ascii="Times New Roman" w:eastAsia="Times New Roman" w:hAnsi="Times New Roman" w:cs="Akhbar MT" w:hint="cs"/>
          <w:sz w:val="28"/>
          <w:szCs w:val="28"/>
          <w:rtl/>
          <w:lang w:bidi="ar-EG"/>
        </w:rPr>
        <w:t xml:space="preserve"> </w:t>
      </w:r>
    </w:p>
    <w:p w:rsidR="00C87EF7" w:rsidRDefault="00C87EF7" w:rsidP="00C87EF7">
      <w:pPr>
        <w:spacing w:after="0" w:line="0" w:lineRule="atLeast"/>
        <w:jc w:val="center"/>
        <w:rPr>
          <w:rFonts w:ascii="Times New Roman" w:eastAsia="Times New Roman" w:hAnsi="Times New Roman" w:cs="Akhbar MT" w:hint="cs"/>
          <w:sz w:val="28"/>
          <w:szCs w:val="28"/>
          <w:rtl/>
        </w:rPr>
      </w:pPr>
      <w:r>
        <w:rPr>
          <w:rFonts w:ascii="Times New Roman" w:eastAsia="Times New Roman" w:hAnsi="Times New Roman" w:cs="Akhbar MT" w:hint="cs"/>
          <w:sz w:val="28"/>
          <w:szCs w:val="28"/>
          <w:rtl/>
        </w:rPr>
        <w:t xml:space="preserve">أقول قولي هذا </w:t>
      </w:r>
      <w:proofErr w:type="gramStart"/>
      <w:r>
        <w:rPr>
          <w:rFonts w:ascii="Times New Roman" w:eastAsia="Times New Roman" w:hAnsi="Times New Roman" w:cs="Akhbar MT" w:hint="cs"/>
          <w:sz w:val="28"/>
          <w:szCs w:val="28"/>
          <w:rtl/>
        </w:rPr>
        <w:t>واستغفر  الله</w:t>
      </w:r>
      <w:proofErr w:type="gramEnd"/>
      <w:r>
        <w:rPr>
          <w:rFonts w:ascii="Times New Roman" w:eastAsia="Times New Roman" w:hAnsi="Times New Roman" w:cs="Akhbar MT" w:hint="cs"/>
          <w:sz w:val="28"/>
          <w:szCs w:val="28"/>
          <w:rtl/>
        </w:rPr>
        <w:t xml:space="preserve"> لي و لكم فاستغفروه إنه هو الغفور الرحيم</w:t>
      </w:r>
    </w:p>
    <w:p w:rsidR="00C87EF7" w:rsidRDefault="00C87EF7" w:rsidP="00C87EF7">
      <w:pPr>
        <w:autoSpaceDE w:val="0"/>
        <w:autoSpaceDN w:val="0"/>
        <w:adjustRightInd w:val="0"/>
        <w:spacing w:after="0" w:line="0" w:lineRule="atLeast"/>
        <w:rPr>
          <w:rFonts w:ascii="adwa-assalaf" w:eastAsia="Times New Roman" w:hAnsi="adwa-assalaf" w:cs="Akhbar MT" w:hint="cs"/>
          <w:color w:val="0000FF"/>
          <w:sz w:val="28"/>
          <w:szCs w:val="28"/>
          <w:rtl/>
          <w:lang w:bidi="ar-EG"/>
        </w:rPr>
      </w:pPr>
      <w:r>
        <w:rPr>
          <w:rFonts w:ascii="adwa-assalaf" w:eastAsia="Times New Roman" w:hAnsi="adwa-assalaf" w:cs="Akhbar MT" w:hint="cs"/>
          <w:color w:val="0000FF"/>
          <w:sz w:val="28"/>
          <w:szCs w:val="28"/>
          <w:rtl/>
          <w:lang w:bidi="ar-EG"/>
        </w:rPr>
        <w:t xml:space="preserve">ثالثا: نصيحة الجار وتعليمه أمور </w:t>
      </w:r>
      <w:proofErr w:type="gramStart"/>
      <w:r>
        <w:rPr>
          <w:rFonts w:ascii="adwa-assalaf" w:eastAsia="Times New Roman" w:hAnsi="adwa-assalaf" w:cs="Akhbar MT" w:hint="cs"/>
          <w:color w:val="0000FF"/>
          <w:sz w:val="28"/>
          <w:szCs w:val="28"/>
          <w:rtl/>
          <w:lang w:bidi="ar-EG"/>
        </w:rPr>
        <w:t>الدين :</w:t>
      </w:r>
      <w:proofErr w:type="gramEnd"/>
    </w:p>
    <w:p w:rsidR="00C87EF7" w:rsidRDefault="00C87EF7" w:rsidP="00C87EF7">
      <w:pPr>
        <w:autoSpaceDE w:val="0"/>
        <w:autoSpaceDN w:val="0"/>
        <w:adjustRightInd w:val="0"/>
        <w:spacing w:after="0" w:line="0" w:lineRule="atLeast"/>
        <w:rPr>
          <w:rFonts w:ascii="Traditional Arabic" w:eastAsia="Times New Roman" w:hAnsi="Times New Roman" w:cs="Akhbar MT" w:hint="cs"/>
          <w:sz w:val="28"/>
          <w:szCs w:val="28"/>
          <w:rtl/>
          <w:lang w:bidi="ar-EG"/>
        </w:rPr>
      </w:pPr>
      <w:r>
        <w:rPr>
          <w:rFonts w:ascii="Traditional Arabic" w:eastAsia="Times New Roman" w:hAnsi="Times New Roman" w:cs="Akhbar MT" w:hint="cs"/>
          <w:sz w:val="28"/>
          <w:szCs w:val="28"/>
          <w:rtl/>
          <w:lang w:bidi="ar-EG"/>
        </w:rPr>
        <w:t xml:space="preserve">إخوة </w:t>
      </w:r>
      <w:proofErr w:type="gramStart"/>
      <w:r>
        <w:rPr>
          <w:rFonts w:ascii="Traditional Arabic" w:eastAsia="Times New Roman" w:hAnsi="Times New Roman" w:cs="Akhbar MT" w:hint="cs"/>
          <w:sz w:val="28"/>
          <w:szCs w:val="28"/>
          <w:rtl/>
          <w:lang w:bidi="ar-EG"/>
        </w:rPr>
        <w:t>الإسلام :</w:t>
      </w:r>
      <w:proofErr w:type="gramEnd"/>
      <w:r>
        <w:rPr>
          <w:rFonts w:ascii="Traditional Arabic" w:eastAsia="Times New Roman" w:hAnsi="Times New Roman" w:cs="Akhbar MT" w:hint="cs"/>
          <w:sz w:val="28"/>
          <w:szCs w:val="28"/>
          <w:rtl/>
          <w:lang w:bidi="ar-EG"/>
        </w:rPr>
        <w:t xml:space="preserve"> و هذا من حقوق المسلمين عامة و من حقوق الجار خاصة أن يسدي إليه النصيحة في أهله و في زرعه و في ماله و في أمر دنياه و كذا أمر أخره و هذا كله يندرج تحت ذلك الحديث الجامع للنصيحة  عَنْ أَبِي هُرَيْرَةَ، قَالَ: قَالَ رَسُولُ اللَّهِ صَلَّى اللهُ عَلَيْهِ وَسَلَّمَ: «الدِّينُ النَّصِيحَةُ» ثَلَاثَ مَرَّاتٍ. قَالَ: قِيلَ: يَا رَسُولَ اللَّهِ، لِمَنْ؟ قَالَ: «لِلَّهِ، وَلِكِتَابِهِ وَلِرَسُولِهِ، وَلِأَئِمَّةِ الْمُسْلِمِينَ»</w:t>
      </w:r>
      <w:r>
        <w:rPr>
          <w:rStyle w:val="a4"/>
          <w:rFonts w:ascii="Traditional Arabic" w:eastAsia="Times New Roman" w:hAnsi="Times New Roman" w:cs="Akhbar MT" w:hint="cs"/>
          <w:color w:val="000000"/>
          <w:sz w:val="28"/>
          <w:szCs w:val="28"/>
          <w:rtl/>
          <w:lang w:bidi="ar-EG"/>
        </w:rPr>
        <w:t xml:space="preserve"> (</w:t>
      </w:r>
      <w:r>
        <w:rPr>
          <w:rStyle w:val="a4"/>
          <w:rFonts w:ascii="Traditional Arabic" w:eastAsia="Times New Roman" w:hAnsi="Times New Roman" w:cs="Akhbar MT"/>
          <w:color w:val="000000"/>
          <w:sz w:val="28"/>
          <w:szCs w:val="28"/>
          <w:rtl/>
          <w:lang w:bidi="ar-EG"/>
        </w:rPr>
        <w:footnoteReference w:id="12"/>
      </w:r>
      <w:r>
        <w:rPr>
          <w:rStyle w:val="a4"/>
          <w:rFonts w:ascii="Traditional Arabic" w:eastAsia="Times New Roman" w:hAnsi="Times New Roman" w:cs="Akhbar MT" w:hint="cs"/>
          <w:color w:val="000000"/>
          <w:sz w:val="28"/>
          <w:szCs w:val="28"/>
          <w:rtl/>
          <w:lang w:bidi="ar-EG"/>
        </w:rPr>
        <w:t>)</w:t>
      </w:r>
      <w:r>
        <w:rPr>
          <w:rFonts w:ascii="Traditional Arabic" w:eastAsia="Times New Roman" w:hAnsi="Times New Roman" w:cs="Akhbar MT" w:hint="cs"/>
          <w:sz w:val="28"/>
          <w:szCs w:val="28"/>
          <w:rtl/>
          <w:lang w:bidi="ar-EG"/>
        </w:rPr>
        <w:t xml:space="preserve"> </w:t>
      </w:r>
    </w:p>
    <w:p w:rsidR="00C87EF7" w:rsidRDefault="00C87EF7" w:rsidP="00C87EF7">
      <w:pPr>
        <w:autoSpaceDE w:val="0"/>
        <w:autoSpaceDN w:val="0"/>
        <w:adjustRightInd w:val="0"/>
        <w:spacing w:after="0" w:line="0" w:lineRule="atLeast"/>
        <w:rPr>
          <w:rFonts w:ascii="Traditional Arabic" w:eastAsia="Times New Roman" w:hAnsi="Times New Roman" w:cs="Akhbar MT" w:hint="cs"/>
          <w:sz w:val="28"/>
          <w:szCs w:val="28"/>
          <w:rtl/>
          <w:lang w:bidi="ar-EG"/>
        </w:rPr>
      </w:pPr>
      <w:r>
        <w:rPr>
          <w:rFonts w:ascii="Traditional Arabic" w:eastAsia="Times New Roman" w:hAnsi="Times New Roman" w:cs="Akhbar MT" w:hint="cs"/>
          <w:sz w:val="28"/>
          <w:szCs w:val="28"/>
          <w:rtl/>
          <w:lang w:bidi="ar-EG"/>
        </w:rPr>
        <w:t xml:space="preserve">الدين النصيحة أي عماده وقوامه النصيحة لله ولرسوله وللمؤمنين بولغ فيه حتى جعل الدين كله إياها وما ألطف قول </w:t>
      </w:r>
      <w:proofErr w:type="spellStart"/>
      <w:r>
        <w:rPr>
          <w:rFonts w:ascii="Traditional Arabic" w:eastAsia="Times New Roman" w:hAnsi="Times New Roman" w:cs="Akhbar MT" w:hint="cs"/>
          <w:sz w:val="28"/>
          <w:szCs w:val="28"/>
          <w:rtl/>
          <w:lang w:bidi="ar-EG"/>
        </w:rPr>
        <w:t>المقرى</w:t>
      </w:r>
      <w:proofErr w:type="spellEnd"/>
      <w:r>
        <w:rPr>
          <w:rFonts w:ascii="Traditional Arabic" w:eastAsia="Times New Roman" w:hAnsi="Times New Roman" w:cs="Akhbar MT" w:hint="cs"/>
          <w:sz w:val="28"/>
          <w:szCs w:val="28"/>
          <w:rtl/>
          <w:lang w:bidi="ar-EG"/>
        </w:rPr>
        <w:t xml:space="preserve"> في قصيدة التزام النون في كل كلمة منها</w:t>
      </w:r>
    </w:p>
    <w:p w:rsidR="00C87EF7" w:rsidRDefault="00C87EF7" w:rsidP="00C87EF7">
      <w:pPr>
        <w:spacing w:after="0" w:line="0" w:lineRule="atLeast"/>
        <w:jc w:val="center"/>
        <w:rPr>
          <w:rFonts w:ascii="Times New Roman" w:eastAsia="Times New Roman" w:hAnsi="Times New Roman" w:cs="Akhbar MT" w:hint="cs"/>
          <w:color w:val="0070C0"/>
          <w:sz w:val="28"/>
          <w:szCs w:val="28"/>
          <w:rtl/>
        </w:rPr>
      </w:pPr>
      <w:r>
        <w:rPr>
          <w:rFonts w:ascii="Times New Roman" w:eastAsia="Times New Roman" w:hAnsi="Times New Roman" w:cs="Akhbar MT" w:hint="cs"/>
          <w:color w:val="0070C0"/>
          <w:sz w:val="28"/>
          <w:szCs w:val="28"/>
          <w:rtl/>
        </w:rPr>
        <w:t>نزه لسانك عن نفاق منافق        وانزع فإن الدين نصح المؤمن</w:t>
      </w:r>
    </w:p>
    <w:p w:rsidR="00C87EF7" w:rsidRDefault="00C87EF7" w:rsidP="00C87EF7">
      <w:pPr>
        <w:spacing w:after="0" w:line="0" w:lineRule="atLeast"/>
        <w:jc w:val="center"/>
        <w:rPr>
          <w:rFonts w:ascii="Times New Roman" w:eastAsia="Times New Roman" w:hAnsi="Times New Roman" w:cs="Akhbar MT" w:hint="cs"/>
          <w:color w:val="0070C0"/>
          <w:sz w:val="28"/>
          <w:szCs w:val="28"/>
          <w:rtl/>
        </w:rPr>
      </w:pPr>
      <w:r>
        <w:rPr>
          <w:rFonts w:ascii="Times New Roman" w:eastAsia="Times New Roman" w:hAnsi="Times New Roman" w:cs="Akhbar MT" w:hint="cs"/>
          <w:color w:val="0070C0"/>
          <w:sz w:val="28"/>
          <w:szCs w:val="28"/>
          <w:rtl/>
        </w:rPr>
        <w:t xml:space="preserve">وتجنب المن المنكد للندى     وأعن بنيلك من أعانك </w:t>
      </w:r>
      <w:proofErr w:type="spellStart"/>
      <w:r>
        <w:rPr>
          <w:rFonts w:ascii="Times New Roman" w:eastAsia="Times New Roman" w:hAnsi="Times New Roman" w:cs="Akhbar MT" w:hint="cs"/>
          <w:color w:val="0070C0"/>
          <w:sz w:val="28"/>
          <w:szCs w:val="28"/>
          <w:rtl/>
        </w:rPr>
        <w:t>وامنن</w:t>
      </w:r>
      <w:proofErr w:type="spellEnd"/>
    </w:p>
    <w:p w:rsidR="00C87EF7" w:rsidRDefault="00C87EF7" w:rsidP="00C87EF7">
      <w:pPr>
        <w:autoSpaceDE w:val="0"/>
        <w:autoSpaceDN w:val="0"/>
        <w:adjustRightInd w:val="0"/>
        <w:spacing w:after="0" w:line="0" w:lineRule="atLeast"/>
        <w:rPr>
          <w:rFonts w:ascii="adwa-assalaf" w:eastAsia="Times New Roman" w:hAnsi="adwa-assalaf" w:cs="Akhbar MT" w:hint="cs"/>
          <w:color w:val="0000FF"/>
          <w:sz w:val="28"/>
          <w:szCs w:val="28"/>
          <w:rtl/>
          <w:lang w:bidi="ar-EG"/>
        </w:rPr>
      </w:pPr>
      <w:r>
        <w:rPr>
          <w:rFonts w:ascii="adwa-assalaf" w:eastAsia="Times New Roman" w:hAnsi="adwa-assalaf" w:cs="Akhbar MT" w:hint="cs"/>
          <w:color w:val="0000FF"/>
          <w:sz w:val="28"/>
          <w:szCs w:val="28"/>
          <w:rtl/>
          <w:lang w:bidi="ar-EG"/>
        </w:rPr>
        <w:t xml:space="preserve">رابعا: وإذا </w:t>
      </w:r>
      <w:proofErr w:type="spellStart"/>
      <w:r>
        <w:rPr>
          <w:rFonts w:ascii="adwa-assalaf" w:eastAsia="Times New Roman" w:hAnsi="adwa-assalaf" w:cs="Akhbar MT" w:hint="cs"/>
          <w:color w:val="0000FF"/>
          <w:sz w:val="28"/>
          <w:szCs w:val="28"/>
          <w:rtl/>
          <w:lang w:bidi="ar-EG"/>
        </w:rPr>
        <w:t>استقرضك</w:t>
      </w:r>
      <w:proofErr w:type="spellEnd"/>
      <w:r>
        <w:rPr>
          <w:rFonts w:ascii="adwa-assalaf" w:eastAsia="Times New Roman" w:hAnsi="adwa-assalaf" w:cs="Akhbar MT" w:hint="cs"/>
          <w:color w:val="0000FF"/>
          <w:sz w:val="28"/>
          <w:szCs w:val="28"/>
          <w:rtl/>
          <w:lang w:bidi="ar-EG"/>
        </w:rPr>
        <w:t xml:space="preserve"> فأقرضه،</w:t>
      </w:r>
    </w:p>
    <w:p w:rsidR="00C87EF7" w:rsidRDefault="00C87EF7" w:rsidP="00C87EF7">
      <w:pPr>
        <w:autoSpaceDE w:val="0"/>
        <w:autoSpaceDN w:val="0"/>
        <w:adjustRightInd w:val="0"/>
        <w:spacing w:after="0" w:line="0" w:lineRule="atLeast"/>
        <w:rPr>
          <w:rFonts w:ascii="Traditional Arabic" w:eastAsia="Times New Roman" w:hAnsi="Times New Roman" w:cs="Akhbar MT" w:hint="cs"/>
          <w:color w:val="000000"/>
          <w:sz w:val="28"/>
          <w:szCs w:val="28"/>
          <w:rtl/>
          <w:lang w:bidi="ar-EG"/>
        </w:rPr>
      </w:pPr>
      <w:r>
        <w:rPr>
          <w:rFonts w:ascii="Traditional Arabic" w:eastAsia="Times New Roman" w:hAnsi="Times New Roman" w:cs="Akhbar MT" w:hint="cs"/>
          <w:color w:val="000000"/>
          <w:sz w:val="28"/>
          <w:szCs w:val="28"/>
          <w:rtl/>
          <w:lang w:bidi="ar-EG"/>
        </w:rPr>
        <w:lastRenderedPageBreak/>
        <w:t xml:space="preserve">واعلم علمني الله و إياك: أن دين الإسلام جاء ليربط بين اتباعه برباط المحبة و الألفة و جعلهم كجسد واحد إذا اشتكى منه عضو تداعى له سائر الجسد بالحمى و </w:t>
      </w:r>
      <w:proofErr w:type="gramStart"/>
      <w:r>
        <w:rPr>
          <w:rFonts w:ascii="Traditional Arabic" w:eastAsia="Times New Roman" w:hAnsi="Times New Roman" w:cs="Akhbar MT" w:hint="cs"/>
          <w:color w:val="000000"/>
          <w:sz w:val="28"/>
          <w:szCs w:val="28"/>
          <w:rtl/>
          <w:lang w:bidi="ar-EG"/>
        </w:rPr>
        <w:t>السهر ،</w:t>
      </w:r>
      <w:proofErr w:type="gramEnd"/>
      <w:r>
        <w:rPr>
          <w:rFonts w:ascii="Traditional Arabic" w:eastAsia="Times New Roman" w:hAnsi="Times New Roman" w:cs="Akhbar MT" w:hint="cs"/>
          <w:color w:val="000000"/>
          <w:sz w:val="28"/>
          <w:szCs w:val="28"/>
          <w:rtl/>
          <w:lang w:bidi="ar-EG"/>
        </w:rPr>
        <w:t xml:space="preserve"> عَنِ النُّعْمَانِ بْنِ بَشِيرٍ، قَالَ: قَالَ رَسُولُ اللهِ صَلَّى اللهُ عَلَيْهِ وَسَلَّمَ: «الْمُؤْمِنُونَ كَرَجُلٍ وَاحِدٍ إِنِ اشْتَكَى رَأْسُهُ تَدَاعَى لَهُ سَائِرُ الْجَسَدِ بِالْحُمَّى وَالسَّهَرِ»</w:t>
      </w:r>
      <w:r>
        <w:rPr>
          <w:rStyle w:val="a4"/>
          <w:rFonts w:ascii="Traditional Arabic" w:eastAsia="Times New Roman" w:hAnsi="Times New Roman" w:cs="Akhbar MT" w:hint="cs"/>
          <w:color w:val="000000"/>
          <w:sz w:val="28"/>
          <w:szCs w:val="28"/>
          <w:rtl/>
          <w:lang w:bidi="ar-EG"/>
        </w:rPr>
        <w:t xml:space="preserve"> (</w:t>
      </w:r>
      <w:r>
        <w:rPr>
          <w:rStyle w:val="a4"/>
          <w:rFonts w:ascii="Traditional Arabic" w:eastAsia="Times New Roman" w:hAnsi="Times New Roman" w:cs="Akhbar MT"/>
          <w:color w:val="000000"/>
          <w:sz w:val="28"/>
          <w:szCs w:val="28"/>
          <w:rtl/>
          <w:lang w:bidi="ar-EG"/>
        </w:rPr>
        <w:footnoteReference w:id="13"/>
      </w:r>
      <w:r>
        <w:rPr>
          <w:rStyle w:val="a4"/>
          <w:rFonts w:ascii="Traditional Arabic" w:eastAsia="Times New Roman" w:hAnsi="Times New Roman" w:cs="Akhbar MT" w:hint="cs"/>
          <w:color w:val="000000"/>
          <w:sz w:val="28"/>
          <w:szCs w:val="28"/>
          <w:rtl/>
          <w:lang w:bidi="ar-EG"/>
        </w:rPr>
        <w:t>)</w:t>
      </w:r>
      <w:r>
        <w:rPr>
          <w:rFonts w:ascii="Traditional Arabic" w:eastAsia="Times New Roman" w:hAnsi="Times New Roman" w:cs="Akhbar MT" w:hint="cs"/>
          <w:color w:val="000000"/>
          <w:sz w:val="28"/>
          <w:szCs w:val="28"/>
          <w:rtl/>
          <w:lang w:bidi="ar-EG"/>
        </w:rPr>
        <w:t xml:space="preserve"> </w:t>
      </w:r>
    </w:p>
    <w:p w:rsidR="00C87EF7" w:rsidRDefault="00C87EF7" w:rsidP="00C87EF7">
      <w:pPr>
        <w:autoSpaceDE w:val="0"/>
        <w:autoSpaceDN w:val="0"/>
        <w:adjustRightInd w:val="0"/>
        <w:spacing w:after="0" w:line="0" w:lineRule="atLeast"/>
        <w:rPr>
          <w:rFonts w:ascii="Traditional Arabic" w:eastAsia="Times New Roman" w:hAnsi="Times New Roman" w:cs="Akhbar MT" w:hint="cs"/>
          <w:color w:val="000000"/>
          <w:sz w:val="28"/>
          <w:szCs w:val="28"/>
          <w:rtl/>
          <w:lang w:bidi="ar-EG"/>
        </w:rPr>
      </w:pPr>
      <w:r>
        <w:rPr>
          <w:rFonts w:ascii="Traditional Arabic" w:eastAsia="Times New Roman" w:hAnsi="Times New Roman" w:cs="Akhbar MT" w:hint="cs"/>
          <w:color w:val="000000"/>
          <w:sz w:val="28"/>
          <w:szCs w:val="28"/>
          <w:rtl/>
          <w:lang w:bidi="ar-EG"/>
        </w:rPr>
        <w:t xml:space="preserve"> عَنِ ابْنِ مَسْعُودٍ، أَنَّ النَّبِيَّ صَلَّى اللهُ عَلَيْهِ وَسَلَّمَ، قَالَ: «مَا مِنْ مُسْلِمٍ يُقْرِضُ مُسْلِمًا قَرْضًا مَرَّتَيْنِ إِلَّا كَانَ كَصَدَقَتِهَا مَرَّةً</w:t>
      </w:r>
      <w:proofErr w:type="gramStart"/>
      <w:r>
        <w:rPr>
          <w:rFonts w:ascii="Traditional Arabic" w:eastAsia="Times New Roman" w:hAnsi="Times New Roman" w:cs="Akhbar MT" w:hint="cs"/>
          <w:color w:val="000000"/>
          <w:sz w:val="28"/>
          <w:szCs w:val="28"/>
          <w:rtl/>
          <w:lang w:bidi="ar-EG"/>
        </w:rPr>
        <w:t>» ،</w:t>
      </w:r>
      <w:proofErr w:type="gramEnd"/>
      <w:r>
        <w:rPr>
          <w:rFonts w:ascii="Traditional Arabic" w:eastAsia="Times New Roman" w:hAnsi="Times New Roman" w:cs="Akhbar MT" w:hint="cs"/>
          <w:color w:val="000000"/>
          <w:sz w:val="28"/>
          <w:szCs w:val="28"/>
          <w:rtl/>
          <w:lang w:bidi="ar-EG"/>
        </w:rPr>
        <w:t xml:space="preserve"> </w:t>
      </w:r>
      <w:r>
        <w:rPr>
          <w:rStyle w:val="a4"/>
          <w:rFonts w:ascii="Traditional Arabic" w:eastAsia="Times New Roman" w:hAnsi="Times New Roman" w:cs="Akhbar MT" w:hint="cs"/>
          <w:color w:val="000000"/>
          <w:sz w:val="28"/>
          <w:szCs w:val="28"/>
          <w:rtl/>
          <w:lang w:bidi="ar-EG"/>
        </w:rPr>
        <w:t>(</w:t>
      </w:r>
      <w:r>
        <w:rPr>
          <w:rStyle w:val="a4"/>
          <w:rFonts w:ascii="Traditional Arabic" w:eastAsia="Times New Roman" w:hAnsi="Times New Roman" w:cs="Akhbar MT"/>
          <w:color w:val="000000"/>
          <w:sz w:val="28"/>
          <w:szCs w:val="28"/>
          <w:rtl/>
          <w:lang w:bidi="ar-EG"/>
        </w:rPr>
        <w:footnoteReference w:id="14"/>
      </w:r>
      <w:r>
        <w:rPr>
          <w:rStyle w:val="a4"/>
          <w:rFonts w:ascii="Traditional Arabic" w:eastAsia="Times New Roman" w:hAnsi="Times New Roman" w:cs="Akhbar MT" w:hint="cs"/>
          <w:color w:val="000000"/>
          <w:sz w:val="28"/>
          <w:szCs w:val="28"/>
          <w:rtl/>
          <w:lang w:bidi="ar-EG"/>
        </w:rPr>
        <w:t>)</w:t>
      </w:r>
      <w:r>
        <w:rPr>
          <w:rFonts w:ascii="Traditional Arabic" w:eastAsia="Times New Roman" w:hAnsi="Times New Roman" w:cs="Akhbar MT" w:hint="cs"/>
          <w:color w:val="000000"/>
          <w:sz w:val="28"/>
          <w:szCs w:val="28"/>
          <w:rtl/>
          <w:lang w:bidi="ar-EG"/>
        </w:rPr>
        <w:t xml:space="preserve"> </w:t>
      </w:r>
    </w:p>
    <w:p w:rsidR="00C87EF7" w:rsidRDefault="00C87EF7" w:rsidP="00C87EF7">
      <w:pPr>
        <w:autoSpaceDE w:val="0"/>
        <w:autoSpaceDN w:val="0"/>
        <w:adjustRightInd w:val="0"/>
        <w:spacing w:after="0" w:line="0" w:lineRule="atLeast"/>
        <w:rPr>
          <w:rFonts w:ascii="adwa-assalaf" w:eastAsia="Times New Roman" w:hAnsi="adwa-assalaf" w:cs="Akhbar MT" w:hint="cs"/>
          <w:color w:val="0000FF"/>
          <w:sz w:val="28"/>
          <w:szCs w:val="28"/>
          <w:rtl/>
          <w:lang w:bidi="ar-EG"/>
        </w:rPr>
      </w:pPr>
      <w:proofErr w:type="spellStart"/>
      <w:proofErr w:type="gramStart"/>
      <w:r>
        <w:rPr>
          <w:rFonts w:ascii="adwa-assalaf" w:eastAsia="Times New Roman" w:hAnsi="adwa-assalaf" w:cs="Akhbar MT" w:hint="cs"/>
          <w:color w:val="0000FF"/>
          <w:sz w:val="28"/>
          <w:szCs w:val="28"/>
          <w:rtl/>
          <w:lang w:bidi="ar-EG"/>
        </w:rPr>
        <w:t>خامسا:إذا</w:t>
      </w:r>
      <w:proofErr w:type="spellEnd"/>
      <w:proofErr w:type="gramEnd"/>
      <w:r>
        <w:rPr>
          <w:rFonts w:ascii="adwa-assalaf" w:eastAsia="Times New Roman" w:hAnsi="adwa-assalaf" w:cs="Akhbar MT" w:hint="cs"/>
          <w:color w:val="0000FF"/>
          <w:sz w:val="28"/>
          <w:szCs w:val="28"/>
          <w:rtl/>
          <w:lang w:bidi="ar-EG"/>
        </w:rPr>
        <w:t xml:space="preserve"> افتقر فعد عليه:</w:t>
      </w:r>
    </w:p>
    <w:p w:rsidR="00C87EF7" w:rsidRDefault="00C87EF7" w:rsidP="00C87EF7">
      <w:pPr>
        <w:spacing w:after="0" w:line="0" w:lineRule="atLeast"/>
        <w:rPr>
          <w:rFonts w:ascii="Traditional Arabic" w:eastAsia="Times New Roman" w:hAnsi="Times New Roman" w:cs="Akhbar MT" w:hint="cs"/>
          <w:color w:val="000000"/>
          <w:sz w:val="28"/>
          <w:szCs w:val="28"/>
          <w:rtl/>
          <w:lang w:bidi="ar-EG"/>
        </w:rPr>
      </w:pPr>
      <w:r>
        <w:rPr>
          <w:rFonts w:ascii="Traditional Arabic" w:eastAsia="Times New Roman" w:hAnsi="Times New Roman" w:cs="Akhbar MT" w:hint="cs"/>
          <w:color w:val="000000"/>
          <w:sz w:val="28"/>
          <w:szCs w:val="28"/>
          <w:rtl/>
          <w:lang w:bidi="ar-EG"/>
        </w:rPr>
        <w:t xml:space="preserve">معاشر </w:t>
      </w:r>
      <w:proofErr w:type="gramStart"/>
      <w:r>
        <w:rPr>
          <w:rFonts w:ascii="Traditional Arabic" w:eastAsia="Times New Roman" w:hAnsi="Times New Roman" w:cs="Akhbar MT" w:hint="cs"/>
          <w:color w:val="000000"/>
          <w:sz w:val="28"/>
          <w:szCs w:val="28"/>
          <w:rtl/>
          <w:lang w:bidi="ar-EG"/>
        </w:rPr>
        <w:t>الموحدين :ومن</w:t>
      </w:r>
      <w:proofErr w:type="gramEnd"/>
      <w:r>
        <w:rPr>
          <w:rFonts w:ascii="Traditional Arabic" w:eastAsia="Times New Roman" w:hAnsi="Times New Roman" w:cs="Akhbar MT" w:hint="cs"/>
          <w:color w:val="000000"/>
          <w:sz w:val="28"/>
          <w:szCs w:val="28"/>
          <w:rtl/>
          <w:lang w:bidi="ar-EG"/>
        </w:rPr>
        <w:t xml:space="preserve">  الحقوق التي ينبغي على المسلم أن يقوم بها نحو أخيه المسلم أنه إذا افتقر و وقع في أزمة مالية أن يعود عليه من ماله سواء من الزكاة المفروضة عليه أو من الصدقة عَنْ عَائِشَةَ، أَنَّهَا قَالَتْ: يَا رَسُولَ اللهِ، إِنَّ لِي جَارَيْنِ، فَإِلَى أَيُّهُمَا أُهْدِي، قَالَ: " إِلَى أَقْرَبِهِمَا مِنْكِ بَابًا " </w:t>
      </w:r>
      <w:r>
        <w:rPr>
          <w:rStyle w:val="a4"/>
          <w:rFonts w:ascii="Traditional Arabic" w:eastAsia="Times New Roman" w:hAnsi="Times New Roman" w:cs="Akhbar MT" w:hint="cs"/>
          <w:color w:val="000000"/>
          <w:sz w:val="28"/>
          <w:szCs w:val="28"/>
          <w:rtl/>
          <w:lang w:bidi="ar-EG"/>
        </w:rPr>
        <w:t>(</w:t>
      </w:r>
      <w:r>
        <w:rPr>
          <w:rStyle w:val="a4"/>
          <w:rFonts w:ascii="Traditional Arabic" w:eastAsia="Times New Roman" w:hAnsi="Times New Roman" w:cs="Akhbar MT"/>
          <w:color w:val="000000"/>
          <w:sz w:val="28"/>
          <w:szCs w:val="28"/>
          <w:rtl/>
          <w:lang w:bidi="ar-EG"/>
        </w:rPr>
        <w:footnoteReference w:id="15"/>
      </w:r>
      <w:r>
        <w:rPr>
          <w:rStyle w:val="a4"/>
          <w:rFonts w:ascii="Traditional Arabic" w:eastAsia="Times New Roman" w:hAnsi="Times New Roman" w:cs="Akhbar MT" w:hint="cs"/>
          <w:color w:val="000000"/>
          <w:sz w:val="28"/>
          <w:szCs w:val="28"/>
          <w:rtl/>
          <w:lang w:bidi="ar-EG"/>
        </w:rPr>
        <w:t>)</w:t>
      </w:r>
      <w:r>
        <w:rPr>
          <w:rFonts w:ascii="Traditional Arabic" w:eastAsia="Times New Roman" w:hAnsi="Times New Roman" w:cs="Akhbar MT" w:hint="cs"/>
          <w:color w:val="000000"/>
          <w:sz w:val="28"/>
          <w:szCs w:val="28"/>
          <w:rtl/>
          <w:lang w:bidi="ar-EG"/>
        </w:rPr>
        <w:t xml:space="preserve"> </w:t>
      </w:r>
    </w:p>
    <w:p w:rsidR="00C87EF7" w:rsidRDefault="00C87EF7" w:rsidP="00C87EF7">
      <w:pPr>
        <w:spacing w:after="0" w:line="0" w:lineRule="atLeast"/>
        <w:rPr>
          <w:rFonts w:ascii="Traditional Arabic" w:eastAsia="Times New Roman" w:hAnsi="Times New Roman" w:cs="Akhbar MT" w:hint="cs"/>
          <w:color w:val="000000"/>
          <w:sz w:val="28"/>
          <w:szCs w:val="28"/>
          <w:rtl/>
          <w:lang w:bidi="ar-EG"/>
        </w:rPr>
      </w:pPr>
      <w:r>
        <w:rPr>
          <w:rFonts w:ascii="Traditional Arabic" w:eastAsia="Times New Roman" w:hAnsi="Times New Roman" w:cs="Akhbar MT" w:hint="cs"/>
          <w:color w:val="000000"/>
          <w:sz w:val="28"/>
          <w:szCs w:val="28"/>
          <w:rtl/>
          <w:lang w:bidi="ar-EG"/>
        </w:rPr>
        <w:t xml:space="preserve">يقول بدر الدين العيني – رحمه الله </w:t>
      </w:r>
      <w:proofErr w:type="gramStart"/>
      <w:r>
        <w:rPr>
          <w:rFonts w:ascii="Traditional Arabic" w:eastAsia="Times New Roman" w:hAnsi="Times New Roman" w:cs="Akhbar MT" w:hint="cs"/>
          <w:color w:val="000000"/>
          <w:sz w:val="28"/>
          <w:szCs w:val="28"/>
          <w:rtl/>
          <w:lang w:bidi="ar-EG"/>
        </w:rPr>
        <w:t>- وفيه</w:t>
      </w:r>
      <w:proofErr w:type="gramEnd"/>
      <w:r>
        <w:rPr>
          <w:rFonts w:ascii="Traditional Arabic" w:eastAsia="Times New Roman" w:hAnsi="Times New Roman" w:cs="Akhbar MT" w:hint="cs"/>
          <w:color w:val="000000"/>
          <w:sz w:val="28"/>
          <w:szCs w:val="28"/>
          <w:rtl/>
          <w:lang w:bidi="ar-EG"/>
        </w:rPr>
        <w:t xml:space="preserve"> افتقاد الجيران بإرسال شيء إليهم ولا سيما إذا كانوا فقراء وفيهم أغنياء وقد قال لا يؤمن أحدكم ببيت شبعان وجاره طاو وقد أوصى الله تعالى بالجار فقال والجار ذي القربى والجار الجنب ( النساء 36 )</w:t>
      </w:r>
      <w:r>
        <w:rPr>
          <w:rStyle w:val="a4"/>
          <w:rFonts w:ascii="Traditional Arabic" w:eastAsia="Times New Roman" w:hAnsi="Times New Roman" w:cs="Akhbar MT" w:hint="cs"/>
          <w:color w:val="000000"/>
          <w:sz w:val="28"/>
          <w:szCs w:val="28"/>
          <w:rtl/>
          <w:lang w:bidi="ar-EG"/>
        </w:rPr>
        <w:t xml:space="preserve"> (</w:t>
      </w:r>
      <w:r>
        <w:rPr>
          <w:rStyle w:val="a4"/>
          <w:rFonts w:ascii="Traditional Arabic" w:eastAsia="Times New Roman" w:hAnsi="Times New Roman" w:cs="Akhbar MT"/>
          <w:color w:val="000000"/>
          <w:sz w:val="28"/>
          <w:szCs w:val="28"/>
          <w:rtl/>
          <w:lang w:bidi="ar-EG"/>
        </w:rPr>
        <w:footnoteReference w:id="16"/>
      </w:r>
      <w:r>
        <w:rPr>
          <w:rStyle w:val="a4"/>
          <w:rFonts w:ascii="Traditional Arabic" w:eastAsia="Times New Roman" w:hAnsi="Times New Roman" w:cs="Akhbar MT" w:hint="cs"/>
          <w:color w:val="000000"/>
          <w:sz w:val="28"/>
          <w:szCs w:val="28"/>
          <w:rtl/>
          <w:lang w:bidi="ar-EG"/>
        </w:rPr>
        <w:t>)</w:t>
      </w:r>
    </w:p>
    <w:p w:rsidR="00C87EF7" w:rsidRDefault="00C87EF7" w:rsidP="00C87EF7">
      <w:pPr>
        <w:autoSpaceDE w:val="0"/>
        <w:autoSpaceDN w:val="0"/>
        <w:adjustRightInd w:val="0"/>
        <w:spacing w:after="0" w:line="0" w:lineRule="atLeast"/>
        <w:rPr>
          <w:rFonts w:ascii="adwa-assalaf" w:eastAsia="Times New Roman" w:hAnsi="adwa-assalaf" w:cs="Akhbar MT" w:hint="cs"/>
          <w:color w:val="0000FF"/>
          <w:sz w:val="28"/>
          <w:szCs w:val="28"/>
          <w:rtl/>
          <w:lang w:bidi="ar-EG"/>
        </w:rPr>
      </w:pPr>
      <w:r>
        <w:rPr>
          <w:rFonts w:ascii="adwa-assalaf" w:eastAsia="Times New Roman" w:hAnsi="adwa-assalaf" w:cs="Akhbar MT" w:hint="cs"/>
          <w:color w:val="0000FF"/>
          <w:sz w:val="28"/>
          <w:szCs w:val="28"/>
          <w:rtl/>
          <w:lang w:bidi="ar-EG"/>
        </w:rPr>
        <w:t>سادسا: عيادته إذا مرض:</w:t>
      </w:r>
    </w:p>
    <w:p w:rsidR="00C87EF7" w:rsidRDefault="00C87EF7" w:rsidP="00C87EF7">
      <w:pPr>
        <w:autoSpaceDE w:val="0"/>
        <w:autoSpaceDN w:val="0"/>
        <w:adjustRightInd w:val="0"/>
        <w:spacing w:after="0" w:line="0" w:lineRule="atLeast"/>
        <w:rPr>
          <w:rFonts w:ascii="Traditional Arabic" w:eastAsia="Times New Roman" w:hAnsi="Times New Roman" w:cs="Akhbar MT" w:hint="cs"/>
          <w:color w:val="000000"/>
          <w:sz w:val="28"/>
          <w:szCs w:val="28"/>
          <w:rtl/>
          <w:lang w:bidi="ar-EG"/>
        </w:rPr>
      </w:pPr>
      <w:r>
        <w:rPr>
          <w:rFonts w:ascii="Traditional Arabic" w:eastAsia="Times New Roman" w:hAnsi="Times New Roman" w:cs="Akhbar MT" w:hint="cs"/>
          <w:color w:val="000000"/>
          <w:sz w:val="28"/>
          <w:szCs w:val="28"/>
          <w:rtl/>
          <w:lang w:bidi="ar-EG"/>
        </w:rPr>
        <w:t xml:space="preserve">واعلم زادك الله علما: أن من حقوق الجار على جاره أن يعوده إذا مرض فهي مما يخفف على المريض </w:t>
      </w:r>
      <w:proofErr w:type="gramStart"/>
      <w:r>
        <w:rPr>
          <w:rFonts w:ascii="Traditional Arabic" w:eastAsia="Times New Roman" w:hAnsi="Times New Roman" w:cs="Akhbar MT" w:hint="cs"/>
          <w:color w:val="000000"/>
          <w:sz w:val="28"/>
          <w:szCs w:val="28"/>
          <w:rtl/>
          <w:lang w:bidi="ar-EG"/>
        </w:rPr>
        <w:t>ويستشعر  من</w:t>
      </w:r>
      <w:proofErr w:type="gramEnd"/>
      <w:r>
        <w:rPr>
          <w:rFonts w:ascii="Traditional Arabic" w:eastAsia="Times New Roman" w:hAnsi="Times New Roman" w:cs="Akhbar MT" w:hint="cs"/>
          <w:color w:val="000000"/>
          <w:sz w:val="28"/>
          <w:szCs w:val="28"/>
          <w:rtl/>
          <w:lang w:bidi="ar-EG"/>
        </w:rPr>
        <w:t xml:space="preserve"> خلالها بدفء الأخوة و برابطة المحبة، و هي من جملة الحقوق التي شرعها لنبي على المسلم لأخيه المسلم </w:t>
      </w:r>
    </w:p>
    <w:p w:rsidR="00C87EF7" w:rsidRDefault="00C87EF7" w:rsidP="00C87EF7">
      <w:pPr>
        <w:spacing w:after="0" w:line="0" w:lineRule="atLeast"/>
        <w:rPr>
          <w:rFonts w:ascii="Traditional Arabic" w:eastAsia="Times New Roman" w:hAnsi="Times New Roman" w:cs="Akhbar MT" w:hint="cs"/>
          <w:sz w:val="28"/>
          <w:szCs w:val="28"/>
          <w:rtl/>
          <w:lang w:bidi="ar-EG"/>
        </w:rPr>
      </w:pPr>
      <w:r>
        <w:rPr>
          <w:rFonts w:ascii="Traditional Arabic" w:eastAsia="Times New Roman" w:hAnsi="Times New Roman" w:cs="Akhbar MT" w:hint="cs"/>
          <w:sz w:val="28"/>
          <w:szCs w:val="28"/>
          <w:rtl/>
          <w:lang w:bidi="ar-EG"/>
        </w:rPr>
        <w:t xml:space="preserve">على المسلم عَنْ أَبِي هُرَيْرَةَ رضي الله عنه قال: قال رسول الله صلى الله عليه وسلم: وَإِذَا مَرِضَ </w:t>
      </w:r>
      <w:proofErr w:type="gramStart"/>
      <w:r>
        <w:rPr>
          <w:rFonts w:ascii="Traditional Arabic" w:eastAsia="Times New Roman" w:hAnsi="Times New Roman" w:cs="Akhbar MT" w:hint="cs"/>
          <w:sz w:val="28"/>
          <w:szCs w:val="28"/>
          <w:rtl/>
          <w:lang w:bidi="ar-EG"/>
        </w:rPr>
        <w:t>فَعُدْهُ )</w:t>
      </w:r>
      <w:proofErr w:type="gramEnd"/>
      <w:r>
        <w:rPr>
          <w:rFonts w:ascii="Traditional Arabic" w:eastAsia="Times New Roman" w:hAnsi="Times New Roman" w:cs="Akhbar MT" w:hint="cs"/>
          <w:sz w:val="28"/>
          <w:szCs w:val="28"/>
          <w:rtl/>
          <w:lang w:bidi="ar-EG"/>
        </w:rPr>
        <w:t xml:space="preserve"> </w:t>
      </w:r>
      <w:r>
        <w:rPr>
          <w:rStyle w:val="a4"/>
          <w:rFonts w:ascii="Traditional Arabic" w:eastAsia="Times New Roman" w:hAnsi="Times New Roman" w:cs="Akhbar MT" w:hint="cs"/>
          <w:color w:val="000000"/>
          <w:sz w:val="28"/>
          <w:szCs w:val="28"/>
          <w:rtl/>
          <w:lang w:bidi="ar-EG"/>
        </w:rPr>
        <w:t>(</w:t>
      </w:r>
      <w:r>
        <w:rPr>
          <w:rStyle w:val="a4"/>
          <w:rFonts w:ascii="Traditional Arabic" w:eastAsia="Times New Roman" w:hAnsi="Times New Roman" w:cs="Akhbar MT"/>
          <w:color w:val="000000"/>
          <w:sz w:val="28"/>
          <w:szCs w:val="28"/>
          <w:rtl/>
          <w:lang w:bidi="ar-EG"/>
        </w:rPr>
        <w:footnoteReference w:id="17"/>
      </w:r>
      <w:r>
        <w:rPr>
          <w:rStyle w:val="a4"/>
          <w:rFonts w:ascii="Traditional Arabic" w:eastAsia="Times New Roman" w:hAnsi="Times New Roman" w:cs="Akhbar MT" w:hint="cs"/>
          <w:color w:val="000000"/>
          <w:sz w:val="28"/>
          <w:szCs w:val="28"/>
          <w:rtl/>
          <w:lang w:bidi="ar-EG"/>
        </w:rPr>
        <w:t>)</w:t>
      </w:r>
      <w:r>
        <w:rPr>
          <w:rFonts w:ascii="Traditional Arabic" w:eastAsia="Times New Roman" w:hAnsi="Times New Roman" w:cs="Akhbar MT" w:hint="cs"/>
          <w:sz w:val="28"/>
          <w:szCs w:val="28"/>
          <w:rtl/>
          <w:lang w:bidi="ar-EG"/>
        </w:rPr>
        <w:t xml:space="preserve"> </w:t>
      </w:r>
    </w:p>
    <w:p w:rsidR="00C87EF7" w:rsidRDefault="00C87EF7" w:rsidP="00C87EF7">
      <w:pPr>
        <w:autoSpaceDE w:val="0"/>
        <w:autoSpaceDN w:val="0"/>
        <w:adjustRightInd w:val="0"/>
        <w:spacing w:after="0" w:line="0" w:lineRule="atLeast"/>
        <w:rPr>
          <w:rFonts w:ascii="adwa-assalaf" w:eastAsia="Times New Roman" w:hAnsi="adwa-assalaf" w:cs="Akhbar MT" w:hint="cs"/>
          <w:color w:val="0000FF"/>
          <w:sz w:val="28"/>
          <w:szCs w:val="28"/>
          <w:rtl/>
          <w:lang w:bidi="ar-EG"/>
        </w:rPr>
      </w:pPr>
      <w:r>
        <w:rPr>
          <w:rFonts w:ascii="adwa-assalaf" w:eastAsia="Times New Roman" w:hAnsi="adwa-assalaf" w:cs="Akhbar MT" w:hint="cs"/>
          <w:color w:val="0000FF"/>
          <w:sz w:val="28"/>
          <w:szCs w:val="28"/>
          <w:rtl/>
          <w:lang w:bidi="ar-EG"/>
        </w:rPr>
        <w:t>سابعا: تعزيته عند المصيبة:</w:t>
      </w:r>
    </w:p>
    <w:p w:rsidR="00C87EF7" w:rsidRDefault="00C87EF7" w:rsidP="00C87EF7">
      <w:pPr>
        <w:spacing w:after="0" w:line="0" w:lineRule="atLeast"/>
        <w:rPr>
          <w:rFonts w:ascii="Times New Roman" w:eastAsia="Times New Roman" w:hAnsi="Times New Roman" w:cs="Akhbar MT" w:hint="cs"/>
          <w:sz w:val="28"/>
          <w:szCs w:val="28"/>
          <w:rtl/>
          <w:lang w:bidi="ar-EG"/>
        </w:rPr>
      </w:pPr>
      <w:r>
        <w:rPr>
          <w:rFonts w:ascii="Traditional Arabic" w:eastAsia="Times New Roman" w:hAnsi="Times New Roman" w:cs="Akhbar MT" w:hint="cs"/>
          <w:color w:val="000000"/>
          <w:sz w:val="28"/>
          <w:szCs w:val="28"/>
          <w:rtl/>
          <w:lang w:bidi="ar-EG"/>
        </w:rPr>
        <w:t xml:space="preserve">ومن الحقوق التي هي من حقوق الإخوة </w:t>
      </w:r>
      <w:proofErr w:type="gramStart"/>
      <w:r>
        <w:rPr>
          <w:rFonts w:ascii="Traditional Arabic" w:eastAsia="Times New Roman" w:hAnsi="Times New Roman" w:cs="Akhbar MT" w:hint="cs"/>
          <w:color w:val="000000"/>
          <w:sz w:val="28"/>
          <w:szCs w:val="28"/>
          <w:rtl/>
          <w:lang w:bidi="ar-EG"/>
        </w:rPr>
        <w:t>الإسلامية  أنه</w:t>
      </w:r>
      <w:proofErr w:type="gramEnd"/>
      <w:r>
        <w:rPr>
          <w:rFonts w:ascii="Traditional Arabic" w:eastAsia="Times New Roman" w:hAnsi="Times New Roman" w:cs="Akhbar MT" w:hint="cs"/>
          <w:color w:val="000000"/>
          <w:sz w:val="28"/>
          <w:szCs w:val="28"/>
          <w:rtl/>
          <w:lang w:bidi="ar-EG"/>
        </w:rPr>
        <w:t xml:space="preserve"> إذا أصابته مصيبة من فقد حبيب أو قريب فعلى الجار أن يعزيه و أن يكون بجواره، و بما أن بعض من المسلمين يجهلون أحكام التعزية فبين هنا بعض الأحكام التي ينبغي للمسلم أن يتعلمها </w:t>
      </w:r>
    </w:p>
    <w:p w:rsidR="00C87EF7" w:rsidRDefault="00C87EF7" w:rsidP="00C87EF7">
      <w:pPr>
        <w:autoSpaceDE w:val="0"/>
        <w:autoSpaceDN w:val="0"/>
        <w:adjustRightInd w:val="0"/>
        <w:spacing w:after="0" w:line="0" w:lineRule="atLeast"/>
        <w:rPr>
          <w:rFonts w:ascii="adwa-assalaf" w:eastAsia="Times New Roman" w:hAnsi="adwa-assalaf" w:cs="Akhbar MT" w:hint="cs"/>
          <w:color w:val="0000FF"/>
          <w:sz w:val="28"/>
          <w:szCs w:val="28"/>
          <w:rtl/>
          <w:lang w:bidi="ar-EG"/>
        </w:rPr>
      </w:pPr>
      <w:r>
        <w:rPr>
          <w:rFonts w:ascii="adwa-assalaf" w:eastAsia="Times New Roman" w:hAnsi="adwa-assalaf" w:cs="Akhbar MT" w:hint="cs"/>
          <w:color w:val="0000FF"/>
          <w:sz w:val="28"/>
          <w:szCs w:val="28"/>
          <w:rtl/>
          <w:lang w:bidi="ar-EG"/>
        </w:rPr>
        <w:t xml:space="preserve">ثامنا: </w:t>
      </w:r>
      <w:proofErr w:type="gramStart"/>
      <w:r>
        <w:rPr>
          <w:rFonts w:ascii="adwa-assalaf" w:eastAsia="Times New Roman" w:hAnsi="adwa-assalaf" w:cs="Akhbar MT" w:hint="cs"/>
          <w:color w:val="0000FF"/>
          <w:sz w:val="28"/>
          <w:szCs w:val="28"/>
          <w:rtl/>
          <w:lang w:bidi="ar-EG"/>
        </w:rPr>
        <w:t>اذا</w:t>
      </w:r>
      <w:proofErr w:type="gramEnd"/>
      <w:r>
        <w:rPr>
          <w:rFonts w:ascii="adwa-assalaf" w:eastAsia="Times New Roman" w:hAnsi="adwa-assalaf" w:cs="Akhbar MT" w:hint="cs"/>
          <w:color w:val="0000FF"/>
          <w:sz w:val="28"/>
          <w:szCs w:val="28"/>
          <w:rtl/>
          <w:lang w:bidi="ar-EG"/>
        </w:rPr>
        <w:t xml:space="preserve"> مات فاتبع جنازته</w:t>
      </w:r>
    </w:p>
    <w:p w:rsidR="00C87EF7" w:rsidRDefault="00C87EF7" w:rsidP="00C87EF7">
      <w:pPr>
        <w:spacing w:after="0" w:line="0" w:lineRule="atLeast"/>
        <w:rPr>
          <w:rFonts w:ascii="Traditional Arabic" w:eastAsia="Times New Roman" w:hAnsi="Times New Roman" w:cs="Akhbar MT" w:hint="cs"/>
          <w:sz w:val="28"/>
          <w:szCs w:val="28"/>
          <w:rtl/>
          <w:lang w:bidi="ar-EG"/>
        </w:rPr>
      </w:pPr>
      <w:r>
        <w:rPr>
          <w:rFonts w:ascii="Traditional Arabic" w:eastAsia="Times New Roman" w:hAnsi="Times New Roman" w:cs="Akhbar MT" w:hint="cs"/>
          <w:sz w:val="28"/>
          <w:szCs w:val="28"/>
          <w:rtl/>
          <w:lang w:bidi="ar-EG"/>
        </w:rPr>
        <w:t xml:space="preserve">اعلم علمني الله و </w:t>
      </w:r>
      <w:proofErr w:type="gramStart"/>
      <w:r>
        <w:rPr>
          <w:rFonts w:ascii="Traditional Arabic" w:eastAsia="Times New Roman" w:hAnsi="Times New Roman" w:cs="Akhbar MT" w:hint="cs"/>
          <w:sz w:val="28"/>
          <w:szCs w:val="28"/>
          <w:rtl/>
          <w:lang w:bidi="ar-EG"/>
        </w:rPr>
        <w:t>إياك :أن</w:t>
      </w:r>
      <w:proofErr w:type="gramEnd"/>
      <w:r>
        <w:rPr>
          <w:rFonts w:ascii="Traditional Arabic" w:eastAsia="Times New Roman" w:hAnsi="Times New Roman" w:cs="Akhbar MT" w:hint="cs"/>
          <w:sz w:val="28"/>
          <w:szCs w:val="28"/>
          <w:rtl/>
          <w:lang w:bidi="ar-EG"/>
        </w:rPr>
        <w:t xml:space="preserve"> من حقوق الجار على جاره أنه إذا مات أن يتبعه و يصلي عليه و هو من حقوق المسلم على المسلم عَنْ أَبِي هُرَيْرَةَ، أَنَّ رَسُولَ اللهِ صَلَّى اللَّهُ عَلَيْهِ وَسَلَّمَ قَالَ: " حَقُّ الْمُسْلِمِ عَلَى الْمُسْلِمِ سِتٌّ "، قِيلَ: مَا هُنَّ يَا رَسُولَ اللهِ؟ قَالَ: " إِذَا لَقِيتَهُ فَسَلِّمْ عَلَيْهِ، وَإِذَا دَعَاكَ فَأَجِبْهُ، وَإِذَا </w:t>
      </w:r>
      <w:proofErr w:type="spellStart"/>
      <w:r>
        <w:rPr>
          <w:rFonts w:ascii="Traditional Arabic" w:eastAsia="Times New Roman" w:hAnsi="Times New Roman" w:cs="Akhbar MT" w:hint="cs"/>
          <w:sz w:val="28"/>
          <w:szCs w:val="28"/>
          <w:rtl/>
          <w:lang w:bidi="ar-EG"/>
        </w:rPr>
        <w:t>اسْتَنْصَحَكَ</w:t>
      </w:r>
      <w:proofErr w:type="spellEnd"/>
      <w:r>
        <w:rPr>
          <w:rFonts w:ascii="Traditional Arabic" w:eastAsia="Times New Roman" w:hAnsi="Times New Roman" w:cs="Akhbar MT" w:hint="cs"/>
          <w:sz w:val="28"/>
          <w:szCs w:val="28"/>
          <w:rtl/>
          <w:lang w:bidi="ar-EG"/>
        </w:rPr>
        <w:t xml:space="preserve"> فَانْصَحْهُ، وَإِذَا عَطِسَ فَحَمِدَ اللهَ فَشَمِّتْهُ، وَإِذَا مَرِضَ فَعُدْهُ، وَإِذَا مَاتَ فَاتَّبِعْهُ "</w:t>
      </w:r>
      <w:r>
        <w:rPr>
          <w:rStyle w:val="a4"/>
          <w:rFonts w:ascii="Traditional Arabic" w:eastAsia="Times New Roman" w:hAnsi="Times New Roman" w:cs="Akhbar MT" w:hint="cs"/>
          <w:color w:val="000000"/>
          <w:sz w:val="28"/>
          <w:szCs w:val="28"/>
          <w:rtl/>
          <w:lang w:bidi="ar-EG"/>
        </w:rPr>
        <w:t xml:space="preserve"> (</w:t>
      </w:r>
      <w:r>
        <w:rPr>
          <w:rStyle w:val="a4"/>
          <w:rFonts w:ascii="Traditional Arabic" w:eastAsia="Times New Roman" w:hAnsi="Times New Roman" w:cs="Akhbar MT"/>
          <w:color w:val="000000"/>
          <w:sz w:val="28"/>
          <w:szCs w:val="28"/>
          <w:rtl/>
          <w:lang w:bidi="ar-EG"/>
        </w:rPr>
        <w:footnoteReference w:id="18"/>
      </w:r>
      <w:r>
        <w:rPr>
          <w:rStyle w:val="a4"/>
          <w:rFonts w:ascii="Traditional Arabic" w:eastAsia="Times New Roman" w:hAnsi="Times New Roman" w:cs="Akhbar MT" w:hint="cs"/>
          <w:color w:val="000000"/>
          <w:sz w:val="28"/>
          <w:szCs w:val="28"/>
          <w:rtl/>
          <w:lang w:bidi="ar-EG"/>
        </w:rPr>
        <w:t>)</w:t>
      </w:r>
      <w:r>
        <w:rPr>
          <w:rFonts w:ascii="Traditional Arabic" w:eastAsia="Times New Roman" w:hAnsi="Times New Roman" w:cs="Akhbar MT" w:hint="cs"/>
          <w:sz w:val="28"/>
          <w:szCs w:val="28"/>
          <w:rtl/>
          <w:lang w:bidi="ar-EG"/>
        </w:rPr>
        <w:t xml:space="preserve"> </w:t>
      </w:r>
    </w:p>
    <w:p w:rsidR="00C87EF7" w:rsidRDefault="00C87EF7" w:rsidP="00C87EF7">
      <w:pPr>
        <w:spacing w:after="0" w:line="0" w:lineRule="atLeast"/>
        <w:rPr>
          <w:rFonts w:ascii="Traditional Arabic" w:eastAsia="Times New Roman" w:hAnsi="Times New Roman" w:cs="Akhbar MT" w:hint="cs"/>
          <w:sz w:val="28"/>
          <w:szCs w:val="28"/>
          <w:rtl/>
          <w:lang w:bidi="ar-EG"/>
        </w:rPr>
      </w:pPr>
      <w:r>
        <w:rPr>
          <w:rFonts w:ascii="Traditional Arabic" w:eastAsia="Times New Roman" w:hAnsi="Times New Roman" w:cs="Akhbar MT" w:hint="cs"/>
          <w:sz w:val="28"/>
          <w:szCs w:val="28"/>
          <w:rtl/>
          <w:lang w:bidi="ar-EG"/>
        </w:rPr>
        <w:t>تشييع الجنازة حق للميت على المسلم، فتؤدي الحق الذي عليك وتأخذ قيراطاً مثل أحد! هذا والله فضل عظيم.</w:t>
      </w:r>
    </w:p>
    <w:p w:rsidR="00C87EF7" w:rsidRDefault="00C87EF7" w:rsidP="00C87EF7">
      <w:pPr>
        <w:spacing w:after="0" w:line="0" w:lineRule="atLeast"/>
        <w:rPr>
          <w:rFonts w:ascii="Traditional Arabic" w:eastAsia="Times New Roman" w:hAnsi="Times New Roman" w:cs="Akhbar MT" w:hint="cs"/>
          <w:sz w:val="28"/>
          <w:szCs w:val="28"/>
          <w:rtl/>
          <w:lang w:bidi="ar-EG"/>
        </w:rPr>
      </w:pPr>
      <w:r>
        <w:rPr>
          <w:rFonts w:ascii="Traditional Arabic" w:eastAsia="Times New Roman" w:hAnsi="Times New Roman" w:cs="Akhbar MT" w:hint="cs"/>
          <w:sz w:val="28"/>
          <w:szCs w:val="28"/>
          <w:rtl/>
          <w:lang w:bidi="ar-EG"/>
        </w:rPr>
        <w:t>فهذه حقوق للمسلم على المسلم من أول ما يلاقيه إلى أن يدفنه، وهي حقوق إسلامية عامة، بخلاف حقوق الجوار، وبر الوالدين، وقضاء الدين الذي عليه، فهذه حقوق خاصة، ليس سببها مجرد أخوة الإسلام.</w:t>
      </w:r>
    </w:p>
    <w:p w:rsidR="00C87EF7" w:rsidRDefault="00C87EF7" w:rsidP="00C87EF7">
      <w:pPr>
        <w:autoSpaceDE w:val="0"/>
        <w:autoSpaceDN w:val="0"/>
        <w:adjustRightInd w:val="0"/>
        <w:spacing w:after="0" w:line="0" w:lineRule="atLeast"/>
        <w:rPr>
          <w:rFonts w:ascii="adwa-assalaf" w:eastAsia="Times New Roman" w:hAnsi="adwa-assalaf" w:cs="Akhbar MT" w:hint="cs"/>
          <w:color w:val="0000FF"/>
          <w:sz w:val="28"/>
          <w:szCs w:val="28"/>
          <w:rtl/>
          <w:lang w:bidi="ar-EG"/>
        </w:rPr>
      </w:pPr>
      <w:r>
        <w:rPr>
          <w:rFonts w:ascii="adwa-assalaf" w:eastAsia="Times New Roman" w:hAnsi="adwa-assalaf" w:cs="Akhbar MT" w:hint="cs"/>
          <w:color w:val="0000FF"/>
          <w:sz w:val="28"/>
          <w:szCs w:val="28"/>
          <w:rtl/>
          <w:lang w:bidi="ar-EG"/>
        </w:rPr>
        <w:t>تاسعا: صنع الطعام لأهل الميت:</w:t>
      </w:r>
    </w:p>
    <w:p w:rsidR="00C87EF7" w:rsidRDefault="00C87EF7" w:rsidP="00C87EF7">
      <w:pPr>
        <w:autoSpaceDE w:val="0"/>
        <w:autoSpaceDN w:val="0"/>
        <w:adjustRightInd w:val="0"/>
        <w:spacing w:after="0" w:line="0" w:lineRule="atLeast"/>
        <w:rPr>
          <w:rFonts w:ascii="Traditional Arabic" w:eastAsia="Times New Roman" w:hAnsi="Times New Roman" w:cs="Akhbar MT" w:hint="cs"/>
          <w:color w:val="000000"/>
          <w:sz w:val="28"/>
          <w:szCs w:val="28"/>
          <w:rtl/>
          <w:lang w:bidi="ar-EG"/>
        </w:rPr>
      </w:pPr>
      <w:r>
        <w:rPr>
          <w:rFonts w:ascii="Traditional Arabic" w:eastAsia="Times New Roman" w:hAnsi="Times New Roman" w:cs="Akhbar MT" w:hint="cs"/>
          <w:color w:val="000000"/>
          <w:sz w:val="28"/>
          <w:szCs w:val="28"/>
          <w:rtl/>
          <w:lang w:bidi="ar-EG"/>
        </w:rPr>
        <w:t xml:space="preserve">و علموا عباد </w:t>
      </w:r>
      <w:proofErr w:type="gramStart"/>
      <w:r>
        <w:rPr>
          <w:rFonts w:ascii="Traditional Arabic" w:eastAsia="Times New Roman" w:hAnsi="Times New Roman" w:cs="Akhbar MT" w:hint="cs"/>
          <w:color w:val="000000"/>
          <w:sz w:val="28"/>
          <w:szCs w:val="28"/>
          <w:rtl/>
          <w:lang w:bidi="ar-EG"/>
        </w:rPr>
        <w:t>الله :أنه</w:t>
      </w:r>
      <w:proofErr w:type="gramEnd"/>
      <w:r>
        <w:rPr>
          <w:rFonts w:ascii="Traditional Arabic" w:eastAsia="Times New Roman" w:hAnsi="Times New Roman" w:cs="Akhbar MT" w:hint="cs"/>
          <w:color w:val="000000"/>
          <w:sz w:val="28"/>
          <w:szCs w:val="28"/>
          <w:rtl/>
          <w:lang w:bidi="ar-EG"/>
        </w:rPr>
        <w:t xml:space="preserve"> يسن لجيران أهل الميت أن يصنعوا طعاما لهم،  عَنْ عَبْدِ اللَّهِ بْنِ جَعْفَرٍ قَالَ: لَمَّا جَاءَ نَعْيُ جَعْفَرٍ، قَالَ النَّبِيُّ صَلَّى اللَّهُ عَلَيْهِ وَسَلَّمَ: "اصْنَعُوا لِأَهْلِ جَعْفَرٍ طَعَامًا، فَإِنَّهُ قَدْ جَاءَهُمْ مَا يَشْغَلُهُمْ": </w:t>
      </w:r>
      <w:r>
        <w:rPr>
          <w:rStyle w:val="a4"/>
          <w:rFonts w:ascii="Traditional Arabic" w:eastAsia="Times New Roman" w:hAnsi="Times New Roman" w:cs="Akhbar MT" w:hint="cs"/>
          <w:color w:val="000000"/>
          <w:sz w:val="28"/>
          <w:szCs w:val="28"/>
          <w:rtl/>
          <w:lang w:bidi="ar-EG"/>
        </w:rPr>
        <w:t>(</w:t>
      </w:r>
      <w:r>
        <w:rPr>
          <w:rStyle w:val="a4"/>
          <w:rFonts w:ascii="Traditional Arabic" w:eastAsia="Times New Roman" w:hAnsi="Times New Roman" w:cs="Akhbar MT"/>
          <w:color w:val="000000"/>
          <w:sz w:val="28"/>
          <w:szCs w:val="28"/>
          <w:rtl/>
          <w:lang w:bidi="ar-EG"/>
        </w:rPr>
        <w:footnoteReference w:id="19"/>
      </w:r>
      <w:r>
        <w:rPr>
          <w:rStyle w:val="a4"/>
          <w:rFonts w:ascii="Traditional Arabic" w:eastAsia="Times New Roman" w:hAnsi="Times New Roman" w:cs="Akhbar MT" w:hint="cs"/>
          <w:color w:val="000000"/>
          <w:sz w:val="28"/>
          <w:szCs w:val="28"/>
          <w:rtl/>
          <w:lang w:bidi="ar-EG"/>
        </w:rPr>
        <w:t>)</w:t>
      </w:r>
      <w:r>
        <w:rPr>
          <w:rFonts w:ascii="Traditional Arabic" w:eastAsia="Times New Roman" w:hAnsi="Times New Roman" w:cs="Akhbar MT" w:hint="cs"/>
          <w:color w:val="000000"/>
          <w:sz w:val="28"/>
          <w:szCs w:val="28"/>
          <w:rtl/>
          <w:lang w:bidi="ar-EG"/>
        </w:rPr>
        <w:t xml:space="preserve"> </w:t>
      </w:r>
    </w:p>
    <w:p w:rsidR="00C87EF7" w:rsidRDefault="00C87EF7" w:rsidP="00C87EF7">
      <w:pPr>
        <w:autoSpaceDE w:val="0"/>
        <w:autoSpaceDN w:val="0"/>
        <w:adjustRightInd w:val="0"/>
        <w:spacing w:after="0" w:line="0" w:lineRule="atLeast"/>
        <w:rPr>
          <w:rFonts w:ascii="adwa-assalaf" w:eastAsia="Times New Roman" w:hAnsi="adwa-assalaf" w:cs="Akhbar MT" w:hint="cs"/>
          <w:color w:val="0000FF"/>
          <w:sz w:val="28"/>
          <w:szCs w:val="28"/>
          <w:rtl/>
          <w:lang w:bidi="ar-EG"/>
        </w:rPr>
      </w:pPr>
      <w:r>
        <w:rPr>
          <w:rFonts w:ascii="adwa-assalaf" w:eastAsia="Times New Roman" w:hAnsi="adwa-assalaf" w:cs="Akhbar MT" w:hint="cs"/>
          <w:color w:val="0000FF"/>
          <w:sz w:val="28"/>
          <w:szCs w:val="28"/>
          <w:rtl/>
          <w:lang w:bidi="ar-EG"/>
        </w:rPr>
        <w:t>روائع اللبيان من قصص الجيران:</w:t>
      </w:r>
    </w:p>
    <w:p w:rsidR="00C87EF7" w:rsidRDefault="00C87EF7" w:rsidP="00C87EF7">
      <w:pPr>
        <w:spacing w:after="0" w:line="0" w:lineRule="atLeast"/>
        <w:rPr>
          <w:rFonts w:ascii="Times New Roman" w:eastAsia="Times New Roman" w:hAnsi="Times New Roman" w:cs="Akhbar MT" w:hint="cs"/>
          <w:sz w:val="28"/>
          <w:szCs w:val="28"/>
          <w:rtl/>
        </w:rPr>
      </w:pPr>
      <w:r>
        <w:rPr>
          <w:rFonts w:ascii="Times New Roman" w:eastAsia="Times New Roman" w:hAnsi="Times New Roman" w:cs="Akhbar MT" w:hint="cs"/>
          <w:color w:val="00B050"/>
          <w:sz w:val="28"/>
          <w:szCs w:val="28"/>
          <w:rtl/>
        </w:rPr>
        <w:lastRenderedPageBreak/>
        <w:t xml:space="preserve">القصة </w:t>
      </w:r>
      <w:proofErr w:type="gramStart"/>
      <w:r>
        <w:rPr>
          <w:rFonts w:ascii="Times New Roman" w:eastAsia="Times New Roman" w:hAnsi="Times New Roman" w:cs="Akhbar MT" w:hint="cs"/>
          <w:color w:val="00B050"/>
          <w:sz w:val="28"/>
          <w:szCs w:val="28"/>
          <w:rtl/>
        </w:rPr>
        <w:t>الأولى :الجار</w:t>
      </w:r>
      <w:proofErr w:type="gramEnd"/>
      <w:r>
        <w:rPr>
          <w:rFonts w:ascii="Times New Roman" w:eastAsia="Times New Roman" w:hAnsi="Times New Roman" w:cs="Akhbar MT" w:hint="cs"/>
          <w:color w:val="00B050"/>
          <w:sz w:val="28"/>
          <w:szCs w:val="28"/>
          <w:rtl/>
        </w:rPr>
        <w:t xml:space="preserve"> قبل الدار والرفيق قبل الطريق</w:t>
      </w:r>
      <w:r>
        <w:rPr>
          <w:rFonts w:ascii="Times New Roman" w:eastAsia="Times New Roman" w:hAnsi="Times New Roman" w:cs="Akhbar MT" w:hint="cs"/>
          <w:sz w:val="28"/>
          <w:szCs w:val="28"/>
          <w:rtl/>
        </w:rPr>
        <w:t xml:space="preserve"> وكان ابن المقفع بجنب داره دار وكان </w:t>
      </w:r>
      <w:proofErr w:type="spellStart"/>
      <w:r>
        <w:rPr>
          <w:rFonts w:ascii="Times New Roman" w:eastAsia="Times New Roman" w:hAnsi="Times New Roman" w:cs="Akhbar MT" w:hint="cs"/>
          <w:sz w:val="28"/>
          <w:szCs w:val="28"/>
          <w:rtl/>
        </w:rPr>
        <w:t>يستامها</w:t>
      </w:r>
      <w:proofErr w:type="spellEnd"/>
      <w:r>
        <w:rPr>
          <w:rFonts w:ascii="Times New Roman" w:eastAsia="Times New Roman" w:hAnsi="Times New Roman" w:cs="Akhbar MT" w:hint="cs"/>
          <w:sz w:val="28"/>
          <w:szCs w:val="28"/>
          <w:rtl/>
        </w:rPr>
        <w:t xml:space="preserve"> وصاحبها يمتنع من بيعها، فاتفق أن ركب صاحب الدار دين واحتاج إلى بيعها فعرضت عليه فقال: ما قمت إذاً بحرمة الجوار إن رغبت في ابتياعها بعد أن باعها معدماً، وحمل إليه ثمن الدار وقال: بق دارك عليك ورد هذا على دينك.</w:t>
      </w:r>
      <w:r>
        <w:rPr>
          <w:rFonts w:ascii="Times New Roman" w:eastAsia="Times New Roman" w:hAnsi="Times New Roman" w:cs="Akhbar MT" w:hint="cs"/>
          <w:sz w:val="28"/>
          <w:szCs w:val="28"/>
          <w:vertAlign w:val="superscript"/>
          <w:rtl/>
        </w:rPr>
        <w:t xml:space="preserve"> </w:t>
      </w:r>
      <w:r>
        <w:rPr>
          <w:rStyle w:val="a4"/>
          <w:rFonts w:ascii="Traditional Arabic" w:eastAsia="Times New Roman" w:hAnsi="Times New Roman" w:cs="Akhbar MT" w:hint="cs"/>
          <w:color w:val="000000"/>
          <w:sz w:val="28"/>
          <w:szCs w:val="28"/>
          <w:rtl/>
          <w:lang w:bidi="ar-EG"/>
        </w:rPr>
        <w:t>(</w:t>
      </w:r>
      <w:r>
        <w:rPr>
          <w:rStyle w:val="a4"/>
          <w:rFonts w:ascii="Traditional Arabic" w:eastAsia="Times New Roman" w:hAnsi="Times New Roman" w:cs="Akhbar MT"/>
          <w:color w:val="000000"/>
          <w:sz w:val="28"/>
          <w:szCs w:val="28"/>
          <w:rtl/>
          <w:lang w:bidi="ar-EG"/>
        </w:rPr>
        <w:footnoteReference w:id="20"/>
      </w:r>
      <w:r>
        <w:rPr>
          <w:rStyle w:val="a4"/>
          <w:rFonts w:ascii="Traditional Arabic" w:eastAsia="Times New Roman" w:hAnsi="Times New Roman" w:cs="Akhbar MT" w:hint="cs"/>
          <w:color w:val="000000"/>
          <w:sz w:val="28"/>
          <w:szCs w:val="28"/>
          <w:rtl/>
          <w:lang w:bidi="ar-EG"/>
        </w:rPr>
        <w:t>)</w:t>
      </w:r>
      <w:r>
        <w:rPr>
          <w:rFonts w:ascii="Times New Roman" w:eastAsia="Times New Roman" w:hAnsi="Times New Roman" w:cs="Akhbar MT" w:hint="cs"/>
          <w:sz w:val="28"/>
          <w:szCs w:val="28"/>
          <w:vertAlign w:val="superscript"/>
          <w:rtl/>
          <w:lang w:bidi="ar-EG"/>
        </w:rPr>
        <w:t xml:space="preserve"> </w:t>
      </w:r>
    </w:p>
    <w:p w:rsidR="00C87EF7" w:rsidRDefault="00C87EF7" w:rsidP="00C87EF7">
      <w:pPr>
        <w:autoSpaceDE w:val="0"/>
        <w:autoSpaceDN w:val="0"/>
        <w:adjustRightInd w:val="0"/>
        <w:spacing w:after="0" w:line="0" w:lineRule="atLeast"/>
        <w:rPr>
          <w:rFonts w:ascii="Times New Roman" w:eastAsia="Times New Roman" w:hAnsi="Times New Roman" w:cs="Akhbar MT" w:hint="cs"/>
          <w:color w:val="00B050"/>
          <w:sz w:val="28"/>
          <w:szCs w:val="28"/>
          <w:rtl/>
        </w:rPr>
      </w:pPr>
      <w:r>
        <w:rPr>
          <w:rFonts w:ascii="Times New Roman" w:eastAsia="Times New Roman" w:hAnsi="Times New Roman" w:cs="Akhbar MT" w:hint="cs"/>
          <w:color w:val="00B050"/>
          <w:sz w:val="28"/>
          <w:szCs w:val="28"/>
          <w:rtl/>
        </w:rPr>
        <w:t>القصة الثانية: وهل يباع الجوار؟</w:t>
      </w:r>
    </w:p>
    <w:p w:rsidR="00C87EF7" w:rsidRDefault="00C87EF7" w:rsidP="00C87EF7">
      <w:pPr>
        <w:spacing w:after="0" w:line="0" w:lineRule="atLeast"/>
        <w:rPr>
          <w:rFonts w:ascii="Times New Roman" w:eastAsia="Times New Roman" w:hAnsi="Times New Roman" w:cs="Akhbar MT" w:hint="cs"/>
          <w:sz w:val="28"/>
          <w:szCs w:val="28"/>
          <w:rtl/>
        </w:rPr>
      </w:pPr>
      <w:r>
        <w:rPr>
          <w:rFonts w:ascii="Times New Roman" w:eastAsia="Times New Roman" w:hAnsi="Times New Roman" w:cs="Akhbar MT" w:hint="cs"/>
          <w:sz w:val="28"/>
          <w:szCs w:val="28"/>
          <w:rtl/>
        </w:rPr>
        <w:t>وساوموا جاراً لفيروز على داره بثمن فقال: هذا ثمن الدار فأين ثمن الجوار؟</w:t>
      </w:r>
    </w:p>
    <w:p w:rsidR="00C87EF7" w:rsidRDefault="00C87EF7" w:rsidP="00C87EF7">
      <w:pPr>
        <w:spacing w:after="0" w:line="0" w:lineRule="atLeast"/>
        <w:rPr>
          <w:rFonts w:ascii="Times New Roman" w:eastAsia="Times New Roman" w:hAnsi="Times New Roman" w:cs="Akhbar MT" w:hint="cs"/>
          <w:sz w:val="28"/>
          <w:szCs w:val="28"/>
          <w:rtl/>
        </w:rPr>
      </w:pPr>
      <w:r>
        <w:rPr>
          <w:rFonts w:ascii="Times New Roman" w:eastAsia="Times New Roman" w:hAnsi="Times New Roman" w:cs="Akhbar MT" w:hint="cs"/>
          <w:sz w:val="28"/>
          <w:szCs w:val="28"/>
          <w:rtl/>
        </w:rPr>
        <w:t xml:space="preserve">قالوا: وهل يباع الجوار؟ قال: نعم لا أبيعه إلا </w:t>
      </w:r>
      <w:proofErr w:type="spellStart"/>
      <w:r>
        <w:rPr>
          <w:rFonts w:ascii="Times New Roman" w:eastAsia="Times New Roman" w:hAnsi="Times New Roman" w:cs="Akhbar MT" w:hint="cs"/>
          <w:sz w:val="28"/>
          <w:szCs w:val="28"/>
          <w:rtl/>
        </w:rPr>
        <w:t>باضعافه</w:t>
      </w:r>
      <w:proofErr w:type="spellEnd"/>
      <w:r>
        <w:rPr>
          <w:rFonts w:ascii="Times New Roman" w:eastAsia="Times New Roman" w:hAnsi="Times New Roman" w:cs="Akhbar MT" w:hint="cs"/>
          <w:sz w:val="28"/>
          <w:szCs w:val="28"/>
          <w:rtl/>
        </w:rPr>
        <w:t xml:space="preserve"> دراهم، فبلغ فيروز فأرسل إليه ثمن الدار.)</w:t>
      </w:r>
      <w:r>
        <w:rPr>
          <w:rStyle w:val="a4"/>
          <w:rFonts w:ascii="Traditional Arabic" w:eastAsia="Times New Roman" w:hAnsi="Times New Roman" w:cs="Akhbar MT" w:hint="cs"/>
          <w:color w:val="000000"/>
          <w:sz w:val="28"/>
          <w:szCs w:val="28"/>
          <w:rtl/>
          <w:lang w:bidi="ar-EG"/>
        </w:rPr>
        <w:t xml:space="preserve"> </w:t>
      </w:r>
    </w:p>
    <w:p w:rsidR="00C87EF7" w:rsidRDefault="00C87EF7" w:rsidP="00C87EF7">
      <w:pPr>
        <w:spacing w:after="0" w:line="0" w:lineRule="atLeast"/>
        <w:rPr>
          <w:rFonts w:ascii="Times New Roman" w:eastAsia="Times New Roman" w:hAnsi="Times New Roman" w:cs="Akhbar MT" w:hint="cs"/>
          <w:sz w:val="28"/>
          <w:szCs w:val="28"/>
          <w:rtl/>
        </w:rPr>
      </w:pPr>
      <w:r>
        <w:rPr>
          <w:rFonts w:ascii="Times New Roman" w:eastAsia="Times New Roman" w:hAnsi="Times New Roman" w:cs="Akhbar MT" w:hint="cs"/>
          <w:sz w:val="28"/>
          <w:szCs w:val="28"/>
          <w:rtl/>
        </w:rPr>
        <w:t xml:space="preserve">* قال رجل لعبد الله بن المبارك رضي الله عنه إن جارنا يشتكي من عبدي ولعله يكذب عليه قال إذا أذنب عبدك ذنبا فاحفظه عليه فإذا شكاه جارك فأدبه على ذلك فتكون قد أرضيت جارك وأدبت عبدك وعن النبي صلى الله عليه وسلم حرمة الجار كحرمة الأم. </w:t>
      </w:r>
    </w:p>
    <w:p w:rsidR="00C87EF7" w:rsidRDefault="00C87EF7" w:rsidP="00C87EF7">
      <w:pPr>
        <w:autoSpaceDE w:val="0"/>
        <w:autoSpaceDN w:val="0"/>
        <w:adjustRightInd w:val="0"/>
        <w:spacing w:after="0" w:line="0" w:lineRule="atLeast"/>
        <w:rPr>
          <w:rFonts w:ascii="Times New Roman" w:eastAsia="Times New Roman" w:hAnsi="Times New Roman" w:cs="Akhbar MT" w:hint="cs"/>
          <w:color w:val="00B050"/>
          <w:sz w:val="28"/>
          <w:szCs w:val="28"/>
          <w:rtl/>
        </w:rPr>
      </w:pPr>
      <w:r>
        <w:rPr>
          <w:rFonts w:ascii="Times New Roman" w:eastAsia="Times New Roman" w:hAnsi="Times New Roman" w:cs="Akhbar MT" w:hint="cs"/>
          <w:color w:val="00B050"/>
          <w:sz w:val="28"/>
          <w:szCs w:val="28"/>
          <w:rtl/>
        </w:rPr>
        <w:t>القصة الثالثة: حق الجوار حتى مع النمل</w:t>
      </w:r>
    </w:p>
    <w:p w:rsidR="00C87EF7" w:rsidRDefault="00C87EF7" w:rsidP="00C87EF7">
      <w:pPr>
        <w:spacing w:after="0" w:line="0" w:lineRule="atLeast"/>
        <w:rPr>
          <w:rFonts w:ascii="Times New Roman" w:eastAsia="Times New Roman" w:hAnsi="Times New Roman" w:cs="Akhbar MT" w:hint="cs"/>
          <w:sz w:val="28"/>
          <w:szCs w:val="28"/>
          <w:rtl/>
        </w:rPr>
      </w:pPr>
      <w:r>
        <w:rPr>
          <w:rFonts w:ascii="Times New Roman" w:eastAsia="Times New Roman" w:hAnsi="Times New Roman" w:cs="Akhbar MT" w:hint="cs"/>
          <w:sz w:val="28"/>
          <w:szCs w:val="28"/>
          <w:rtl/>
        </w:rPr>
        <w:t xml:space="preserve">كان عدي بن حاتم الطائي صحابيا روى عن النبي ستة وستين حديثا وكان إذا ركب فرسه تخط رجلاه بالأرض وكان يفت الخبز لمن جاوره من النمل ويقول علينا حق الجوار حكاه النووي في تهذيب الأسماء </w:t>
      </w:r>
      <w:proofErr w:type="gramStart"/>
      <w:r>
        <w:rPr>
          <w:rFonts w:ascii="Times New Roman" w:eastAsia="Times New Roman" w:hAnsi="Times New Roman" w:cs="Akhbar MT" w:hint="cs"/>
          <w:sz w:val="28"/>
          <w:szCs w:val="28"/>
          <w:rtl/>
        </w:rPr>
        <w:t>واللغات..</w:t>
      </w:r>
      <w:proofErr w:type="gramEnd"/>
      <w:r>
        <w:rPr>
          <w:rStyle w:val="a4"/>
          <w:rFonts w:ascii="Traditional Arabic" w:eastAsia="Times New Roman" w:hAnsi="Times New Roman" w:cs="Akhbar MT" w:hint="cs"/>
          <w:color w:val="000000"/>
          <w:sz w:val="28"/>
          <w:szCs w:val="28"/>
          <w:rtl/>
          <w:lang w:bidi="ar-EG"/>
        </w:rPr>
        <w:t xml:space="preserve"> (</w:t>
      </w:r>
      <w:r>
        <w:rPr>
          <w:rStyle w:val="a4"/>
          <w:rFonts w:ascii="Traditional Arabic" w:eastAsia="Times New Roman" w:hAnsi="Times New Roman" w:cs="Akhbar MT"/>
          <w:color w:val="000000"/>
          <w:sz w:val="28"/>
          <w:szCs w:val="28"/>
          <w:rtl/>
          <w:lang w:bidi="ar-EG"/>
        </w:rPr>
        <w:footnoteReference w:id="21"/>
      </w:r>
      <w:r>
        <w:rPr>
          <w:rStyle w:val="a4"/>
          <w:rFonts w:ascii="Traditional Arabic" w:eastAsia="Times New Roman" w:hAnsi="Times New Roman" w:cs="Akhbar MT" w:hint="cs"/>
          <w:color w:val="000000"/>
          <w:sz w:val="28"/>
          <w:szCs w:val="28"/>
          <w:rtl/>
          <w:lang w:bidi="ar-EG"/>
        </w:rPr>
        <w:t>)</w:t>
      </w:r>
      <w:r>
        <w:rPr>
          <w:rFonts w:cs="Akhbar MT" w:hint="cs"/>
          <w:sz w:val="28"/>
          <w:szCs w:val="28"/>
          <w:rtl/>
          <w:lang w:bidi="ar-EG"/>
        </w:rPr>
        <w:t xml:space="preserve"> </w:t>
      </w:r>
    </w:p>
    <w:p w:rsidR="00C87EF7" w:rsidRDefault="00C87EF7" w:rsidP="00C87EF7">
      <w:pPr>
        <w:autoSpaceDE w:val="0"/>
        <w:autoSpaceDN w:val="0"/>
        <w:adjustRightInd w:val="0"/>
        <w:spacing w:after="0" w:line="0" w:lineRule="atLeast"/>
        <w:rPr>
          <w:rFonts w:ascii="Times New Roman" w:eastAsia="Times New Roman" w:hAnsi="Times New Roman" w:cs="Akhbar MT" w:hint="cs"/>
          <w:color w:val="00B050"/>
          <w:sz w:val="28"/>
          <w:szCs w:val="28"/>
          <w:rtl/>
        </w:rPr>
      </w:pPr>
      <w:r>
        <w:rPr>
          <w:rFonts w:ascii="Times New Roman" w:eastAsia="Times New Roman" w:hAnsi="Times New Roman" w:cs="Akhbar MT" w:hint="cs"/>
          <w:color w:val="00B050"/>
          <w:sz w:val="28"/>
          <w:szCs w:val="28"/>
          <w:rtl/>
        </w:rPr>
        <w:t>القصة الرابعة: أمرني جدي-صلى الله عليه وسلم-بإكرام الجار</w:t>
      </w:r>
    </w:p>
    <w:p w:rsidR="00C87EF7" w:rsidRDefault="00C87EF7" w:rsidP="00C87EF7">
      <w:pPr>
        <w:spacing w:after="0" w:line="0" w:lineRule="atLeast"/>
        <w:rPr>
          <w:rFonts w:ascii="Times New Roman" w:eastAsia="Times New Roman" w:hAnsi="Times New Roman" w:cs="Akhbar MT" w:hint="cs"/>
          <w:sz w:val="28"/>
          <w:szCs w:val="28"/>
          <w:rtl/>
          <w:lang w:bidi="ar-EG"/>
        </w:rPr>
      </w:pPr>
      <w:r>
        <w:rPr>
          <w:rFonts w:ascii="Times New Roman" w:eastAsia="Times New Roman" w:hAnsi="Times New Roman" w:cs="Akhbar MT" w:hint="cs"/>
          <w:sz w:val="28"/>
          <w:szCs w:val="28"/>
          <w:rtl/>
          <w:lang w:bidi="ar-EG"/>
        </w:rPr>
        <w:t>* وقال ابن عباس الصاحب بالجنب هو الرفيق في السفر ورأيت عن الحسن بن علي رضي الله عنهما أن جاره اليهودي انخرق جداره إلى منزل الحسن فصارت النجاسة تنزل في داره واليهودي لا يعلم بذلك فدخلت زوجته يوما فرأت النجاسة قد اجتمعت في دار الحسن فأخبرت زوجها بذلك فجاء اليهودي إليه معتذرا فقال أمرني جدي صلى الله عليه وسلم بإكرام الجار فأسلم اليهودي وقال الحسن البصري ليس حسن الجوار كف الأذى عن الجار بل حسن الجوار الصبر على أذى الجار وقال صلى الله عليه وسلم من كان يؤمن بالله واليوم الآخر فليحسن إلى جاره ومن آذى جاره حرم الله عليه الجنة..</w:t>
      </w:r>
      <w:r>
        <w:rPr>
          <w:rStyle w:val="a4"/>
          <w:rFonts w:ascii="Traditional Arabic" w:eastAsia="Times New Roman" w:hAnsi="Times New Roman" w:cs="Akhbar MT" w:hint="cs"/>
          <w:color w:val="000000"/>
          <w:sz w:val="28"/>
          <w:szCs w:val="28"/>
          <w:rtl/>
          <w:lang w:bidi="ar-EG"/>
        </w:rPr>
        <w:t xml:space="preserve"> (</w:t>
      </w:r>
      <w:r>
        <w:rPr>
          <w:rStyle w:val="a4"/>
          <w:rFonts w:ascii="Traditional Arabic" w:eastAsia="Times New Roman" w:hAnsi="Times New Roman" w:cs="Akhbar MT"/>
          <w:color w:val="000000"/>
          <w:sz w:val="28"/>
          <w:szCs w:val="28"/>
          <w:rtl/>
          <w:lang w:bidi="ar-EG"/>
        </w:rPr>
        <w:footnoteReference w:id="22"/>
      </w:r>
      <w:r>
        <w:rPr>
          <w:rStyle w:val="a4"/>
          <w:rFonts w:ascii="Traditional Arabic" w:eastAsia="Times New Roman" w:hAnsi="Times New Roman" w:cs="Akhbar MT" w:hint="cs"/>
          <w:color w:val="000000"/>
          <w:sz w:val="28"/>
          <w:szCs w:val="28"/>
          <w:rtl/>
          <w:lang w:bidi="ar-EG"/>
        </w:rPr>
        <w:t>)</w:t>
      </w:r>
      <w:r>
        <w:rPr>
          <w:rFonts w:ascii="Times New Roman" w:eastAsia="Times New Roman" w:hAnsi="Times New Roman" w:cs="Akhbar MT" w:hint="cs"/>
          <w:sz w:val="28"/>
          <w:szCs w:val="28"/>
          <w:rtl/>
          <w:lang w:bidi="ar-EG"/>
        </w:rPr>
        <w:t xml:space="preserve"> </w:t>
      </w:r>
    </w:p>
    <w:p w:rsidR="00C87EF7" w:rsidRDefault="00C87EF7" w:rsidP="00C87EF7">
      <w:pPr>
        <w:autoSpaceDE w:val="0"/>
        <w:autoSpaceDN w:val="0"/>
        <w:adjustRightInd w:val="0"/>
        <w:spacing w:after="0" w:line="0" w:lineRule="atLeast"/>
        <w:rPr>
          <w:rFonts w:ascii="Times New Roman" w:eastAsia="Times New Roman" w:hAnsi="Times New Roman" w:cs="Akhbar MT" w:hint="cs"/>
          <w:color w:val="00B050"/>
          <w:sz w:val="28"/>
          <w:szCs w:val="28"/>
          <w:rtl/>
        </w:rPr>
      </w:pPr>
      <w:r>
        <w:rPr>
          <w:rFonts w:ascii="Times New Roman" w:eastAsia="Times New Roman" w:hAnsi="Times New Roman" w:cs="Akhbar MT" w:hint="cs"/>
          <w:color w:val="00B050"/>
          <w:sz w:val="28"/>
          <w:szCs w:val="28"/>
          <w:rtl/>
        </w:rPr>
        <w:t xml:space="preserve">القصة السابعة: مد يدك فأنا أشهد أن لا إله إلا الله </w:t>
      </w:r>
      <w:proofErr w:type="gramStart"/>
      <w:r>
        <w:rPr>
          <w:rFonts w:ascii="Times New Roman" w:eastAsia="Times New Roman" w:hAnsi="Times New Roman" w:cs="Akhbar MT" w:hint="cs"/>
          <w:color w:val="00B050"/>
          <w:sz w:val="28"/>
          <w:szCs w:val="28"/>
          <w:rtl/>
        </w:rPr>
        <w:t>و أن</w:t>
      </w:r>
      <w:proofErr w:type="gramEnd"/>
      <w:r>
        <w:rPr>
          <w:rFonts w:ascii="Times New Roman" w:eastAsia="Times New Roman" w:hAnsi="Times New Roman" w:cs="Akhbar MT" w:hint="cs"/>
          <w:color w:val="00B050"/>
          <w:sz w:val="28"/>
          <w:szCs w:val="28"/>
          <w:rtl/>
        </w:rPr>
        <w:t xml:space="preserve"> محمدا رسول الله</w:t>
      </w:r>
    </w:p>
    <w:p w:rsidR="00C87EF7" w:rsidRDefault="00C87EF7" w:rsidP="00C87EF7">
      <w:pPr>
        <w:spacing w:after="0" w:line="0" w:lineRule="atLeast"/>
        <w:rPr>
          <w:rFonts w:ascii="Times New Roman" w:eastAsia="Times New Roman" w:hAnsi="Times New Roman" w:cs="Akhbar MT" w:hint="cs"/>
          <w:sz w:val="28"/>
          <w:szCs w:val="28"/>
          <w:rtl/>
        </w:rPr>
      </w:pPr>
      <w:r>
        <w:rPr>
          <w:rFonts w:ascii="Times New Roman" w:eastAsia="Times New Roman" w:hAnsi="Times New Roman" w:cs="Akhbar MT" w:hint="cs"/>
          <w:sz w:val="28"/>
          <w:szCs w:val="28"/>
          <w:rtl/>
        </w:rPr>
        <w:t xml:space="preserve">عن سهل بن عبد الله التستري رحمه الله أنه كان له جار ذمي و كان قد انبثق من كنيفه إلى بيت في دار سهل بثق فكان سهل يضع كل يوم الجفنة تحت ذلك البثق فيجتمع ما يسقط فيه من كنيف المجوسي و يطرحه بالليل حيث لا يراه أحد فمكث رحمه الله على هذه الحال زمانا طويلا إلى أن حضرت سهلا الوفاة فاستدعى جاره المجوسي و قال </w:t>
      </w:r>
      <w:proofErr w:type="gramStart"/>
      <w:r>
        <w:rPr>
          <w:rFonts w:ascii="Times New Roman" w:eastAsia="Times New Roman" w:hAnsi="Times New Roman" w:cs="Akhbar MT" w:hint="cs"/>
          <w:sz w:val="28"/>
          <w:szCs w:val="28"/>
          <w:rtl/>
        </w:rPr>
        <w:t>له :</w:t>
      </w:r>
      <w:proofErr w:type="gramEnd"/>
      <w:r>
        <w:rPr>
          <w:rFonts w:ascii="Times New Roman" w:eastAsia="Times New Roman" w:hAnsi="Times New Roman" w:cs="Akhbar MT" w:hint="cs"/>
          <w:sz w:val="28"/>
          <w:szCs w:val="28"/>
          <w:rtl/>
        </w:rPr>
        <w:t xml:space="preserve"> ادخل ذلك البيت و انظر ما فيه فدخل فرأى ذلك البثق و القذر يسقط منه في الجفنة فقال ما هذا الذي أرى ؟ </w:t>
      </w:r>
    </w:p>
    <w:p w:rsidR="00C87EF7" w:rsidRDefault="00C87EF7" w:rsidP="00C87EF7">
      <w:pPr>
        <w:spacing w:after="0" w:line="0" w:lineRule="atLeast"/>
        <w:rPr>
          <w:rFonts w:ascii="Times New Roman" w:eastAsia="Times New Roman" w:hAnsi="Times New Roman" w:cs="Akhbar MT" w:hint="cs"/>
          <w:sz w:val="28"/>
          <w:szCs w:val="28"/>
          <w:rtl/>
          <w:lang w:bidi="ar-EG"/>
        </w:rPr>
      </w:pPr>
      <w:r>
        <w:rPr>
          <w:rFonts w:ascii="Times New Roman" w:eastAsia="Times New Roman" w:hAnsi="Times New Roman" w:cs="Akhbar MT" w:hint="cs"/>
          <w:sz w:val="28"/>
          <w:szCs w:val="28"/>
          <w:rtl/>
        </w:rPr>
        <w:t xml:space="preserve">قال </w:t>
      </w:r>
      <w:proofErr w:type="gramStart"/>
      <w:r>
        <w:rPr>
          <w:rFonts w:ascii="Times New Roman" w:eastAsia="Times New Roman" w:hAnsi="Times New Roman" w:cs="Akhbar MT" w:hint="cs"/>
          <w:sz w:val="28"/>
          <w:szCs w:val="28"/>
          <w:rtl/>
        </w:rPr>
        <w:t>سهل :</w:t>
      </w:r>
      <w:proofErr w:type="gramEnd"/>
      <w:r>
        <w:rPr>
          <w:rFonts w:ascii="Times New Roman" w:eastAsia="Times New Roman" w:hAnsi="Times New Roman" w:cs="Akhbar MT" w:hint="cs"/>
          <w:sz w:val="28"/>
          <w:szCs w:val="28"/>
          <w:rtl/>
        </w:rPr>
        <w:t xml:space="preserve"> هذا منذ زمان طويل يسقط من دارك إلى هذا البيت و أنا أتلقاه بالنهار و ألقيه بالليل و لولا أنه حضرني أجلي و أنا أخاف أن لا تتسع أخلاق غيري لذلك و إلا لم أخبرك فافعل ما ترى فقال المجوسي : أيها الشيخ أنت تعاملني بهذه المعاملة منذ زمان طويل و أنا مقيم على كفري ؟ مد يدك فأنا أشهد أن لا إله إلا الله </w:t>
      </w:r>
      <w:proofErr w:type="gramStart"/>
      <w:r>
        <w:rPr>
          <w:rFonts w:ascii="Times New Roman" w:eastAsia="Times New Roman" w:hAnsi="Times New Roman" w:cs="Akhbar MT" w:hint="cs"/>
          <w:sz w:val="28"/>
          <w:szCs w:val="28"/>
          <w:rtl/>
        </w:rPr>
        <w:t>و أن</w:t>
      </w:r>
      <w:proofErr w:type="gramEnd"/>
      <w:r>
        <w:rPr>
          <w:rFonts w:ascii="Times New Roman" w:eastAsia="Times New Roman" w:hAnsi="Times New Roman" w:cs="Akhbar MT" w:hint="cs"/>
          <w:sz w:val="28"/>
          <w:szCs w:val="28"/>
          <w:rtl/>
        </w:rPr>
        <w:t xml:space="preserve"> محمدا رسول الله ثم مات سهل رحمه الله</w:t>
      </w:r>
      <w:r>
        <w:rPr>
          <w:rStyle w:val="a4"/>
          <w:rFonts w:ascii="Traditional Arabic" w:eastAsia="Times New Roman" w:hAnsi="Times New Roman" w:cs="Akhbar MT" w:hint="cs"/>
          <w:color w:val="000000"/>
          <w:sz w:val="28"/>
          <w:szCs w:val="28"/>
          <w:rtl/>
          <w:lang w:bidi="ar-EG"/>
        </w:rPr>
        <w:t>(</w:t>
      </w:r>
      <w:r>
        <w:rPr>
          <w:rStyle w:val="a4"/>
          <w:rFonts w:ascii="Traditional Arabic" w:eastAsia="Times New Roman" w:hAnsi="Times New Roman" w:cs="Akhbar MT"/>
          <w:color w:val="000000"/>
          <w:sz w:val="28"/>
          <w:szCs w:val="28"/>
          <w:rtl/>
          <w:lang w:bidi="ar-EG"/>
        </w:rPr>
        <w:footnoteReference w:id="23"/>
      </w:r>
      <w:r>
        <w:rPr>
          <w:rStyle w:val="a4"/>
          <w:rFonts w:ascii="Traditional Arabic" w:eastAsia="Times New Roman" w:hAnsi="Times New Roman" w:cs="Akhbar MT" w:hint="cs"/>
          <w:color w:val="000000"/>
          <w:sz w:val="28"/>
          <w:szCs w:val="28"/>
          <w:rtl/>
          <w:lang w:bidi="ar-EG"/>
        </w:rPr>
        <w:t>)</w:t>
      </w:r>
    </w:p>
    <w:p w:rsidR="00C87EF7" w:rsidRDefault="00C87EF7" w:rsidP="00C87EF7">
      <w:pPr>
        <w:spacing w:after="0" w:line="0" w:lineRule="atLeast"/>
        <w:rPr>
          <w:rFonts w:ascii="Times New Roman" w:eastAsia="Times New Roman" w:hAnsi="Times New Roman" w:cs="Akhbar MT" w:hint="cs"/>
          <w:sz w:val="28"/>
          <w:szCs w:val="28"/>
          <w:rtl/>
          <w:lang w:bidi="ar-EG"/>
        </w:rPr>
      </w:pPr>
      <w:r>
        <w:rPr>
          <w:rFonts w:ascii="Times New Roman" w:eastAsia="Times New Roman" w:hAnsi="Times New Roman" w:cs="Akhbar MT" w:hint="cs"/>
          <w:sz w:val="28"/>
          <w:szCs w:val="28"/>
          <w:rtl/>
          <w:lang w:bidi="ar-EG"/>
        </w:rPr>
        <w:t>الدعاء...................</w:t>
      </w:r>
    </w:p>
    <w:p w:rsidR="00C87EF7" w:rsidRDefault="00C87EF7" w:rsidP="00C87EF7">
      <w:pPr>
        <w:spacing w:after="0" w:line="0" w:lineRule="atLeast"/>
        <w:rPr>
          <w:rFonts w:cs="Akhbar MT" w:hint="cs"/>
          <w:sz w:val="28"/>
          <w:szCs w:val="28"/>
          <w:rtl/>
          <w:lang w:bidi="ar-EG"/>
        </w:rPr>
      </w:pPr>
    </w:p>
    <w:p w:rsidR="00761B87" w:rsidRDefault="000E54B4"/>
    <w:sectPr w:rsidR="00761B87" w:rsidSect="001E04FD">
      <w:footerReference w:type="default" r:id="rId6"/>
      <w:pgSz w:w="11906" w:h="16838"/>
      <w:pgMar w:top="720" w:right="720" w:bottom="720" w:left="72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4B4" w:rsidRDefault="000E54B4" w:rsidP="00C87EF7">
      <w:pPr>
        <w:spacing w:after="0" w:line="240" w:lineRule="auto"/>
      </w:pPr>
      <w:r>
        <w:separator/>
      </w:r>
    </w:p>
  </w:endnote>
  <w:endnote w:type="continuationSeparator" w:id="0">
    <w:p w:rsidR="000E54B4" w:rsidRDefault="000E54B4" w:rsidP="00C87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wa-assalaf">
    <w:panose1 w:val="02000000000000000000"/>
    <w:charset w:val="00"/>
    <w:family w:val="auto"/>
    <w:pitch w:val="variable"/>
    <w:sig w:usb0="00002007" w:usb1="80000000" w:usb2="00000008" w:usb3="00000000" w:csb0="00000043"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83609863"/>
      <w:docPartObj>
        <w:docPartGallery w:val="Page Numbers (Bottom of Page)"/>
        <w:docPartUnique/>
      </w:docPartObj>
    </w:sdtPr>
    <w:sdtContent>
      <w:p w:rsidR="001E04FD" w:rsidRDefault="001E04FD" w:rsidP="001E04FD">
        <w:pPr>
          <w:pStyle w:val="a6"/>
          <w:jc w:val="center"/>
        </w:pPr>
        <w:r>
          <w:fldChar w:fldCharType="begin"/>
        </w:r>
        <w:r>
          <w:instrText>PAGE   \* MERGEFORMAT</w:instrText>
        </w:r>
        <w:r>
          <w:fldChar w:fldCharType="separate"/>
        </w:r>
        <w:r w:rsidRPr="001E04FD">
          <w:rPr>
            <w:noProof/>
            <w:rtl/>
            <w:lang w:val="ar-SA"/>
          </w:rPr>
          <w:t>1</w:t>
        </w:r>
        <w:r>
          <w:fldChar w:fldCharType="end"/>
        </w:r>
      </w:p>
    </w:sdtContent>
  </w:sdt>
  <w:p w:rsidR="001E04FD" w:rsidRDefault="001E04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4B4" w:rsidRDefault="000E54B4" w:rsidP="00C87EF7">
      <w:pPr>
        <w:spacing w:after="0" w:line="240" w:lineRule="auto"/>
      </w:pPr>
      <w:r>
        <w:separator/>
      </w:r>
    </w:p>
  </w:footnote>
  <w:footnote w:type="continuationSeparator" w:id="0">
    <w:p w:rsidR="000E54B4" w:rsidRDefault="000E54B4" w:rsidP="00C87EF7">
      <w:pPr>
        <w:spacing w:after="0" w:line="240" w:lineRule="auto"/>
      </w:pPr>
      <w:r>
        <w:continuationSeparator/>
      </w:r>
    </w:p>
  </w:footnote>
  <w:footnote w:id="1">
    <w:p w:rsidR="00C87EF7" w:rsidRDefault="00C87EF7" w:rsidP="00C87EF7">
      <w:pPr>
        <w:pStyle w:val="a3"/>
        <w:rPr>
          <w:color w:val="C00000"/>
          <w:lang w:bidi="ar-EG"/>
        </w:rPr>
      </w:pPr>
      <w:r>
        <w:rPr>
          <w:rStyle w:val="a4"/>
          <w:color w:val="C00000"/>
        </w:rPr>
        <w:footnoteRef/>
      </w:r>
      <w:r>
        <w:rPr>
          <w:color w:val="C00000"/>
          <w:rtl/>
        </w:rPr>
        <w:t xml:space="preserve"> </w:t>
      </w:r>
      <w:r>
        <w:rPr>
          <w:rFonts w:hint="cs"/>
          <w:color w:val="C00000"/>
          <w:rtl/>
          <w:lang w:bidi="ar-EG"/>
        </w:rPr>
        <w:t xml:space="preserve">- فتح الباري 13 / 48 </w:t>
      </w:r>
      <w:proofErr w:type="gramStart"/>
      <w:r>
        <w:rPr>
          <w:rFonts w:hint="cs"/>
          <w:color w:val="C00000"/>
          <w:rtl/>
          <w:lang w:bidi="ar-EG"/>
        </w:rPr>
        <w:t>- 49</w:t>
      </w:r>
      <w:proofErr w:type="gramEnd"/>
      <w:r>
        <w:rPr>
          <w:rFonts w:hint="cs"/>
          <w:color w:val="C00000"/>
          <w:rtl/>
          <w:lang w:bidi="ar-EG"/>
        </w:rPr>
        <w:t xml:space="preserve"> ، وأعلام الموقعين لابن قيم الجوزية 2 / 124)</w:t>
      </w:r>
    </w:p>
  </w:footnote>
  <w:footnote w:id="2">
    <w:p w:rsidR="00C87EF7" w:rsidRDefault="00C87EF7" w:rsidP="00C87EF7">
      <w:pPr>
        <w:pStyle w:val="a3"/>
        <w:rPr>
          <w:rFonts w:hint="cs"/>
          <w:color w:val="C00000"/>
          <w:rtl/>
          <w:lang w:bidi="ar-EG"/>
        </w:rPr>
      </w:pPr>
      <w:r>
        <w:rPr>
          <w:rStyle w:val="a4"/>
          <w:color w:val="C00000"/>
        </w:rPr>
        <w:footnoteRef/>
      </w:r>
      <w:r>
        <w:rPr>
          <w:color w:val="C00000"/>
          <w:rtl/>
        </w:rPr>
        <w:t xml:space="preserve"> </w:t>
      </w:r>
      <w:r>
        <w:rPr>
          <w:rFonts w:hint="cs"/>
          <w:color w:val="C00000"/>
          <w:rtl/>
          <w:lang w:bidi="ar-EG"/>
        </w:rPr>
        <w:t>- البخاري (6014)، ومسلم (2624)،</w:t>
      </w:r>
    </w:p>
  </w:footnote>
  <w:footnote w:id="3">
    <w:p w:rsidR="00C87EF7" w:rsidRDefault="00C87EF7" w:rsidP="00C87EF7">
      <w:pPr>
        <w:pStyle w:val="a3"/>
        <w:rPr>
          <w:rFonts w:hint="cs"/>
          <w:color w:val="C00000"/>
          <w:rtl/>
          <w:lang w:bidi="ar-EG"/>
        </w:rPr>
      </w:pPr>
      <w:r>
        <w:rPr>
          <w:rStyle w:val="a4"/>
          <w:color w:val="C00000"/>
        </w:rPr>
        <w:footnoteRef/>
      </w:r>
      <w:r>
        <w:rPr>
          <w:color w:val="C00000"/>
          <w:rtl/>
        </w:rPr>
        <w:t xml:space="preserve"> </w:t>
      </w:r>
      <w:r>
        <w:rPr>
          <w:rFonts w:hint="cs"/>
          <w:color w:val="C00000"/>
          <w:rtl/>
          <w:lang w:bidi="ar-EG"/>
        </w:rPr>
        <w:t xml:space="preserve">- أخرجه أحمد ح 7865 و مسلم ح 46 الطبراني في الكبير </w:t>
      </w:r>
      <w:proofErr w:type="gramStart"/>
      <w:r>
        <w:rPr>
          <w:rFonts w:hint="cs"/>
          <w:color w:val="C00000"/>
          <w:rtl/>
          <w:lang w:bidi="ar-EG"/>
        </w:rPr>
        <w:t>ح  8266</w:t>
      </w:r>
      <w:proofErr w:type="gramEnd"/>
      <w:r>
        <w:rPr>
          <w:rFonts w:hint="cs"/>
          <w:color w:val="C00000"/>
          <w:rtl/>
          <w:lang w:bidi="ar-EG"/>
        </w:rPr>
        <w:t xml:space="preserve">  </w:t>
      </w:r>
    </w:p>
  </w:footnote>
  <w:footnote w:id="4">
    <w:p w:rsidR="00C87EF7" w:rsidRDefault="00C87EF7" w:rsidP="00C87EF7">
      <w:pPr>
        <w:pStyle w:val="a3"/>
        <w:rPr>
          <w:rFonts w:hint="cs"/>
          <w:color w:val="C00000"/>
          <w:rtl/>
          <w:lang w:bidi="ar-EG"/>
        </w:rPr>
      </w:pPr>
      <w:r>
        <w:rPr>
          <w:rStyle w:val="a4"/>
          <w:color w:val="C00000"/>
        </w:rPr>
        <w:footnoteRef/>
      </w:r>
      <w:r>
        <w:rPr>
          <w:color w:val="C00000"/>
          <w:rtl/>
        </w:rPr>
        <w:t xml:space="preserve"> </w:t>
      </w:r>
      <w:r>
        <w:rPr>
          <w:rFonts w:hint="cs"/>
          <w:color w:val="C00000"/>
          <w:rtl/>
          <w:lang w:bidi="ar-EG"/>
        </w:rPr>
        <w:t xml:space="preserve">- أخرجه </w:t>
      </w:r>
      <w:proofErr w:type="gramStart"/>
      <w:r>
        <w:rPr>
          <w:rFonts w:hint="cs"/>
          <w:color w:val="C00000"/>
          <w:rtl/>
          <w:lang w:bidi="ar-EG"/>
        </w:rPr>
        <w:t>أحمد  ح</w:t>
      </w:r>
      <w:proofErr w:type="gramEnd"/>
      <w:r>
        <w:rPr>
          <w:rFonts w:hint="cs"/>
          <w:color w:val="C00000"/>
          <w:rtl/>
          <w:lang w:bidi="ar-EG"/>
        </w:rPr>
        <w:t xml:space="preserve"> 8842  ومسلم ح 46</w:t>
      </w:r>
    </w:p>
  </w:footnote>
  <w:footnote w:id="5">
    <w:p w:rsidR="00C87EF7" w:rsidRDefault="00C87EF7" w:rsidP="00C87EF7">
      <w:pPr>
        <w:pStyle w:val="a3"/>
        <w:rPr>
          <w:rFonts w:hint="cs"/>
          <w:color w:val="C00000"/>
          <w:rtl/>
          <w:lang w:bidi="ar-EG"/>
        </w:rPr>
      </w:pPr>
      <w:r>
        <w:rPr>
          <w:rStyle w:val="a4"/>
          <w:color w:val="C00000"/>
        </w:rPr>
        <w:footnoteRef/>
      </w:r>
      <w:r>
        <w:rPr>
          <w:color w:val="C00000"/>
          <w:rtl/>
        </w:rPr>
        <w:t xml:space="preserve"> </w:t>
      </w:r>
      <w:r>
        <w:rPr>
          <w:rFonts w:hint="cs"/>
          <w:color w:val="C00000"/>
          <w:rtl/>
          <w:lang w:bidi="ar-EG"/>
        </w:rPr>
        <w:t>- أخرجه البخاري ح 6136</w:t>
      </w:r>
    </w:p>
  </w:footnote>
  <w:footnote w:id="6">
    <w:p w:rsidR="00C87EF7" w:rsidRDefault="00C87EF7" w:rsidP="00C87EF7">
      <w:pPr>
        <w:pStyle w:val="a3"/>
        <w:rPr>
          <w:rFonts w:hint="cs"/>
          <w:color w:val="C00000"/>
          <w:rtl/>
          <w:lang w:bidi="ar-EG"/>
        </w:rPr>
      </w:pPr>
      <w:r>
        <w:rPr>
          <w:rStyle w:val="a4"/>
          <w:color w:val="C00000"/>
        </w:rPr>
        <w:footnoteRef/>
      </w:r>
      <w:r>
        <w:rPr>
          <w:color w:val="C00000"/>
          <w:rtl/>
        </w:rPr>
        <w:t xml:space="preserve"> </w:t>
      </w:r>
      <w:r>
        <w:rPr>
          <w:rFonts w:hint="cs"/>
          <w:color w:val="C00000"/>
          <w:rtl/>
          <w:lang w:bidi="ar-EG"/>
        </w:rPr>
        <w:t xml:space="preserve">- عمدة القاري شرح صحيح البخاري </w:t>
      </w:r>
      <w:proofErr w:type="gramStart"/>
      <w:r>
        <w:rPr>
          <w:rFonts w:hint="cs"/>
          <w:color w:val="C00000"/>
          <w:rtl/>
          <w:lang w:bidi="ar-EG"/>
        </w:rPr>
        <w:t>- (</w:t>
      </w:r>
      <w:proofErr w:type="gramEnd"/>
      <w:r>
        <w:rPr>
          <w:rFonts w:hint="cs"/>
          <w:color w:val="C00000"/>
          <w:rtl/>
          <w:lang w:bidi="ar-EG"/>
        </w:rPr>
        <w:t>32 / 201)</w:t>
      </w:r>
    </w:p>
  </w:footnote>
  <w:footnote w:id="7">
    <w:p w:rsidR="00C87EF7" w:rsidRDefault="00C87EF7" w:rsidP="00C87EF7">
      <w:pPr>
        <w:pStyle w:val="a3"/>
        <w:rPr>
          <w:rFonts w:hint="cs"/>
          <w:color w:val="C00000"/>
          <w:rtl/>
          <w:lang w:bidi="ar-EG"/>
        </w:rPr>
      </w:pPr>
      <w:r>
        <w:rPr>
          <w:rStyle w:val="a4"/>
          <w:color w:val="C00000"/>
        </w:rPr>
        <w:footnoteRef/>
      </w:r>
      <w:r>
        <w:rPr>
          <w:color w:val="C00000"/>
          <w:rtl/>
        </w:rPr>
        <w:t xml:space="preserve"> </w:t>
      </w:r>
      <w:r>
        <w:rPr>
          <w:rFonts w:hint="cs"/>
          <w:color w:val="C00000"/>
          <w:rtl/>
          <w:lang w:bidi="ar-EG"/>
        </w:rPr>
        <w:t xml:space="preserve">- الآداب الشرعية 2/18. المعجم </w:t>
      </w:r>
      <w:proofErr w:type="gramStart"/>
      <w:r>
        <w:rPr>
          <w:rFonts w:hint="cs"/>
          <w:color w:val="C00000"/>
          <w:rtl/>
          <w:lang w:bidi="ar-EG"/>
        </w:rPr>
        <w:t>الكبير:ج</w:t>
      </w:r>
      <w:proofErr w:type="gramEnd"/>
      <w:r>
        <w:rPr>
          <w:rFonts w:hint="cs"/>
          <w:color w:val="C00000"/>
          <w:rtl/>
          <w:lang w:bidi="ar-EG"/>
        </w:rPr>
        <w:t>22/ص134 ح356</w:t>
      </w:r>
    </w:p>
  </w:footnote>
  <w:footnote w:id="8">
    <w:p w:rsidR="00C87EF7" w:rsidRDefault="00C87EF7" w:rsidP="00C87EF7">
      <w:pPr>
        <w:pStyle w:val="a3"/>
        <w:rPr>
          <w:rFonts w:hint="cs"/>
          <w:color w:val="C00000"/>
          <w:rtl/>
          <w:lang w:bidi="ar-EG"/>
        </w:rPr>
      </w:pPr>
      <w:r>
        <w:rPr>
          <w:rStyle w:val="a4"/>
          <w:color w:val="C00000"/>
        </w:rPr>
        <w:footnoteRef/>
      </w:r>
      <w:r>
        <w:rPr>
          <w:color w:val="C00000"/>
          <w:rtl/>
        </w:rPr>
        <w:t xml:space="preserve"> </w:t>
      </w:r>
      <w:r>
        <w:rPr>
          <w:rFonts w:hint="cs"/>
          <w:color w:val="C00000"/>
          <w:rtl/>
          <w:lang w:bidi="ar-EG"/>
        </w:rPr>
        <w:t>-</w:t>
      </w:r>
      <w:r>
        <w:rPr>
          <w:rFonts w:cs="Akhbar MT" w:hint="cs"/>
          <w:color w:val="C00000"/>
          <w:sz w:val="28"/>
          <w:szCs w:val="28"/>
          <w:rtl/>
          <w:lang w:bidi="ar-EG"/>
        </w:rPr>
        <w:t xml:space="preserve"> </w:t>
      </w:r>
      <w:r>
        <w:rPr>
          <w:rFonts w:hint="cs"/>
          <w:color w:val="C00000"/>
          <w:rtl/>
          <w:lang w:bidi="ar-EG"/>
        </w:rPr>
        <w:t>أخرجه أبو داود (4/</w:t>
      </w:r>
      <w:proofErr w:type="gramStart"/>
      <w:r>
        <w:rPr>
          <w:rFonts w:hint="cs"/>
          <w:color w:val="C00000"/>
          <w:rtl/>
          <w:lang w:bidi="ar-EG"/>
        </w:rPr>
        <w:t>280 ،</w:t>
      </w:r>
      <w:proofErr w:type="gramEnd"/>
      <w:r>
        <w:rPr>
          <w:rFonts w:hint="cs"/>
          <w:color w:val="C00000"/>
          <w:rtl/>
          <w:lang w:bidi="ar-EG"/>
        </w:rPr>
        <w:t xml:space="preserve"> رقم 4918) ، و قال الألباني ( حسن ) انظر حديث رقم : 6656 في صحيح الجامع .</w:t>
      </w:r>
    </w:p>
  </w:footnote>
  <w:footnote w:id="9">
    <w:p w:rsidR="00C87EF7" w:rsidRDefault="00C87EF7" w:rsidP="00C87EF7">
      <w:pPr>
        <w:pStyle w:val="a3"/>
        <w:rPr>
          <w:rFonts w:hint="cs"/>
          <w:color w:val="C00000"/>
          <w:rtl/>
          <w:lang w:bidi="ar-EG"/>
        </w:rPr>
      </w:pPr>
      <w:r>
        <w:rPr>
          <w:rStyle w:val="a4"/>
          <w:color w:val="C00000"/>
        </w:rPr>
        <w:footnoteRef/>
      </w:r>
      <w:r>
        <w:rPr>
          <w:color w:val="C00000"/>
          <w:rtl/>
        </w:rPr>
        <w:t xml:space="preserve"> </w:t>
      </w:r>
      <w:r>
        <w:rPr>
          <w:rFonts w:hint="cs"/>
          <w:color w:val="C00000"/>
          <w:rtl/>
          <w:lang w:bidi="ar-EG"/>
        </w:rPr>
        <w:t xml:space="preserve">- الطبقات السنية في تراجم الحنفية </w:t>
      </w:r>
      <w:proofErr w:type="gramStart"/>
      <w:r>
        <w:rPr>
          <w:rFonts w:hint="cs"/>
          <w:color w:val="C00000"/>
          <w:rtl/>
          <w:lang w:bidi="ar-EG"/>
        </w:rPr>
        <w:t>- (</w:t>
      </w:r>
      <w:proofErr w:type="gramEnd"/>
      <w:r>
        <w:rPr>
          <w:rFonts w:hint="cs"/>
          <w:color w:val="C00000"/>
          <w:rtl/>
          <w:lang w:bidi="ar-EG"/>
        </w:rPr>
        <w:t>1 / 34) - أخبار أبي حنيفة - (1 / 51)الأغاني - (1 / 399) تاريخ بغداد - (13 / 363)</w:t>
      </w:r>
    </w:p>
  </w:footnote>
  <w:footnote w:id="10">
    <w:p w:rsidR="00C87EF7" w:rsidRDefault="00C87EF7" w:rsidP="00C87EF7">
      <w:pPr>
        <w:pStyle w:val="a3"/>
        <w:rPr>
          <w:rFonts w:hint="cs"/>
          <w:color w:val="C00000"/>
          <w:rtl/>
          <w:lang w:bidi="ar-EG"/>
        </w:rPr>
      </w:pPr>
      <w:r>
        <w:rPr>
          <w:rStyle w:val="a4"/>
          <w:color w:val="C00000"/>
        </w:rPr>
        <w:footnoteRef/>
      </w:r>
      <w:r>
        <w:rPr>
          <w:color w:val="C00000"/>
          <w:rtl/>
        </w:rPr>
        <w:t xml:space="preserve"> </w:t>
      </w:r>
      <w:r>
        <w:rPr>
          <w:rFonts w:hint="cs"/>
          <w:color w:val="C00000"/>
          <w:rtl/>
          <w:lang w:bidi="ar-EG"/>
        </w:rPr>
        <w:t xml:space="preserve">- أخرجه أحمد ح 16417، و مسلم ح </w:t>
      </w:r>
      <w:proofErr w:type="gramStart"/>
      <w:r>
        <w:rPr>
          <w:rFonts w:hint="cs"/>
          <w:color w:val="C00000"/>
          <w:rtl/>
          <w:lang w:bidi="ar-EG"/>
        </w:rPr>
        <w:t>47 ،الدارمي</w:t>
      </w:r>
      <w:proofErr w:type="gramEnd"/>
      <w:r>
        <w:rPr>
          <w:rFonts w:hint="cs"/>
          <w:color w:val="C00000"/>
          <w:rtl/>
          <w:lang w:bidi="ar-EG"/>
        </w:rPr>
        <w:t xml:space="preserve"> ح 2036</w:t>
      </w:r>
    </w:p>
  </w:footnote>
  <w:footnote w:id="11">
    <w:p w:rsidR="00C87EF7" w:rsidRDefault="00C87EF7" w:rsidP="00C87EF7">
      <w:pPr>
        <w:pStyle w:val="a3"/>
        <w:rPr>
          <w:rFonts w:hint="cs"/>
          <w:color w:val="C00000"/>
          <w:rtl/>
          <w:lang w:bidi="ar-EG"/>
        </w:rPr>
      </w:pPr>
      <w:r>
        <w:rPr>
          <w:rStyle w:val="a4"/>
          <w:color w:val="C00000"/>
        </w:rPr>
        <w:footnoteRef/>
      </w:r>
      <w:r>
        <w:rPr>
          <w:color w:val="C00000"/>
          <w:rtl/>
        </w:rPr>
        <w:t xml:space="preserve"> </w:t>
      </w:r>
      <w:r>
        <w:rPr>
          <w:rFonts w:hint="cs"/>
          <w:color w:val="C00000"/>
          <w:rtl/>
          <w:lang w:bidi="ar-EG"/>
        </w:rPr>
        <w:t xml:space="preserve">- أخرجه ابن أبي شيبة في مصنفه ح 19701-و الطحاوي في مشكل الآثار </w:t>
      </w:r>
      <w:proofErr w:type="gramStart"/>
      <w:r>
        <w:rPr>
          <w:rFonts w:hint="cs"/>
          <w:color w:val="C00000"/>
          <w:rtl/>
          <w:lang w:bidi="ar-EG"/>
        </w:rPr>
        <w:t>ح  2331</w:t>
      </w:r>
      <w:proofErr w:type="gramEnd"/>
      <w:r>
        <w:rPr>
          <w:rFonts w:hint="cs"/>
          <w:color w:val="C00000"/>
          <w:rtl/>
          <w:lang w:bidi="ar-EG"/>
        </w:rPr>
        <w:t>،و قال الشيخ الألباني : ( صحيح ) انظر حديث رقم : 3074 في صحيح الجامع</w:t>
      </w:r>
    </w:p>
  </w:footnote>
  <w:footnote w:id="12">
    <w:p w:rsidR="00C87EF7" w:rsidRDefault="00C87EF7" w:rsidP="00C87EF7">
      <w:pPr>
        <w:pStyle w:val="a3"/>
        <w:rPr>
          <w:rFonts w:hint="cs"/>
          <w:color w:val="C00000"/>
          <w:rtl/>
          <w:lang w:bidi="ar-EG"/>
        </w:rPr>
      </w:pPr>
      <w:r>
        <w:rPr>
          <w:rStyle w:val="a4"/>
          <w:color w:val="C00000"/>
        </w:rPr>
        <w:footnoteRef/>
      </w:r>
      <w:r>
        <w:rPr>
          <w:color w:val="C00000"/>
          <w:rtl/>
        </w:rPr>
        <w:t xml:space="preserve"> </w:t>
      </w:r>
      <w:r>
        <w:rPr>
          <w:rFonts w:hint="cs"/>
          <w:color w:val="C00000"/>
          <w:rtl/>
          <w:lang w:bidi="ar-EG"/>
        </w:rPr>
        <w:t>- أخرجه أحمد (4/</w:t>
      </w:r>
      <w:proofErr w:type="gramStart"/>
      <w:r>
        <w:rPr>
          <w:rFonts w:hint="cs"/>
          <w:color w:val="C00000"/>
          <w:rtl/>
          <w:lang w:bidi="ar-EG"/>
        </w:rPr>
        <w:t>102 ،</w:t>
      </w:r>
      <w:proofErr w:type="gramEnd"/>
      <w:r>
        <w:rPr>
          <w:rFonts w:hint="cs"/>
          <w:color w:val="C00000"/>
          <w:rtl/>
          <w:lang w:bidi="ar-EG"/>
        </w:rPr>
        <w:t xml:space="preserve"> رقم 16982) ، ومسلم (1/74 ، رقم 55)</w:t>
      </w:r>
    </w:p>
  </w:footnote>
  <w:footnote w:id="13">
    <w:p w:rsidR="00C87EF7" w:rsidRDefault="00C87EF7" w:rsidP="00C87EF7">
      <w:pPr>
        <w:pStyle w:val="a3"/>
        <w:rPr>
          <w:rFonts w:hint="cs"/>
          <w:color w:val="C00000"/>
          <w:rtl/>
          <w:lang w:bidi="ar-EG"/>
        </w:rPr>
      </w:pPr>
      <w:r>
        <w:rPr>
          <w:rStyle w:val="a4"/>
          <w:color w:val="C00000"/>
        </w:rPr>
        <w:footnoteRef/>
      </w:r>
      <w:r>
        <w:rPr>
          <w:color w:val="C00000"/>
          <w:rtl/>
        </w:rPr>
        <w:t xml:space="preserve"> </w:t>
      </w:r>
      <w:r>
        <w:rPr>
          <w:rFonts w:hint="cs"/>
          <w:color w:val="C00000"/>
          <w:rtl/>
          <w:lang w:bidi="ar-EG"/>
        </w:rPr>
        <w:t>- أخرجه مسلم (4/2000، رقم 2586).</w:t>
      </w:r>
    </w:p>
  </w:footnote>
  <w:footnote w:id="14">
    <w:p w:rsidR="00C87EF7" w:rsidRDefault="00C87EF7" w:rsidP="00C87EF7">
      <w:pPr>
        <w:pStyle w:val="a3"/>
        <w:rPr>
          <w:rFonts w:hint="cs"/>
          <w:color w:val="C00000"/>
          <w:rtl/>
          <w:lang w:bidi="ar-EG"/>
        </w:rPr>
      </w:pPr>
      <w:r>
        <w:rPr>
          <w:rStyle w:val="a4"/>
          <w:color w:val="C00000"/>
        </w:rPr>
        <w:footnoteRef/>
      </w:r>
      <w:r>
        <w:rPr>
          <w:color w:val="C00000"/>
          <w:rtl/>
        </w:rPr>
        <w:t xml:space="preserve"> </w:t>
      </w:r>
      <w:r>
        <w:rPr>
          <w:rFonts w:hint="cs"/>
          <w:color w:val="C00000"/>
          <w:rtl/>
          <w:lang w:bidi="ar-EG"/>
        </w:rPr>
        <w:t>-</w:t>
      </w:r>
      <w:r>
        <w:rPr>
          <w:rFonts w:cs="Akhbar MT" w:hint="cs"/>
          <w:color w:val="C00000"/>
          <w:sz w:val="28"/>
          <w:szCs w:val="28"/>
          <w:rtl/>
          <w:lang w:bidi="ar-EG"/>
        </w:rPr>
        <w:t xml:space="preserve"> </w:t>
      </w:r>
      <w:r>
        <w:rPr>
          <w:rFonts w:hint="cs"/>
          <w:color w:val="C00000"/>
          <w:rtl/>
          <w:lang w:bidi="ar-EG"/>
        </w:rPr>
        <w:t xml:space="preserve">ابن ماجه </w:t>
      </w:r>
      <w:proofErr w:type="gramStart"/>
      <w:r>
        <w:rPr>
          <w:rFonts w:hint="cs"/>
          <w:color w:val="C00000"/>
          <w:rtl/>
          <w:lang w:bidi="ar-EG"/>
        </w:rPr>
        <w:t>[ 2430</w:t>
      </w:r>
      <w:proofErr w:type="gramEnd"/>
      <w:r>
        <w:rPr>
          <w:rFonts w:hint="cs"/>
          <w:color w:val="C00000"/>
          <w:rtl/>
          <w:lang w:bidi="ar-EG"/>
        </w:rPr>
        <w:t xml:space="preserve"> ] باب القرض ، تعليق الألباني "حسن".</w:t>
      </w:r>
    </w:p>
  </w:footnote>
  <w:footnote w:id="15">
    <w:p w:rsidR="00C87EF7" w:rsidRDefault="00C87EF7" w:rsidP="00C87EF7">
      <w:pPr>
        <w:pStyle w:val="a3"/>
        <w:rPr>
          <w:rFonts w:hint="cs"/>
          <w:color w:val="C00000"/>
          <w:rtl/>
          <w:lang w:bidi="ar-EG"/>
        </w:rPr>
      </w:pPr>
      <w:r>
        <w:rPr>
          <w:rStyle w:val="a4"/>
          <w:color w:val="C00000"/>
        </w:rPr>
        <w:footnoteRef/>
      </w:r>
      <w:r>
        <w:rPr>
          <w:color w:val="C00000"/>
          <w:rtl/>
        </w:rPr>
        <w:t xml:space="preserve"> </w:t>
      </w:r>
      <w:r>
        <w:rPr>
          <w:rFonts w:hint="cs"/>
          <w:color w:val="C00000"/>
          <w:rtl/>
          <w:lang w:bidi="ar-EG"/>
        </w:rPr>
        <w:t xml:space="preserve">- أخرجه أحمد ح – 26068، </w:t>
      </w:r>
      <w:proofErr w:type="gramStart"/>
      <w:r>
        <w:rPr>
          <w:rFonts w:hint="cs"/>
          <w:color w:val="C00000"/>
          <w:rtl/>
          <w:lang w:bidi="ar-EG"/>
        </w:rPr>
        <w:t>و البخاري</w:t>
      </w:r>
      <w:proofErr w:type="gramEnd"/>
      <w:r>
        <w:rPr>
          <w:rFonts w:hint="cs"/>
          <w:color w:val="C00000"/>
          <w:rtl/>
          <w:lang w:bidi="ar-EG"/>
        </w:rPr>
        <w:t xml:space="preserve"> ح 2259</w:t>
      </w:r>
    </w:p>
  </w:footnote>
  <w:footnote w:id="16">
    <w:p w:rsidR="00C87EF7" w:rsidRDefault="00C87EF7" w:rsidP="00C87EF7">
      <w:pPr>
        <w:pStyle w:val="a3"/>
        <w:rPr>
          <w:rFonts w:hint="cs"/>
          <w:color w:val="C00000"/>
          <w:rtl/>
          <w:lang w:bidi="ar-EG"/>
        </w:rPr>
      </w:pPr>
      <w:r>
        <w:rPr>
          <w:rStyle w:val="a4"/>
          <w:color w:val="C00000"/>
        </w:rPr>
        <w:footnoteRef/>
      </w:r>
      <w:r>
        <w:rPr>
          <w:color w:val="C00000"/>
          <w:rtl/>
        </w:rPr>
        <w:t xml:space="preserve"> </w:t>
      </w:r>
      <w:r>
        <w:rPr>
          <w:rFonts w:hint="cs"/>
          <w:color w:val="C00000"/>
          <w:rtl/>
          <w:lang w:bidi="ar-EG"/>
        </w:rPr>
        <w:t xml:space="preserve">- عمدة القاري شرح صحيح البخاري </w:t>
      </w:r>
      <w:proofErr w:type="gramStart"/>
      <w:r>
        <w:rPr>
          <w:rFonts w:hint="cs"/>
          <w:color w:val="C00000"/>
          <w:rtl/>
          <w:lang w:bidi="ar-EG"/>
        </w:rPr>
        <w:t>- (</w:t>
      </w:r>
      <w:proofErr w:type="gramEnd"/>
      <w:r>
        <w:rPr>
          <w:rFonts w:hint="cs"/>
          <w:color w:val="C00000"/>
          <w:rtl/>
          <w:lang w:bidi="ar-EG"/>
        </w:rPr>
        <w:t>18 / 250)</w:t>
      </w:r>
    </w:p>
  </w:footnote>
  <w:footnote w:id="17">
    <w:p w:rsidR="00C87EF7" w:rsidRDefault="00C87EF7" w:rsidP="00C87EF7">
      <w:pPr>
        <w:pStyle w:val="a3"/>
        <w:rPr>
          <w:rFonts w:hint="cs"/>
          <w:color w:val="C00000"/>
          <w:rtl/>
          <w:lang w:bidi="ar-EG"/>
        </w:rPr>
      </w:pPr>
      <w:r>
        <w:rPr>
          <w:rStyle w:val="a4"/>
          <w:color w:val="C00000"/>
        </w:rPr>
        <w:footnoteRef/>
      </w:r>
      <w:r>
        <w:rPr>
          <w:color w:val="C00000"/>
          <w:rtl/>
        </w:rPr>
        <w:t xml:space="preserve"> </w:t>
      </w:r>
      <w:r>
        <w:rPr>
          <w:rFonts w:hint="cs"/>
          <w:color w:val="C00000"/>
          <w:rtl/>
          <w:lang w:bidi="ar-EG"/>
        </w:rPr>
        <w:t>- أخرجه أحمد (2/372، رقم 8832)، والبخاري في الأدب المفرد (1/319، رقم 925)، ومسلم (4/1705، رقم 2162).</w:t>
      </w:r>
    </w:p>
  </w:footnote>
  <w:footnote w:id="18">
    <w:p w:rsidR="00C87EF7" w:rsidRDefault="00C87EF7" w:rsidP="00C87EF7">
      <w:pPr>
        <w:pStyle w:val="a3"/>
        <w:rPr>
          <w:rFonts w:hint="cs"/>
          <w:color w:val="C00000"/>
          <w:rtl/>
          <w:lang w:bidi="ar-EG"/>
        </w:rPr>
      </w:pPr>
      <w:r>
        <w:rPr>
          <w:rStyle w:val="a4"/>
          <w:color w:val="C00000"/>
        </w:rPr>
        <w:footnoteRef/>
      </w:r>
      <w:r>
        <w:rPr>
          <w:color w:val="C00000"/>
          <w:rtl/>
        </w:rPr>
        <w:t xml:space="preserve"> </w:t>
      </w:r>
      <w:r>
        <w:rPr>
          <w:rFonts w:hint="cs"/>
          <w:color w:val="C00000"/>
          <w:rtl/>
          <w:lang w:bidi="ar-EG"/>
        </w:rPr>
        <w:t>- أخرجه أحمد (2/372، رقم 8832)، والبخاري في الأدب المفرد (1/319، رقم 925)،</w:t>
      </w:r>
    </w:p>
  </w:footnote>
  <w:footnote w:id="19">
    <w:p w:rsidR="00C87EF7" w:rsidRDefault="00C87EF7" w:rsidP="00C87EF7">
      <w:pPr>
        <w:pStyle w:val="a3"/>
        <w:rPr>
          <w:rFonts w:hint="cs"/>
          <w:color w:val="C00000"/>
          <w:rtl/>
          <w:lang w:bidi="ar-EG"/>
        </w:rPr>
      </w:pPr>
      <w:r>
        <w:rPr>
          <w:rStyle w:val="a4"/>
          <w:color w:val="C00000"/>
        </w:rPr>
        <w:footnoteRef/>
      </w:r>
      <w:r>
        <w:rPr>
          <w:color w:val="C00000"/>
          <w:rtl/>
        </w:rPr>
        <w:t xml:space="preserve"> </w:t>
      </w:r>
      <w:proofErr w:type="gramStart"/>
      <w:r>
        <w:rPr>
          <w:rFonts w:hint="cs"/>
          <w:color w:val="C00000"/>
          <w:rtl/>
          <w:lang w:bidi="ar-EG"/>
        </w:rPr>
        <w:t>--  أخرجه</w:t>
      </w:r>
      <w:proofErr w:type="gramEnd"/>
      <w:r>
        <w:rPr>
          <w:rFonts w:hint="cs"/>
          <w:color w:val="C00000"/>
          <w:rtl/>
          <w:lang w:bidi="ar-EG"/>
        </w:rPr>
        <w:t xml:space="preserve"> الحميدي (537) وأحمد (1/205) (1751) وأبو داود (3132) قال : حدثنا مسدد. وابن ماجة (1610)</w:t>
      </w:r>
    </w:p>
  </w:footnote>
  <w:footnote w:id="20">
    <w:p w:rsidR="00C87EF7" w:rsidRDefault="00C87EF7" w:rsidP="00C87EF7">
      <w:pPr>
        <w:pStyle w:val="a3"/>
        <w:rPr>
          <w:rFonts w:hint="cs"/>
          <w:color w:val="C00000"/>
          <w:rtl/>
          <w:lang w:bidi="ar-EG"/>
        </w:rPr>
      </w:pPr>
      <w:r>
        <w:rPr>
          <w:rStyle w:val="a4"/>
          <w:color w:val="C00000"/>
        </w:rPr>
        <w:footnoteRef/>
      </w:r>
      <w:r>
        <w:rPr>
          <w:color w:val="C00000"/>
          <w:rtl/>
        </w:rPr>
        <w:t xml:space="preserve"> </w:t>
      </w:r>
      <w:r>
        <w:rPr>
          <w:rFonts w:hint="cs"/>
          <w:color w:val="C00000"/>
          <w:rtl/>
          <w:lang w:bidi="ar-EG"/>
        </w:rPr>
        <w:t xml:space="preserve">- محاضرات الأدباء </w:t>
      </w:r>
      <w:proofErr w:type="gramStart"/>
      <w:r>
        <w:rPr>
          <w:rFonts w:hint="cs"/>
          <w:color w:val="C00000"/>
          <w:rtl/>
          <w:lang w:bidi="ar-EG"/>
        </w:rPr>
        <w:t>- (</w:t>
      </w:r>
      <w:proofErr w:type="gramEnd"/>
      <w:r>
        <w:rPr>
          <w:rFonts w:hint="cs"/>
          <w:color w:val="C00000"/>
          <w:rtl/>
          <w:lang w:bidi="ar-EG"/>
        </w:rPr>
        <w:t>2 / 91)</w:t>
      </w:r>
    </w:p>
  </w:footnote>
  <w:footnote w:id="21">
    <w:p w:rsidR="00C87EF7" w:rsidRDefault="00C87EF7" w:rsidP="00C87EF7">
      <w:pPr>
        <w:pStyle w:val="a3"/>
        <w:rPr>
          <w:rFonts w:hint="cs"/>
          <w:color w:val="C00000"/>
          <w:rtl/>
          <w:lang w:bidi="ar-EG"/>
        </w:rPr>
      </w:pPr>
      <w:r>
        <w:rPr>
          <w:rStyle w:val="a4"/>
          <w:color w:val="C00000"/>
        </w:rPr>
        <w:footnoteRef/>
      </w:r>
      <w:r>
        <w:rPr>
          <w:color w:val="C00000"/>
          <w:rtl/>
        </w:rPr>
        <w:t xml:space="preserve"> </w:t>
      </w:r>
      <w:r>
        <w:rPr>
          <w:rFonts w:hint="cs"/>
          <w:color w:val="C00000"/>
          <w:rtl/>
          <w:lang w:bidi="ar-EG"/>
        </w:rPr>
        <w:t xml:space="preserve">- نزهة المجالس ومنتخب النفائس </w:t>
      </w:r>
      <w:proofErr w:type="gramStart"/>
      <w:r>
        <w:rPr>
          <w:rFonts w:hint="cs"/>
          <w:color w:val="C00000"/>
          <w:rtl/>
          <w:lang w:bidi="ar-EG"/>
        </w:rPr>
        <w:t>- (</w:t>
      </w:r>
      <w:proofErr w:type="gramEnd"/>
      <w:r>
        <w:rPr>
          <w:rFonts w:hint="cs"/>
          <w:color w:val="C00000"/>
          <w:rtl/>
          <w:lang w:bidi="ar-EG"/>
        </w:rPr>
        <w:t>1 / 209)</w:t>
      </w:r>
    </w:p>
  </w:footnote>
  <w:footnote w:id="22">
    <w:p w:rsidR="00C87EF7" w:rsidRDefault="00C87EF7" w:rsidP="00C87EF7">
      <w:pPr>
        <w:pStyle w:val="a3"/>
        <w:rPr>
          <w:rFonts w:hint="cs"/>
          <w:color w:val="C00000"/>
          <w:rtl/>
          <w:lang w:bidi="ar-EG"/>
        </w:rPr>
      </w:pPr>
      <w:r>
        <w:rPr>
          <w:rStyle w:val="a4"/>
          <w:color w:val="C00000"/>
        </w:rPr>
        <w:footnoteRef/>
      </w:r>
      <w:r>
        <w:rPr>
          <w:color w:val="C00000"/>
          <w:rtl/>
        </w:rPr>
        <w:t xml:space="preserve"> </w:t>
      </w:r>
      <w:r>
        <w:rPr>
          <w:rFonts w:hint="cs"/>
          <w:color w:val="C00000"/>
          <w:rtl/>
          <w:lang w:bidi="ar-EG"/>
        </w:rPr>
        <w:t xml:space="preserve">- نزهة المجالس ومنتخب النفائس </w:t>
      </w:r>
      <w:proofErr w:type="gramStart"/>
      <w:r>
        <w:rPr>
          <w:rFonts w:hint="cs"/>
          <w:color w:val="C00000"/>
          <w:rtl/>
          <w:lang w:bidi="ar-EG"/>
        </w:rPr>
        <w:t>- (</w:t>
      </w:r>
      <w:proofErr w:type="gramEnd"/>
      <w:r>
        <w:rPr>
          <w:rFonts w:hint="cs"/>
          <w:color w:val="C00000"/>
          <w:rtl/>
          <w:lang w:bidi="ar-EG"/>
        </w:rPr>
        <w:t>1 / 209)</w:t>
      </w:r>
    </w:p>
  </w:footnote>
  <w:footnote w:id="23">
    <w:p w:rsidR="00C87EF7" w:rsidRDefault="00C87EF7" w:rsidP="00C87EF7">
      <w:pPr>
        <w:pStyle w:val="a3"/>
        <w:rPr>
          <w:rFonts w:hint="cs"/>
          <w:color w:val="C00000"/>
          <w:rtl/>
          <w:lang w:bidi="ar-EG"/>
        </w:rPr>
      </w:pPr>
      <w:r>
        <w:rPr>
          <w:rStyle w:val="a4"/>
          <w:color w:val="C00000"/>
        </w:rPr>
        <w:footnoteRef/>
      </w:r>
      <w:r>
        <w:rPr>
          <w:color w:val="C00000"/>
          <w:rtl/>
        </w:rPr>
        <w:t xml:space="preserve"> </w:t>
      </w:r>
      <w:r>
        <w:rPr>
          <w:rFonts w:hint="cs"/>
          <w:color w:val="C00000"/>
          <w:rtl/>
          <w:lang w:bidi="ar-EG"/>
        </w:rPr>
        <w:t>-</w:t>
      </w:r>
      <w:r>
        <w:rPr>
          <w:rFonts w:cs="Akhbar MT" w:hint="cs"/>
          <w:color w:val="C00000"/>
          <w:sz w:val="28"/>
          <w:szCs w:val="28"/>
          <w:rtl/>
          <w:lang w:bidi="ar-EG"/>
        </w:rPr>
        <w:t xml:space="preserve"> </w:t>
      </w:r>
      <w:r>
        <w:rPr>
          <w:rFonts w:hint="cs"/>
          <w:color w:val="C00000"/>
          <w:rtl/>
          <w:lang w:bidi="ar-EG"/>
        </w:rPr>
        <w:t xml:space="preserve">الكبائر </w:t>
      </w:r>
      <w:proofErr w:type="gramStart"/>
      <w:r>
        <w:rPr>
          <w:rFonts w:hint="cs"/>
          <w:color w:val="C00000"/>
          <w:rtl/>
          <w:lang w:bidi="ar-EG"/>
        </w:rPr>
        <w:t>- الذهبي</w:t>
      </w:r>
      <w:proofErr w:type="gramEnd"/>
      <w:r>
        <w:rPr>
          <w:rFonts w:hint="cs"/>
          <w:color w:val="C00000"/>
          <w:rtl/>
          <w:lang w:bidi="ar-EG"/>
        </w:rPr>
        <w:t xml:space="preserve"> - (1 / 207)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324"/>
    <w:rsid w:val="000E54B4"/>
    <w:rsid w:val="001E04FD"/>
    <w:rsid w:val="003C53D1"/>
    <w:rsid w:val="0051583B"/>
    <w:rsid w:val="00BA3CE7"/>
    <w:rsid w:val="00C87EF7"/>
    <w:rsid w:val="00C973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FEB46-B4CB-4953-BD7D-C4E4731E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EF7"/>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C87EF7"/>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semiHidden/>
    <w:rsid w:val="00C87EF7"/>
    <w:rPr>
      <w:rFonts w:ascii="Times New Roman" w:eastAsia="Times New Roman" w:hAnsi="Times New Roman" w:cs="Times New Roman"/>
      <w:sz w:val="20"/>
      <w:szCs w:val="20"/>
    </w:rPr>
  </w:style>
  <w:style w:type="character" w:styleId="a4">
    <w:name w:val="footnote reference"/>
    <w:semiHidden/>
    <w:unhideWhenUsed/>
    <w:rsid w:val="00C87EF7"/>
    <w:rPr>
      <w:vertAlign w:val="superscript"/>
    </w:rPr>
  </w:style>
  <w:style w:type="paragraph" w:styleId="a5">
    <w:name w:val="header"/>
    <w:basedOn w:val="a"/>
    <w:link w:val="Char0"/>
    <w:uiPriority w:val="99"/>
    <w:unhideWhenUsed/>
    <w:rsid w:val="001E04FD"/>
    <w:pPr>
      <w:tabs>
        <w:tab w:val="center" w:pos="4153"/>
        <w:tab w:val="right" w:pos="8306"/>
      </w:tabs>
      <w:spacing w:after="0" w:line="240" w:lineRule="auto"/>
    </w:pPr>
  </w:style>
  <w:style w:type="character" w:customStyle="1" w:styleId="Char0">
    <w:name w:val="رأس الصفحة Char"/>
    <w:basedOn w:val="a0"/>
    <w:link w:val="a5"/>
    <w:uiPriority w:val="99"/>
    <w:rsid w:val="001E04FD"/>
  </w:style>
  <w:style w:type="paragraph" w:styleId="a6">
    <w:name w:val="footer"/>
    <w:basedOn w:val="a"/>
    <w:link w:val="Char1"/>
    <w:uiPriority w:val="99"/>
    <w:unhideWhenUsed/>
    <w:rsid w:val="001E04FD"/>
    <w:pPr>
      <w:tabs>
        <w:tab w:val="center" w:pos="4153"/>
        <w:tab w:val="right" w:pos="8306"/>
      </w:tabs>
      <w:spacing w:after="0" w:line="240" w:lineRule="auto"/>
    </w:pPr>
  </w:style>
  <w:style w:type="character" w:customStyle="1" w:styleId="Char1">
    <w:name w:val="تذييل الصفحة Char"/>
    <w:basedOn w:val="a0"/>
    <w:link w:val="a6"/>
    <w:uiPriority w:val="99"/>
    <w:rsid w:val="001E0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24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2647</Words>
  <Characters>15089</Characters>
  <Application>Microsoft Office Word</Application>
  <DocSecurity>0</DocSecurity>
  <Lines>125</Lines>
  <Paragraphs>35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السيد مراد سلامة</dc:creator>
  <cp:keywords/>
  <dc:description/>
  <cp:lastModifiedBy>السيد مراد سلامة</cp:lastModifiedBy>
  <cp:revision>3</cp:revision>
  <dcterms:created xsi:type="dcterms:W3CDTF">2022-07-30T14:47:00Z</dcterms:created>
  <dcterms:modified xsi:type="dcterms:W3CDTF">2022-07-30T14:48:00Z</dcterms:modified>
</cp:coreProperties>
</file>