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870E" w14:textId="77777777" w:rsidR="00B1403D" w:rsidRDefault="00B1403D" w:rsidP="004901EC">
      <w:pPr>
        <w:pStyle w:val="1"/>
      </w:pPr>
    </w:p>
    <w:p w14:paraId="6260E3CA" w14:textId="4A71DA5D" w:rsidR="005826B2" w:rsidRDefault="002B0E14" w:rsidP="006A41FC">
      <w:pPr>
        <w:tabs>
          <w:tab w:val="center" w:pos="4153"/>
          <w:tab w:val="right" w:pos="8306"/>
        </w:tabs>
        <w:jc w:val="center"/>
        <w:rPr>
          <w:rFonts w:ascii="Arabic Typesetting" w:hAnsi="Arabic Typesetting" w:cs="mohammad bold art 1"/>
          <w:sz w:val="20"/>
          <w:szCs w:val="20"/>
          <w:rtl/>
        </w:rPr>
      </w:pPr>
      <w:r>
        <w:rPr>
          <w:rFonts w:ascii="Arabic Typesetting" w:hAnsi="Arabic Typesetting" w:cs="mohammad bold art 1"/>
          <w:noProof/>
          <w:sz w:val="20"/>
          <w:szCs w:val="20"/>
          <w:rtl/>
          <w:lang w:val="ar-SA"/>
        </w:rPr>
        <mc:AlternateContent>
          <mc:Choice Requires="wps">
            <w:drawing>
              <wp:anchor distT="0" distB="0" distL="114300" distR="114300" simplePos="0" relativeHeight="251658752" behindDoc="0" locked="0" layoutInCell="1" allowOverlap="1" wp14:anchorId="3913F535" wp14:editId="49FD622B">
                <wp:simplePos x="0" y="0"/>
                <wp:positionH relativeFrom="column">
                  <wp:posOffset>2056130</wp:posOffset>
                </wp:positionH>
                <wp:positionV relativeFrom="paragraph">
                  <wp:posOffset>2346163</wp:posOffset>
                </wp:positionV>
                <wp:extent cx="5184140" cy="2177415"/>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5184140" cy="2177415"/>
                        </a:xfrm>
                        <a:prstGeom prst="rect">
                          <a:avLst/>
                        </a:prstGeom>
                        <a:noFill/>
                        <a:ln w="6350">
                          <a:noFill/>
                        </a:ln>
                      </wps:spPr>
                      <wps:txbx>
                        <w:txbxContent>
                          <w:p w14:paraId="4216CF96" w14:textId="77777777" w:rsidR="005826B2" w:rsidRDefault="005826B2" w:rsidP="005826B2">
                            <w:pPr>
                              <w:jc w:val="center"/>
                              <w:rPr>
                                <w:rtl/>
                              </w:rPr>
                            </w:pPr>
                            <w:r>
                              <w:rPr>
                                <w:noProof/>
                                <w:rtl/>
                                <w:lang w:val="ar-SA"/>
                              </w:rPr>
                              <w:drawing>
                                <wp:inline distT="0" distB="0" distL="0" distR="0" wp14:anchorId="6095BFE3" wp14:editId="4959A117">
                                  <wp:extent cx="4712335" cy="1827814"/>
                                  <wp:effectExtent l="0" t="0" r="0" b="127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pic:cNvPicPr/>
                                        </pic:nvPicPr>
                                        <pic:blipFill>
                                          <a:blip r:embed="rId7">
                                            <a:extLst>
                                              <a:ext uri="{28A0092B-C50C-407E-A947-70E740481C1C}">
                                                <a14:useLocalDpi xmlns:a14="http://schemas.microsoft.com/office/drawing/2010/main" val="0"/>
                                              </a:ext>
                                            </a:extLst>
                                          </a:blip>
                                          <a:stretch>
                                            <a:fillRect/>
                                          </a:stretch>
                                        </pic:blipFill>
                                        <pic:spPr>
                                          <a:xfrm>
                                            <a:off x="0" y="0"/>
                                            <a:ext cx="4712335" cy="18278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3F535" id="_x0000_t202" coordsize="21600,21600" o:spt="202" path="m,l,21600r21600,l21600,xe">
                <v:stroke joinstyle="miter"/>
                <v:path gradientshapeok="t" o:connecttype="rect"/>
              </v:shapetype>
              <v:shape id="مربع نص 2" o:spid="_x0000_s1026" type="#_x0000_t202" style="position:absolute;left:0;text-align:left;margin-left:161.9pt;margin-top:184.75pt;width:408.2pt;height:17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" filled="f" stroked="f" strokeweight=".5pt">
                <v:textbox>
                  <w:txbxContent>
                    <w:p w14:paraId="4216CF96" w14:textId="77777777" w:rsidR="005826B2" w:rsidRDefault="005826B2" w:rsidP="005826B2">
                      <w:pPr>
                        <w:jc w:val="center"/>
                        <w:rPr>
                          <w:rtl/>
                        </w:rPr>
                      </w:pPr>
                      <w:r>
                        <w:rPr>
                          <w:noProof/>
                          <w:rtl/>
                          <w:lang w:val="ar-SA"/>
                        </w:rPr>
                        <w:drawing>
                          <wp:inline distT="0" distB="0" distL="0" distR="0" wp14:anchorId="6095BFE3" wp14:editId="4959A117">
                            <wp:extent cx="4712335" cy="1827814"/>
                            <wp:effectExtent l="0" t="0" r="0" b="127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pic:cNvPicPr/>
                                  </pic:nvPicPr>
                                  <pic:blipFill>
                                    <a:blip r:embed="rId7">
                                      <a:extLst>
                                        <a:ext uri="{28A0092B-C50C-407E-A947-70E740481C1C}">
                                          <a14:useLocalDpi xmlns:a14="http://schemas.microsoft.com/office/drawing/2010/main" val="0"/>
                                        </a:ext>
                                      </a:extLst>
                                    </a:blip>
                                    <a:stretch>
                                      <a:fillRect/>
                                    </a:stretch>
                                  </pic:blipFill>
                                  <pic:spPr>
                                    <a:xfrm>
                                      <a:off x="0" y="0"/>
                                      <a:ext cx="4712335" cy="1827814"/>
                                    </a:xfrm>
                                    <a:prstGeom prst="rect">
                                      <a:avLst/>
                                    </a:prstGeom>
                                  </pic:spPr>
                                </pic:pic>
                              </a:graphicData>
                            </a:graphic>
                          </wp:inline>
                        </w:drawing>
                      </w:r>
                    </w:p>
                  </w:txbxContent>
                </v:textbox>
              </v:shape>
            </w:pict>
          </mc:Fallback>
        </mc:AlternateContent>
      </w:r>
      <w:r w:rsidR="005826B2" w:rsidRPr="009D738C">
        <w:rPr>
          <w:rFonts w:ascii="Arabic Typesetting" w:hAnsi="Arabic Typesetting" w:cs="AL-Battar" w:hint="cs"/>
          <w:color w:val="FF0000"/>
          <w:sz w:val="78"/>
          <w:szCs w:val="78"/>
        </w:rPr>
        <w:sym w:font="AGA Arabesque" w:char="F029"/>
      </w:r>
      <w:r w:rsidR="006A41FC" w:rsidRPr="006A41FC">
        <w:rPr>
          <w:rFonts w:ascii="Traditional Arabic" w:hAnsi="Traditional Arabic" w:cs="Traditional Arabic" w:hint="cs"/>
          <w:b/>
          <w:bCs/>
          <w:color w:val="FF0000"/>
          <w:sz w:val="132"/>
          <w:szCs w:val="132"/>
          <w:rtl/>
        </w:rPr>
        <w:t>نعمة تطبيق الشريعة وإقامة الحدود</w:t>
      </w:r>
      <w:r w:rsidR="005826B2" w:rsidRPr="009D738C">
        <w:rPr>
          <w:rFonts w:ascii="Arabic Typesetting" w:hAnsi="Arabic Typesetting" w:cs="AL-Battar"/>
          <w:color w:val="FF0000"/>
          <w:sz w:val="78"/>
          <w:szCs w:val="78"/>
        </w:rPr>
        <w:sym w:font="AGA Arabesque" w:char="F028"/>
      </w:r>
    </w:p>
    <w:p w14:paraId="3A0F9732" w14:textId="77777777" w:rsidR="005826B2" w:rsidRPr="00FF35BF" w:rsidRDefault="005826B2" w:rsidP="005826B2">
      <w:pPr>
        <w:tabs>
          <w:tab w:val="center" w:pos="4153"/>
          <w:tab w:val="right" w:pos="8306"/>
        </w:tabs>
        <w:rPr>
          <w:rFonts w:ascii="Arabic Typesetting" w:hAnsi="Arabic Typesetting" w:cs="mohammad bold art 1"/>
          <w:sz w:val="20"/>
          <w:szCs w:val="20"/>
          <w:rtl/>
        </w:rPr>
      </w:pPr>
    </w:p>
    <w:p w14:paraId="032838B4" w14:textId="0437AA24" w:rsidR="005826B2" w:rsidRPr="00CD4916" w:rsidRDefault="005826B2" w:rsidP="005826B2">
      <w:pPr>
        <w:tabs>
          <w:tab w:val="center" w:pos="4153"/>
          <w:tab w:val="right" w:pos="8306"/>
        </w:tabs>
        <w:jc w:val="center"/>
        <w:rPr>
          <w:rFonts w:ascii="Traditional Arabic" w:hAnsi="Traditional Arabic" w:cs="Traditional Arabic"/>
          <w:b/>
          <w:bCs/>
          <w:sz w:val="38"/>
          <w:szCs w:val="38"/>
          <w:rtl/>
        </w:rPr>
      </w:pPr>
      <w:r w:rsidRPr="00CD4916">
        <w:rPr>
          <w:rFonts w:ascii="Traditional Arabic" w:hAnsi="Traditional Arabic" w:cs="Traditional Arabic"/>
          <w:b/>
          <w:bCs/>
          <w:sz w:val="38"/>
          <w:szCs w:val="38"/>
          <w:rtl/>
        </w:rPr>
        <w:t>القناة الرسمية على اليوتيوب :</w:t>
      </w:r>
      <w:r w:rsidRPr="00CD4916">
        <w:rPr>
          <w:rFonts w:ascii="Traditional Arabic" w:hAnsi="Traditional Arabic" w:cs="Traditional Arabic" w:hint="cs"/>
          <w:b/>
          <w:bCs/>
          <w:sz w:val="38"/>
          <w:szCs w:val="38"/>
          <w:rtl/>
        </w:rPr>
        <w:t xml:space="preserve"> </w:t>
      </w:r>
      <w:hyperlink r:id="rId8" w:history="1">
        <w:r w:rsidRPr="00CD4916">
          <w:rPr>
            <w:rStyle w:val="Hyperlink"/>
            <w:rFonts w:ascii="Traditional Arabic" w:hAnsi="Traditional Arabic" w:cs="Traditional Arabic" w:hint="cs"/>
            <w:b/>
            <w:bCs/>
            <w:sz w:val="38"/>
            <w:szCs w:val="38"/>
            <w:rtl/>
          </w:rPr>
          <w:t>اضغط هنا</w:t>
        </w:r>
      </w:hyperlink>
    </w:p>
    <w:p w14:paraId="38EF89A8" w14:textId="77777777" w:rsidR="00163D3B" w:rsidRPr="007C4E0A" w:rsidRDefault="00163D3B" w:rsidP="007448DD">
      <w:pPr>
        <w:tabs>
          <w:tab w:val="center" w:pos="4153"/>
          <w:tab w:val="right" w:pos="8306"/>
        </w:tabs>
        <w:spacing w:after="0" w:line="240" w:lineRule="auto"/>
        <w:jc w:val="center"/>
        <w:rPr>
          <w:rFonts w:ascii="Arabic Typesetting" w:eastAsiaTheme="minorEastAsia" w:hAnsi="Arabic Typesetting" w:cs="AL-Battar"/>
          <w:color w:val="1F497D" w:themeColor="text2"/>
          <w:sz w:val="72"/>
          <w:szCs w:val="72"/>
          <w:rtl/>
        </w:rPr>
      </w:pPr>
      <w:r w:rsidRPr="00F045A1">
        <w:rPr>
          <w:rFonts w:ascii="Arabic Typesetting" w:hAnsi="Arabic Typesetting" w:cs="Arabic Typesetting"/>
          <w:sz w:val="64"/>
          <w:szCs w:val="64"/>
          <w:rtl/>
        </w:rPr>
        <w:br w:type="page"/>
      </w:r>
      <w:r w:rsidRPr="007C4E0A">
        <w:rPr>
          <w:rFonts w:ascii="Arabic Typesetting" w:hAnsi="Arabic Typesetting" w:cs="AL-Battar" w:hint="cs"/>
          <w:color w:val="1F497D" w:themeColor="text2"/>
          <w:sz w:val="92"/>
          <w:szCs w:val="92"/>
        </w:rPr>
        <w:lastRenderedPageBreak/>
        <w:sym w:font="AGA Arabesque" w:char="F029"/>
      </w:r>
      <w:r w:rsidRPr="007C4E0A">
        <w:rPr>
          <w:rFonts w:ascii="Arabic Typesetting" w:hAnsi="Arabic Typesetting" w:cs="AL-Battar" w:hint="cs"/>
          <w:color w:val="1F497D" w:themeColor="text2"/>
          <w:sz w:val="92"/>
          <w:szCs w:val="92"/>
          <w:rtl/>
        </w:rPr>
        <w:t xml:space="preserve"> الأولى </w:t>
      </w:r>
      <w:r w:rsidRPr="007C4E0A">
        <w:rPr>
          <w:rFonts w:ascii="Arabic Typesetting" w:hAnsi="Arabic Typesetting" w:cs="AL-Battar"/>
          <w:color w:val="1F497D" w:themeColor="text2"/>
          <w:sz w:val="92"/>
          <w:szCs w:val="92"/>
        </w:rPr>
        <w:sym w:font="AGA Arabesque" w:char="F028"/>
      </w:r>
    </w:p>
    <w:p w14:paraId="0346FA3B" w14:textId="77777777" w:rsidR="00856B87" w:rsidRPr="00856B87" w:rsidRDefault="00524B6D" w:rsidP="00337A51">
      <w:pPr>
        <w:spacing w:after="0"/>
        <w:jc w:val="both"/>
        <w:rPr>
          <w:rFonts w:ascii="Arabic Typesetting" w:hAnsi="Arabic Typesetting" w:cs="Arabic Typesetting"/>
          <w:color w:val="FF0000"/>
          <w:sz w:val="124"/>
          <w:szCs w:val="124"/>
          <w:rtl/>
        </w:rPr>
      </w:pPr>
      <w:r w:rsidRPr="00856B87">
        <w:rPr>
          <w:rFonts w:ascii="Arabic Typesetting" w:hAnsi="Arabic Typesetting" w:cs="Arabic Typesetting"/>
          <w:color w:val="FF0000"/>
          <w:sz w:val="124"/>
          <w:szCs w:val="124"/>
          <w:rtl/>
        </w:rPr>
        <w:t>بيان من وزارة الداخلية:</w:t>
      </w:r>
    </w:p>
    <w:p w14:paraId="4C56BEAF" w14:textId="1863085D" w:rsidR="00337A51" w:rsidRDefault="00337A51" w:rsidP="00337A51">
      <w:pPr>
        <w:spacing w:after="0"/>
        <w:jc w:val="both"/>
        <w:rPr>
          <w:rFonts w:ascii="Arabic Typesetting" w:hAnsi="Arabic Typesetting" w:cs="Arabic Typesetting"/>
          <w:sz w:val="130"/>
          <w:szCs w:val="130"/>
          <w:rtl/>
        </w:rPr>
      </w:pPr>
      <w:r w:rsidRPr="00856B87">
        <w:rPr>
          <w:rFonts w:ascii="Arabic Typesetting" w:hAnsi="Arabic Typesetting" w:cs="Arabic Typesetting" w:hint="cs"/>
          <w:color w:val="FF0000"/>
          <w:sz w:val="130"/>
          <w:szCs w:val="130"/>
          <w:rtl/>
        </w:rPr>
        <w:t xml:space="preserve"> </w:t>
      </w:r>
      <w:r w:rsidRPr="00337A51">
        <w:rPr>
          <w:rFonts w:ascii="QCF_BSML" w:hAnsi="QCF_BSML" w:cs="QCF_BSML"/>
          <w:color w:val="000000"/>
          <w:sz w:val="83"/>
          <w:szCs w:val="83"/>
          <w:rtl/>
        </w:rPr>
        <w:t>ﭧ ﭨ</w:t>
      </w:r>
      <w:r w:rsidRPr="00337A51">
        <w:rPr>
          <w:rFonts w:ascii="QCF_BSML" w:hAnsi="QCF_BSML" w:cs="QCF_BSML"/>
          <w:color w:val="000000"/>
          <w:sz w:val="57"/>
          <w:szCs w:val="57"/>
          <w:rtl/>
        </w:rPr>
        <w:t xml:space="preserve"> </w:t>
      </w:r>
      <w:r w:rsidRPr="00856B87">
        <w:rPr>
          <w:rFonts w:ascii="QCF_BSML" w:hAnsi="QCF_BSML" w:cs="QCF_BSML"/>
          <w:color w:val="000000"/>
          <w:sz w:val="65"/>
          <w:szCs w:val="65"/>
          <w:rtl/>
        </w:rPr>
        <w:t>ﭽ</w:t>
      </w:r>
      <w:r w:rsidRPr="00856B87">
        <w:rPr>
          <w:rFonts w:ascii="QCF_BSML" w:hAnsi="QCF_BSML" w:cs="QCF_BSML"/>
          <w:color w:val="000000"/>
          <w:sz w:val="83"/>
          <w:szCs w:val="83"/>
          <w:rtl/>
        </w:rPr>
        <w:t xml:space="preserve"> </w:t>
      </w:r>
      <w:r w:rsidRPr="00856B87">
        <w:rPr>
          <w:rFonts w:ascii="QCF_P113" w:hAnsi="QCF_P113" w:cs="QCF_P113"/>
          <w:color w:val="000000"/>
          <w:sz w:val="75"/>
          <w:szCs w:val="75"/>
          <w:rtl/>
        </w:rPr>
        <w:t>ﭻ ﭼ  ﭽ  ﭾ  ﭿ  ﮀ  ﮁ  ﮂ  ﮃ   ﮄ  ﮅ  ﮆ  ﮇ  ﮈ  ﮉ  ﮊ  ﮋ   ﮌ  ﮍ  ﮎ  ﮏ  ﮐ  ﮑ  ﮒ</w:t>
      </w:r>
      <w:r w:rsidRPr="00856B87">
        <w:rPr>
          <w:rFonts w:ascii="QCF_P113" w:hAnsi="QCF_P113" w:cs="QCF_P113"/>
          <w:color w:val="0000A5"/>
          <w:sz w:val="75"/>
          <w:szCs w:val="75"/>
          <w:rtl/>
        </w:rPr>
        <w:t>ﮓ</w:t>
      </w:r>
      <w:r w:rsidRPr="00856B87">
        <w:rPr>
          <w:rFonts w:ascii="QCF_P113" w:hAnsi="QCF_P113" w:cs="QCF_P113"/>
          <w:color w:val="000000"/>
          <w:sz w:val="75"/>
          <w:szCs w:val="75"/>
          <w:rtl/>
        </w:rPr>
        <w:t xml:space="preserve">  ﮔ   ﮕ  ﮖ  ﮗ  ﮘ</w:t>
      </w:r>
      <w:r w:rsidRPr="00856B87">
        <w:rPr>
          <w:rFonts w:ascii="QCF_P113" w:hAnsi="QCF_P113" w:cs="QCF_P113"/>
          <w:color w:val="0000A5"/>
          <w:sz w:val="75"/>
          <w:szCs w:val="75"/>
          <w:rtl/>
        </w:rPr>
        <w:t>ﮙ</w:t>
      </w:r>
      <w:r w:rsidRPr="00856B87">
        <w:rPr>
          <w:rFonts w:ascii="QCF_P113" w:hAnsi="QCF_P113" w:cs="QCF_P113"/>
          <w:color w:val="000000"/>
          <w:sz w:val="75"/>
          <w:szCs w:val="75"/>
          <w:rtl/>
        </w:rPr>
        <w:t xml:space="preserve">  ﮚ  ﮛ  ﮜ  ﮝ  ﮞ</w:t>
      </w:r>
      <w:r w:rsidRPr="00856B87">
        <w:rPr>
          <w:rFonts w:ascii="QCF_P113" w:hAnsi="QCF_P113" w:cs="QCF_P113"/>
          <w:color w:val="000000"/>
          <w:sz w:val="69"/>
          <w:szCs w:val="69"/>
          <w:rtl/>
        </w:rPr>
        <w:t xml:space="preserve">   </w:t>
      </w:r>
      <w:r w:rsidRPr="00856B87">
        <w:rPr>
          <w:rFonts w:ascii="QCF_BSML" w:hAnsi="QCF_BSML" w:cs="QCF_BSML"/>
          <w:color w:val="000000"/>
          <w:sz w:val="55"/>
          <w:szCs w:val="55"/>
          <w:rtl/>
        </w:rPr>
        <w:t>ﭼ</w:t>
      </w:r>
      <w:r w:rsidRPr="00856B87">
        <w:rPr>
          <w:rFonts w:ascii="Arial" w:hAnsi="Arial" w:cs="Arial"/>
          <w:color w:val="000000"/>
          <w:sz w:val="16"/>
          <w:szCs w:val="16"/>
          <w:rtl/>
        </w:rPr>
        <w:t xml:space="preserve"> </w:t>
      </w:r>
      <w:r w:rsidRPr="00856B87">
        <w:rPr>
          <w:rFonts w:ascii="Arial" w:hAnsi="Arial" w:cs="Arial"/>
          <w:color w:val="9DAB0C"/>
          <w:sz w:val="18"/>
          <w:szCs w:val="18"/>
          <w:rtl/>
        </w:rPr>
        <w:t>المائدة: ٣٣</w:t>
      </w:r>
    </w:p>
    <w:p w14:paraId="6CCECEBC" w14:textId="35C25603" w:rsidR="00215F8F" w:rsidRDefault="00215F8F" w:rsidP="004E3B26">
      <w:pPr>
        <w:spacing w:after="0"/>
        <w:jc w:val="both"/>
        <w:rPr>
          <w:rFonts w:ascii="Arabic Typesetting" w:hAnsi="Arabic Typesetting" w:cs="Arabic Typesetting"/>
          <w:sz w:val="126"/>
          <w:szCs w:val="126"/>
          <w:rtl/>
        </w:rPr>
      </w:pPr>
      <w:r w:rsidRPr="00215F8F">
        <w:rPr>
          <w:rFonts w:ascii="Arabic Typesetting" w:hAnsi="Arabic Typesetting" w:cs="Arabic Typesetting"/>
          <w:sz w:val="130"/>
          <w:szCs w:val="130"/>
          <w:rtl/>
        </w:rPr>
        <w:lastRenderedPageBreak/>
        <w:t>حَرِصَتِ الْشَّرِيعَةُ الْإِسْلَامِيَّةُ الْغَرَّاءُ عَلَى اجْتِمَاعِ كَلِمَةِ الْأُمَّةِ ، وَنَبْذِ أَسْبَابِ الْفُرْقَةِ ، وَمَا يَؤُولُ إِلَى اخْتِلَالِ الْأَمْنِ ، وَنُشُوءِ النِّزَاعَاتِ ، وَإِزْهَاقِ الْأَنْفُسِ ، وَإِضَاعَةِ الْحُقُوقِ وَتَعْرِيضِ مَصَالِحِ الْوَطَنِ لِلْخَطَر</w:t>
      </w:r>
      <w:r>
        <w:rPr>
          <w:rFonts w:ascii="Arabic Typesetting" w:hAnsi="Arabic Typesetting" w:cs="Arabic Typesetting" w:hint="cs"/>
          <w:sz w:val="130"/>
          <w:szCs w:val="130"/>
          <w:rtl/>
        </w:rPr>
        <w:t>.</w:t>
      </w:r>
      <w:r w:rsidRPr="00215F8F">
        <w:rPr>
          <w:rFonts w:ascii="Arabic Typesetting" w:hAnsi="Arabic Typesetting" w:cs="Arabic Typesetting"/>
          <w:sz w:val="130"/>
          <w:szCs w:val="130"/>
          <w:rtl/>
        </w:rPr>
        <w:t xml:space="preserve"> </w:t>
      </w:r>
    </w:p>
    <w:p w14:paraId="57A08BA1" w14:textId="219D6E41" w:rsidR="00524B6D" w:rsidRPr="003F0AD5" w:rsidRDefault="00215F8F" w:rsidP="004E3B26">
      <w:pPr>
        <w:spacing w:after="0"/>
        <w:jc w:val="both"/>
        <w:rPr>
          <w:rFonts w:ascii="Arabic Typesetting" w:hAnsi="Arabic Typesetting" w:cs="Arabic Typesetting"/>
          <w:sz w:val="126"/>
          <w:szCs w:val="126"/>
          <w:rtl/>
        </w:rPr>
      </w:pPr>
      <w:r w:rsidRPr="00215F8F">
        <w:rPr>
          <w:rFonts w:ascii="Arabic Typesetting" w:hAnsi="Arabic Typesetting" w:cs="Arabic Typesetting"/>
          <w:sz w:val="126"/>
          <w:szCs w:val="126"/>
          <w:rtl/>
        </w:rPr>
        <w:lastRenderedPageBreak/>
        <w:t xml:space="preserve">إِلَّا أَنَّ فِئَاتٍ مُجْرِمَةً ضَلَّتْ طَرِيقَ الْحَقِّ، وَاسْتَبْدَلَتْ بِهِ الْأَهْوَاءَ، وَاتَّبَعَتْ خُطُوَاتِ الْشَّيْطَانِ، فَاعْتَنَقَتِ الْفِكْرَ الضَّالَّ وَالْمَنَاهِجَ وَالْمُعْتَقَدَاتِ الْمُنْحَرِفَةَ الْأُخْرَى، وَبَايَعَتْهَا عَلَى الْفَسَادِ وَالضَّلَالِ، فَأَقْدَمَتْ بِأَفْعَالِهَا الْإِرْهَابِيَّةِ الْمُخْتَلِفَةِ عَلَى اسْتِبَاحَةِ الدِّمَاءِ الْمَعْصُومَةِ حَتَّى طَالَ إِجْرَامُهُمْ لِيَنَالُوا مِنْ آبَائِهم وَأُمَّهَاتِهِمْ، وَانْتِهَاكِ الْحُرُمَاتِ الْمَعْلُومَةِ مِنَ الدِّينِ </w:t>
      </w:r>
      <w:r w:rsidRPr="00215F8F">
        <w:rPr>
          <w:rFonts w:ascii="Arabic Typesetting" w:hAnsi="Arabic Typesetting" w:cs="Arabic Typesetting"/>
          <w:sz w:val="126"/>
          <w:szCs w:val="126"/>
          <w:rtl/>
        </w:rPr>
        <w:lastRenderedPageBreak/>
        <w:t xml:space="preserve">بِالضَّرُورَةِ، وَاسْتِهْدَافِ دُوْرِ الْعِبَادَةِ وَعَدَدٍ مِنَ الْمَقَارِّ الْحُكُومِيَّةِ وَالْأَمَاكِنِ الْحَيَوِيَّةِ الَّتِي يَقُومُ عَلِيْهَا اقْتِصَادُ الْبِلَادِ، وَالتَّرَصُّدِ لِعَدَدٍ مِنَ الْمَسْؤُولِينَ وَالْوَافِدِينَ وَاسْتِهْدَافِهِمْ، وَالتَّرَصُّدِ لِرِجَالِ الْأَمْنِ وَقَتْلِهِمْ وَالتَّمْثيلِ بِبَعْضِهِمْ، وَزَرْعِ الْأَلْغَامِ، وَارْتِكَابِ عَدَدٍ مِنْ جَرَائِمِ الْخَطْفِ وَالتَّعْذِيبِ وَالْاِغْتِصَابِ وَالسَّطْوِ بِالسِّلَاَحِ وَالْقَنَابِلِ الْيَدَوِيَّةِ، وَتَهْرِيبِ </w:t>
      </w:r>
      <w:r w:rsidRPr="00215F8F">
        <w:rPr>
          <w:rFonts w:ascii="Arabic Typesetting" w:hAnsi="Arabic Typesetting" w:cs="Arabic Typesetting"/>
          <w:sz w:val="126"/>
          <w:szCs w:val="126"/>
          <w:rtl/>
        </w:rPr>
        <w:lastRenderedPageBreak/>
        <w:t>الْأَسْلِحَةِ وَالذَّخَائِرِ وَالْقَنَابِلِ لِلْمَمْلَكَةِ ، إضَافَةً إِلَى الْخُرُوجِ لِمَنَاطِقِ الصِّرَاعَاتِ وَتَنْفِيذِ مُخَطَّطَاتِ تَنْظِيمِ "دَاعِشَ" وَالْقَاعِدَةِ وَالْحُوْثِيِّ الْإِرْهَابِيَّةِ، وَتَنْظِيمَاتٍ إِرْهَابِيَّةٍ أُخْرَى مُعَادِيَةٍ لِلْمَمْلَكَةِ، وَالْعَمَلِ مَعَهَا اسْتِخْبَارَاتِيًّا</w:t>
      </w:r>
      <w:r>
        <w:rPr>
          <w:rFonts w:ascii="Arabic Typesetting" w:hAnsi="Arabic Typesetting" w:cs="Arabic Typesetting" w:hint="cs"/>
          <w:sz w:val="126"/>
          <w:szCs w:val="126"/>
          <w:rtl/>
        </w:rPr>
        <w:t xml:space="preserve">، </w:t>
      </w:r>
      <w:r w:rsidRPr="00215F8F">
        <w:rPr>
          <w:rFonts w:ascii="Arabic Typesetting" w:hAnsi="Arabic Typesetting" w:cs="Arabic Typesetting"/>
          <w:sz w:val="126"/>
          <w:szCs w:val="126"/>
          <w:rtl/>
        </w:rPr>
        <w:t xml:space="preserve">وَبِفَضْلٍ مِنَ اللهِ تَمَكَّنَتْ سُلْطَاتُ الْأَمْنِ مِنَ الْقَبْضِ </w:t>
      </w:r>
      <w:r w:rsidR="00524B6D" w:rsidRPr="003F0AD5">
        <w:rPr>
          <w:rFonts w:ascii="Arabic Typesetting" w:hAnsi="Arabic Typesetting" w:cs="Arabic Typesetting"/>
          <w:sz w:val="126"/>
          <w:szCs w:val="126"/>
          <w:rtl/>
        </w:rPr>
        <w:t>عل</w:t>
      </w:r>
      <w:r w:rsidR="00401E99">
        <w:rPr>
          <w:rFonts w:ascii="Arabic Typesetting" w:hAnsi="Arabic Typesetting" w:cs="Arabic Typesetting" w:hint="cs"/>
          <w:sz w:val="126"/>
          <w:szCs w:val="126"/>
          <w:rtl/>
        </w:rPr>
        <w:t>يهم</w:t>
      </w:r>
      <w:r w:rsidR="00524B6D" w:rsidRPr="003F0AD5">
        <w:rPr>
          <w:rFonts w:ascii="Arabic Typesetting" w:hAnsi="Arabic Typesetting" w:cs="Arabic Typesetting"/>
          <w:sz w:val="126"/>
          <w:szCs w:val="126"/>
          <w:rtl/>
        </w:rPr>
        <w:t>.</w:t>
      </w:r>
    </w:p>
    <w:p w14:paraId="268952F1" w14:textId="0D836B35" w:rsidR="00313BC4" w:rsidRPr="004E3B26" w:rsidRDefault="00524B6D" w:rsidP="00D54411">
      <w:pPr>
        <w:spacing w:after="0"/>
        <w:jc w:val="both"/>
        <w:rPr>
          <w:rFonts w:ascii="Arabic Typesetting" w:hAnsi="Arabic Typesetting" w:cs="Arabic Typesetting"/>
          <w:sz w:val="126"/>
          <w:szCs w:val="126"/>
          <w:rtl/>
        </w:rPr>
      </w:pPr>
      <w:r w:rsidRPr="004E3B26">
        <w:rPr>
          <w:rFonts w:ascii="Arabic Typesetting" w:hAnsi="Arabic Typesetting" w:cs="Arabic Typesetting"/>
          <w:sz w:val="126"/>
          <w:szCs w:val="126"/>
          <w:rtl/>
        </w:rPr>
        <w:lastRenderedPageBreak/>
        <w:t>وأسفر</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 xml:space="preserve"> التحقيق</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 xml:space="preserve"> معهم عن توجيه الاتهام</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 xml:space="preserve"> إليهم بارتكاب</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 xml:space="preserve"> تلك الجرائم، وبإحالتهم إلى المحكمة المختص</w:t>
      </w:r>
      <w:r w:rsidR="005C13C6">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ة، صدر بحقهم صكوك</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 xml:space="preserve"> تقضي بثبوت إدانتهم بما ن</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س</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ب</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 xml:space="preserve"> إليهم</w:t>
      </w:r>
      <w:r w:rsidR="00D54411" w:rsidRPr="004E3B26">
        <w:rPr>
          <w:rFonts w:ascii="Arabic Typesetting" w:hAnsi="Arabic Typesetting" w:cs="Arabic Typesetting" w:hint="cs"/>
          <w:sz w:val="126"/>
          <w:szCs w:val="126"/>
          <w:rtl/>
        </w:rPr>
        <w:t xml:space="preserve">، </w:t>
      </w:r>
      <w:r w:rsidRPr="004E3B26">
        <w:rPr>
          <w:rFonts w:ascii="Arabic Typesetting" w:hAnsi="Arabic Typesetting" w:cs="Arabic Typesetting"/>
          <w:sz w:val="126"/>
          <w:szCs w:val="126"/>
          <w:rtl/>
        </w:rPr>
        <w:t>والحكم</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 xml:space="preserve"> عليهم بالقتل، وأي</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دت الأحكام</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 xml:space="preserve"> من محكمة الاستئناف ومن المحكمة العليا، وصدر أمر</w:t>
      </w:r>
      <w:r w:rsidR="004901EC">
        <w:rPr>
          <w:rFonts w:ascii="Arabic Typesetting" w:hAnsi="Arabic Typesetting" w:cs="Arabic Typesetting" w:hint="cs"/>
          <w:sz w:val="126"/>
          <w:szCs w:val="126"/>
          <w:rtl/>
        </w:rPr>
        <w:t>ٌ</w:t>
      </w:r>
      <w:r w:rsidRPr="004E3B26">
        <w:rPr>
          <w:rFonts w:ascii="Arabic Typesetting" w:hAnsi="Arabic Typesetting" w:cs="Arabic Typesetting"/>
          <w:sz w:val="126"/>
          <w:szCs w:val="126"/>
          <w:rtl/>
        </w:rPr>
        <w:t xml:space="preserve"> ملكي بإنفاذ ما تقرر شرعًا</w:t>
      </w:r>
      <w:r w:rsidR="001D542E" w:rsidRPr="004E3B26">
        <w:rPr>
          <w:rFonts w:ascii="Arabic Typesetting" w:hAnsi="Arabic Typesetting" w:cs="Arabic Typesetting" w:hint="cs"/>
          <w:sz w:val="126"/>
          <w:szCs w:val="126"/>
          <w:rtl/>
        </w:rPr>
        <w:t>، انتهى البيان</w:t>
      </w:r>
      <w:r w:rsidR="0020098B" w:rsidRPr="004E3B26">
        <w:rPr>
          <w:rFonts w:ascii="Arabic Typesetting" w:hAnsi="Arabic Typesetting" w:cs="Arabic Typesetting" w:hint="cs"/>
          <w:sz w:val="126"/>
          <w:szCs w:val="126"/>
          <w:rtl/>
        </w:rPr>
        <w:t xml:space="preserve"> بِتَصر</w:t>
      </w:r>
      <w:r w:rsidR="005C13C6">
        <w:rPr>
          <w:rFonts w:ascii="Arabic Typesetting" w:hAnsi="Arabic Typesetting" w:cs="Arabic Typesetting" w:hint="cs"/>
          <w:sz w:val="126"/>
          <w:szCs w:val="126"/>
          <w:rtl/>
        </w:rPr>
        <w:t>ُّ</w:t>
      </w:r>
      <w:r w:rsidR="0020098B" w:rsidRPr="004E3B26">
        <w:rPr>
          <w:rFonts w:ascii="Arabic Typesetting" w:hAnsi="Arabic Typesetting" w:cs="Arabic Typesetting" w:hint="cs"/>
          <w:sz w:val="126"/>
          <w:szCs w:val="126"/>
          <w:rtl/>
        </w:rPr>
        <w:t>ف</w:t>
      </w:r>
      <w:r w:rsidR="001D542E" w:rsidRPr="004E3B26">
        <w:rPr>
          <w:rFonts w:ascii="Arabic Typesetting" w:hAnsi="Arabic Typesetting" w:cs="Arabic Typesetting" w:hint="cs"/>
          <w:sz w:val="126"/>
          <w:szCs w:val="126"/>
          <w:rtl/>
        </w:rPr>
        <w:t>.</w:t>
      </w:r>
    </w:p>
    <w:p w14:paraId="29ECD669" w14:textId="6B4886CD" w:rsidR="005F62B1" w:rsidRPr="00D73552" w:rsidRDefault="005F62B1" w:rsidP="005F62B1">
      <w:pPr>
        <w:spacing w:after="0"/>
        <w:jc w:val="both"/>
        <w:rPr>
          <w:rFonts w:ascii="Arabic Typesetting" w:hAnsi="Arabic Typesetting" w:cs="Arabic Typesetting"/>
          <w:sz w:val="130"/>
          <w:szCs w:val="130"/>
          <w:rtl/>
        </w:rPr>
      </w:pPr>
      <w:r w:rsidRPr="00D73552">
        <w:rPr>
          <w:rFonts w:ascii="Arabic Typesetting" w:hAnsi="Arabic Typesetting" w:cs="Arabic Typesetting"/>
          <w:sz w:val="130"/>
          <w:szCs w:val="130"/>
          <w:rtl/>
        </w:rPr>
        <w:lastRenderedPageBreak/>
        <w:t>أعظم الذنوب، سفك الدم الحرام، وقصد</w:t>
      </w:r>
      <w:r w:rsidR="0077761D">
        <w:rPr>
          <w:rFonts w:ascii="Arabic Typesetting" w:hAnsi="Arabic Typesetting" w:cs="Arabic Typesetting" w:hint="cs"/>
          <w:sz w:val="130"/>
          <w:szCs w:val="130"/>
          <w:rtl/>
        </w:rPr>
        <w:t>ُ</w:t>
      </w:r>
      <w:r w:rsidRPr="00D73552">
        <w:rPr>
          <w:rFonts w:ascii="Arabic Typesetting" w:hAnsi="Arabic Typesetting" w:cs="Arabic Typesetting"/>
          <w:sz w:val="130"/>
          <w:szCs w:val="130"/>
          <w:rtl/>
        </w:rPr>
        <w:t xml:space="preserve"> المعصومين بالت</w:t>
      </w:r>
      <w:r w:rsidR="004E3B26">
        <w:rPr>
          <w:rFonts w:ascii="Arabic Typesetting" w:hAnsi="Arabic Typesetting" w:cs="Arabic Typesetting" w:hint="cs"/>
          <w:sz w:val="130"/>
          <w:szCs w:val="130"/>
          <w:rtl/>
        </w:rPr>
        <w:t>ّ</w:t>
      </w:r>
      <w:r w:rsidRPr="00D73552">
        <w:rPr>
          <w:rFonts w:ascii="Arabic Typesetting" w:hAnsi="Arabic Typesetting" w:cs="Arabic Typesetting"/>
          <w:sz w:val="130"/>
          <w:szCs w:val="130"/>
          <w:rtl/>
        </w:rPr>
        <w:t>خويف، والت</w:t>
      </w:r>
      <w:r w:rsidR="004E3B26">
        <w:rPr>
          <w:rFonts w:ascii="Arabic Typesetting" w:hAnsi="Arabic Typesetting" w:cs="Arabic Typesetting" w:hint="cs"/>
          <w:sz w:val="130"/>
          <w:szCs w:val="130"/>
          <w:rtl/>
        </w:rPr>
        <w:t>ّ</w:t>
      </w:r>
      <w:r w:rsidRPr="00D73552">
        <w:rPr>
          <w:rFonts w:ascii="Arabic Typesetting" w:hAnsi="Arabic Typesetting" w:cs="Arabic Typesetting"/>
          <w:sz w:val="130"/>
          <w:szCs w:val="130"/>
          <w:rtl/>
        </w:rPr>
        <w:t>رويع، والقتل، ناهيكم عن الأحزمة الن</w:t>
      </w:r>
      <w:r w:rsidR="004E3B26">
        <w:rPr>
          <w:rFonts w:ascii="Arabic Typesetting" w:hAnsi="Arabic Typesetting" w:cs="Arabic Typesetting" w:hint="cs"/>
          <w:sz w:val="130"/>
          <w:szCs w:val="130"/>
          <w:rtl/>
        </w:rPr>
        <w:t>ّ</w:t>
      </w:r>
      <w:r w:rsidRPr="00D73552">
        <w:rPr>
          <w:rFonts w:ascii="Arabic Typesetting" w:hAnsi="Arabic Typesetting" w:cs="Arabic Typesetting"/>
          <w:sz w:val="130"/>
          <w:szCs w:val="130"/>
          <w:rtl/>
        </w:rPr>
        <w:t>اسفة، وأسلحة الت</w:t>
      </w:r>
      <w:r w:rsidR="004E3B26">
        <w:rPr>
          <w:rFonts w:ascii="Arabic Typesetting" w:hAnsi="Arabic Typesetting" w:cs="Arabic Typesetting" w:hint="cs"/>
          <w:sz w:val="130"/>
          <w:szCs w:val="130"/>
          <w:rtl/>
        </w:rPr>
        <w:t>ّ</w:t>
      </w:r>
      <w:r w:rsidRPr="00D73552">
        <w:rPr>
          <w:rFonts w:ascii="Arabic Typesetting" w:hAnsi="Arabic Typesetting" w:cs="Arabic Typesetting"/>
          <w:sz w:val="130"/>
          <w:szCs w:val="130"/>
          <w:rtl/>
        </w:rPr>
        <w:t>فجير والت</w:t>
      </w:r>
      <w:r w:rsidR="004E3B26">
        <w:rPr>
          <w:rFonts w:ascii="Arabic Typesetting" w:hAnsi="Arabic Typesetting" w:cs="Arabic Typesetting" w:hint="cs"/>
          <w:sz w:val="130"/>
          <w:szCs w:val="130"/>
          <w:rtl/>
        </w:rPr>
        <w:t>ّ</w:t>
      </w:r>
      <w:r w:rsidRPr="00D73552">
        <w:rPr>
          <w:rFonts w:ascii="Arabic Typesetting" w:hAnsi="Arabic Typesetting" w:cs="Arabic Typesetting"/>
          <w:sz w:val="130"/>
          <w:szCs w:val="130"/>
          <w:rtl/>
        </w:rPr>
        <w:t>دمير.</w:t>
      </w:r>
    </w:p>
    <w:p w14:paraId="7DEA3A5B" w14:textId="3BBE0E19" w:rsidR="005F62B1" w:rsidRPr="00D73552" w:rsidRDefault="005F62B1" w:rsidP="005F62B1">
      <w:pPr>
        <w:spacing w:after="0"/>
        <w:jc w:val="both"/>
        <w:rPr>
          <w:rFonts w:ascii="Arabic Typesetting" w:hAnsi="Arabic Typesetting" w:cs="Arabic Typesetting"/>
          <w:sz w:val="130"/>
          <w:szCs w:val="130"/>
          <w:rtl/>
        </w:rPr>
      </w:pPr>
      <w:r w:rsidRPr="00D73552">
        <w:rPr>
          <w:rFonts w:ascii="Arabic Typesetting" w:hAnsi="Arabic Typesetting" w:cs="Arabic Typesetting"/>
          <w:sz w:val="130"/>
          <w:szCs w:val="130"/>
          <w:rtl/>
        </w:rPr>
        <w:t>وكلنا يتساءل في دهشة ماذا</w:t>
      </w:r>
      <w:r w:rsidR="00727B2E">
        <w:rPr>
          <w:rFonts w:ascii="Arabic Typesetting" w:hAnsi="Arabic Typesetting" w:cs="Arabic Typesetting" w:hint="cs"/>
          <w:sz w:val="130"/>
          <w:szCs w:val="130"/>
          <w:rtl/>
        </w:rPr>
        <w:t xml:space="preserve"> أراد</w:t>
      </w:r>
      <w:r w:rsidRPr="00D73552">
        <w:rPr>
          <w:rFonts w:ascii="Arabic Typesetting" w:hAnsi="Arabic Typesetting" w:cs="Arabic Typesetting"/>
          <w:sz w:val="130"/>
          <w:szCs w:val="130"/>
          <w:rtl/>
        </w:rPr>
        <w:t xml:space="preserve"> هؤلاء؟</w:t>
      </w:r>
    </w:p>
    <w:p w14:paraId="1DCDA873" w14:textId="53A4C034" w:rsidR="005F62B1" w:rsidRDefault="005F62B1" w:rsidP="005F62B1">
      <w:pPr>
        <w:spacing w:after="0"/>
        <w:jc w:val="both"/>
        <w:rPr>
          <w:rFonts w:ascii="Arabic Typesetting" w:hAnsi="Arabic Typesetting" w:cs="Arabic Typesetting"/>
          <w:sz w:val="130"/>
          <w:szCs w:val="130"/>
          <w:rtl/>
        </w:rPr>
      </w:pPr>
      <w:r w:rsidRPr="00D73552">
        <w:rPr>
          <w:rFonts w:ascii="Arabic Typesetting" w:hAnsi="Arabic Typesetting" w:cs="Arabic Typesetting"/>
          <w:sz w:val="130"/>
          <w:szCs w:val="130"/>
          <w:rtl/>
        </w:rPr>
        <w:t xml:space="preserve">وماذا </w:t>
      </w:r>
      <w:r w:rsidR="0020098B">
        <w:rPr>
          <w:rFonts w:ascii="Arabic Typesetting" w:hAnsi="Arabic Typesetting" w:cs="Arabic Typesetting" w:hint="cs"/>
          <w:sz w:val="130"/>
          <w:szCs w:val="130"/>
          <w:rtl/>
        </w:rPr>
        <w:t>جنى هؤلاء من هذه الأفعال الاجرامية</w:t>
      </w:r>
      <w:r w:rsidRPr="00D73552">
        <w:rPr>
          <w:rFonts w:ascii="Arabic Typesetting" w:hAnsi="Arabic Typesetting" w:cs="Arabic Typesetting"/>
          <w:sz w:val="130"/>
          <w:szCs w:val="130"/>
          <w:rtl/>
        </w:rPr>
        <w:t>؟</w:t>
      </w:r>
    </w:p>
    <w:p w14:paraId="0604BB8C" w14:textId="58684541" w:rsidR="005F62B1" w:rsidRPr="00D73552" w:rsidRDefault="0020098B" w:rsidP="0020098B">
      <w:pPr>
        <w:spacing w:after="0"/>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وماذا أرادوا بها ؟ </w:t>
      </w:r>
      <w:r w:rsidR="005F62B1" w:rsidRPr="00D73552">
        <w:rPr>
          <w:rFonts w:ascii="Arabic Typesetting" w:hAnsi="Arabic Typesetting" w:cs="Arabic Typesetting"/>
          <w:sz w:val="130"/>
          <w:szCs w:val="130"/>
          <w:rtl/>
        </w:rPr>
        <w:t>هل يريدون جر</w:t>
      </w:r>
      <w:r w:rsidR="003F0AD5">
        <w:rPr>
          <w:rFonts w:ascii="Arabic Typesetting" w:hAnsi="Arabic Typesetting" w:cs="Arabic Typesetting" w:hint="cs"/>
          <w:sz w:val="130"/>
          <w:szCs w:val="130"/>
          <w:rtl/>
        </w:rPr>
        <w:t>ّ</w:t>
      </w:r>
      <w:r w:rsidR="005F62B1" w:rsidRPr="00D73552">
        <w:rPr>
          <w:rFonts w:ascii="Arabic Typesetting" w:hAnsi="Arabic Typesetting" w:cs="Arabic Typesetting"/>
          <w:sz w:val="130"/>
          <w:szCs w:val="130"/>
          <w:rtl/>
        </w:rPr>
        <w:t xml:space="preserve"> البلاد والعباد إلى ويلات تحلق الدين، وتنشر الفوضى، وتدنّس الحرائر، ويخرج الناس من ديارهم، وبلادهم مشر</w:t>
      </w:r>
      <w:r w:rsidR="004E3B26">
        <w:rPr>
          <w:rFonts w:ascii="Arabic Typesetting" w:hAnsi="Arabic Typesetting" w:cs="Arabic Typesetting" w:hint="cs"/>
          <w:sz w:val="130"/>
          <w:szCs w:val="130"/>
          <w:rtl/>
        </w:rPr>
        <w:t>ّ</w:t>
      </w:r>
      <w:r w:rsidR="005F62B1" w:rsidRPr="00D73552">
        <w:rPr>
          <w:rFonts w:ascii="Arabic Typesetting" w:hAnsi="Arabic Typesetting" w:cs="Arabic Typesetting"/>
          <w:sz w:val="130"/>
          <w:szCs w:val="130"/>
          <w:rtl/>
        </w:rPr>
        <w:t>دين خائفين؟</w:t>
      </w:r>
    </w:p>
    <w:p w14:paraId="7E9B9FE1" w14:textId="3335C646" w:rsidR="005F62B1" w:rsidRPr="00D73552" w:rsidRDefault="005F62B1" w:rsidP="005F62B1">
      <w:pPr>
        <w:spacing w:after="0"/>
        <w:jc w:val="both"/>
        <w:rPr>
          <w:rFonts w:ascii="Arabic Typesetting" w:hAnsi="Arabic Typesetting" w:cs="Arabic Typesetting"/>
          <w:sz w:val="130"/>
          <w:szCs w:val="130"/>
          <w:rtl/>
        </w:rPr>
      </w:pPr>
      <w:r w:rsidRPr="00D73552">
        <w:rPr>
          <w:rFonts w:ascii="Arabic Typesetting" w:hAnsi="Arabic Typesetting" w:cs="Arabic Typesetting"/>
          <w:sz w:val="130"/>
          <w:szCs w:val="130"/>
          <w:rtl/>
        </w:rPr>
        <w:t>هل يريدون أن يكثر القتل، وتنتهك الحرمات، وتتفرق الن</w:t>
      </w:r>
      <w:r w:rsidR="004E3B26">
        <w:rPr>
          <w:rFonts w:ascii="Arabic Typesetting" w:hAnsi="Arabic Typesetting" w:cs="Arabic Typesetting" w:hint="cs"/>
          <w:sz w:val="130"/>
          <w:szCs w:val="130"/>
          <w:rtl/>
        </w:rPr>
        <w:t>ّ</w:t>
      </w:r>
      <w:r w:rsidRPr="00D73552">
        <w:rPr>
          <w:rFonts w:ascii="Arabic Typesetting" w:hAnsi="Arabic Typesetting" w:cs="Arabic Typesetting"/>
          <w:sz w:val="130"/>
          <w:szCs w:val="130"/>
          <w:rtl/>
        </w:rPr>
        <w:t>اس شذر مذر، ويغبط الأحياء</w:t>
      </w:r>
      <w:r w:rsidR="00A81BA9">
        <w:rPr>
          <w:rFonts w:ascii="Arabic Typesetting" w:hAnsi="Arabic Typesetting" w:cs="Arabic Typesetting" w:hint="cs"/>
          <w:sz w:val="130"/>
          <w:szCs w:val="130"/>
          <w:rtl/>
        </w:rPr>
        <w:t>ُ</w:t>
      </w:r>
      <w:r w:rsidRPr="00D73552">
        <w:rPr>
          <w:rFonts w:ascii="Arabic Typesetting" w:hAnsi="Arabic Typesetting" w:cs="Arabic Typesetting"/>
          <w:sz w:val="130"/>
          <w:szCs w:val="130"/>
          <w:rtl/>
        </w:rPr>
        <w:t xml:space="preserve"> الأموات</w:t>
      </w:r>
      <w:r w:rsidR="00A81BA9">
        <w:rPr>
          <w:rFonts w:ascii="Arabic Typesetting" w:hAnsi="Arabic Typesetting" w:cs="Arabic Typesetting" w:hint="cs"/>
          <w:sz w:val="130"/>
          <w:szCs w:val="130"/>
          <w:rtl/>
        </w:rPr>
        <w:t>َ</w:t>
      </w:r>
      <w:r w:rsidRPr="00D73552">
        <w:rPr>
          <w:rFonts w:ascii="Arabic Typesetting" w:hAnsi="Arabic Typesetting" w:cs="Arabic Typesetting"/>
          <w:sz w:val="130"/>
          <w:szCs w:val="130"/>
          <w:rtl/>
        </w:rPr>
        <w:t xml:space="preserve">؟ </w:t>
      </w:r>
    </w:p>
    <w:p w14:paraId="7CF91792" w14:textId="778241D0" w:rsidR="00727B2E" w:rsidRPr="00FC2186" w:rsidRDefault="005F62B1" w:rsidP="00727B2E">
      <w:pPr>
        <w:spacing w:line="240" w:lineRule="auto"/>
        <w:ind w:left="-32"/>
        <w:jc w:val="both"/>
        <w:rPr>
          <w:rFonts w:ascii="Arabic Typesetting" w:hAnsi="Arabic Typesetting" w:cs="Arabic Typesetting"/>
          <w:sz w:val="136"/>
          <w:szCs w:val="136"/>
          <w:rtl/>
        </w:rPr>
      </w:pPr>
      <w:r w:rsidRPr="00D73552">
        <w:rPr>
          <w:rFonts w:ascii="Arabic Typesetting" w:hAnsi="Arabic Typesetting" w:cs="Arabic Typesetting"/>
          <w:sz w:val="130"/>
          <w:szCs w:val="130"/>
          <w:rtl/>
        </w:rPr>
        <w:lastRenderedPageBreak/>
        <w:t>أين يذهب هؤلاء من قوله</w:t>
      </w:r>
      <w:r w:rsidR="00727B2E">
        <w:rPr>
          <w:rFonts w:ascii="Arabic Typesetting" w:hAnsi="Arabic Typesetting" w:cs="Arabic Typesetting" w:hint="cs"/>
          <w:sz w:val="130"/>
          <w:szCs w:val="130"/>
          <w:rtl/>
        </w:rPr>
        <w:t xml:space="preserve"> تعالى</w:t>
      </w:r>
      <w:r w:rsidRPr="00D73552">
        <w:rPr>
          <w:rFonts w:ascii="Arabic Typesetting" w:hAnsi="Arabic Typesetting" w:cs="Arabic Typesetting"/>
          <w:sz w:val="130"/>
          <w:szCs w:val="130"/>
          <w:rtl/>
        </w:rPr>
        <w:t xml:space="preserve"> </w:t>
      </w:r>
      <w:r w:rsidR="00727B2E" w:rsidRPr="00FC2186">
        <w:rPr>
          <w:rFonts w:ascii="QCF_BSML" w:hAnsi="QCF_BSML" w:cs="QCF_BSML"/>
          <w:color w:val="000000"/>
          <w:sz w:val="75"/>
          <w:szCs w:val="75"/>
          <w:rtl/>
        </w:rPr>
        <w:t xml:space="preserve">ﭽ </w:t>
      </w:r>
      <w:r w:rsidR="00727B2E" w:rsidRPr="003F0AD5">
        <w:rPr>
          <w:rFonts w:ascii="QCF_P093" w:hAnsi="QCF_P093" w:cs="QCF_P093"/>
          <w:color w:val="000000"/>
          <w:sz w:val="85"/>
          <w:szCs w:val="85"/>
          <w:rtl/>
        </w:rPr>
        <w:t>ﮓ  ﮔ  ﮕ   ﮖ  ﮗ  ﮘ</w:t>
      </w:r>
      <w:r w:rsidR="00727B2E" w:rsidRPr="003F0AD5">
        <w:rPr>
          <w:rFonts w:ascii="QCF_P093" w:hAnsi="QCF_P093" w:cs="QCF_P093" w:hint="cs"/>
          <w:color w:val="000000"/>
          <w:sz w:val="85"/>
          <w:szCs w:val="85"/>
          <w:rtl/>
        </w:rPr>
        <w:t xml:space="preserve"> </w:t>
      </w:r>
      <w:r w:rsidR="00727B2E" w:rsidRPr="003F0AD5">
        <w:rPr>
          <w:rFonts w:ascii="QCF_P093" w:hAnsi="QCF_P093" w:cs="QCF_P093"/>
          <w:color w:val="000000"/>
          <w:sz w:val="85"/>
          <w:szCs w:val="85"/>
          <w:rtl/>
        </w:rPr>
        <w:t xml:space="preserve">  ﮙ  ﮚ  ﮛ   ﮜ  ﮝ  ﮞ  ﮟ  ﮠ     ﮡ  ﮢ  </w:t>
      </w:r>
      <w:r w:rsidR="00727B2E" w:rsidRPr="00FC2186">
        <w:rPr>
          <w:rFonts w:ascii="QCF_P093" w:hAnsi="QCF_P093" w:cs="QCF_P093"/>
          <w:color w:val="000000"/>
          <w:sz w:val="75"/>
          <w:szCs w:val="75"/>
          <w:rtl/>
        </w:rPr>
        <w:t xml:space="preserve">  </w:t>
      </w:r>
      <w:r w:rsidR="00727B2E" w:rsidRPr="00FC2186">
        <w:rPr>
          <w:rFonts w:ascii="QCF_BSML" w:hAnsi="QCF_BSML" w:cs="QCF_BSML"/>
          <w:color w:val="000000"/>
          <w:sz w:val="75"/>
          <w:szCs w:val="75"/>
          <w:rtl/>
        </w:rPr>
        <w:t>ﭼ</w:t>
      </w:r>
      <w:r w:rsidR="00727B2E" w:rsidRPr="00FC2186">
        <w:rPr>
          <w:rFonts w:ascii="Arial" w:hAnsi="Arial" w:cs="Arial"/>
          <w:color w:val="000000"/>
          <w:sz w:val="34"/>
          <w:szCs w:val="34"/>
          <w:rtl/>
        </w:rPr>
        <w:t xml:space="preserve"> </w:t>
      </w:r>
      <w:r w:rsidR="00727B2E" w:rsidRPr="00FC2186">
        <w:rPr>
          <w:rFonts w:ascii="Traditional Arabic" w:hAnsi="Traditional Arabic" w:cs="Traditional Arabic"/>
          <w:color w:val="9DAB0C"/>
          <w:sz w:val="43"/>
          <w:szCs w:val="43"/>
          <w:rtl/>
        </w:rPr>
        <w:t>النساء: ٩٣</w:t>
      </w:r>
      <w:r w:rsidR="00727B2E">
        <w:rPr>
          <w:rFonts w:ascii="Arabic Typesetting" w:hAnsi="Arabic Typesetting" w:cs="Arabic Typesetting" w:hint="cs"/>
          <w:sz w:val="136"/>
          <w:szCs w:val="136"/>
          <w:rtl/>
        </w:rPr>
        <w:t xml:space="preserve"> ؟</w:t>
      </w:r>
    </w:p>
    <w:p w14:paraId="7BD2A227" w14:textId="68D94B92" w:rsidR="005F62B1" w:rsidRPr="00274283" w:rsidRDefault="005F62B1" w:rsidP="005F62B1">
      <w:pPr>
        <w:spacing w:after="0"/>
        <w:jc w:val="both"/>
        <w:rPr>
          <w:rFonts w:ascii="Arabic Typesetting" w:hAnsi="Arabic Typesetting" w:cs="Arabic Typesetting"/>
          <w:sz w:val="24"/>
          <w:szCs w:val="24"/>
          <w:rtl/>
        </w:rPr>
      </w:pPr>
      <w:r w:rsidRPr="00D73552">
        <w:rPr>
          <w:rFonts w:ascii="Arabic Typesetting" w:hAnsi="Arabic Typesetting" w:cs="Arabic Typesetting"/>
          <w:sz w:val="130"/>
          <w:szCs w:val="130"/>
          <w:rtl/>
        </w:rPr>
        <w:t xml:space="preserve">وأين يفرون من قوله </w:t>
      </w:r>
      <w:r w:rsidR="00274283" w:rsidRPr="00F928A4">
        <w:rPr>
          <w:rFonts w:ascii="Arabic Typesetting" w:hAnsi="Arabic Typesetting" w:cs="Arabic Typesetting" w:hint="cs"/>
          <w:sz w:val="84"/>
          <w:szCs w:val="84"/>
        </w:rPr>
        <w:sym w:font="AGA Arabesque" w:char="F072"/>
      </w:r>
      <w:r w:rsidRPr="00D73552">
        <w:rPr>
          <w:rFonts w:ascii="Arabic Typesetting" w:hAnsi="Arabic Typesetting" w:cs="Arabic Typesetting"/>
          <w:sz w:val="130"/>
          <w:szCs w:val="130"/>
          <w:rtl/>
        </w:rPr>
        <w:t>: «لَزَوَالُ الدُّنْيَا أَهْوَنُ عَلَى اللَّهِ مِنْ قَتْلِ رَجُلٍ مُسْلِمٍ»؟</w:t>
      </w:r>
      <w:r w:rsidR="00274283">
        <w:rPr>
          <w:rFonts w:ascii="Arabic Typesetting" w:hAnsi="Arabic Typesetting" w:cs="Arabic Typesetting" w:hint="cs"/>
          <w:sz w:val="130"/>
          <w:szCs w:val="130"/>
          <w:rtl/>
        </w:rPr>
        <w:t xml:space="preserve"> </w:t>
      </w:r>
      <w:r w:rsidR="00274283" w:rsidRPr="00274283">
        <w:rPr>
          <w:rFonts w:ascii="Arabic Typesetting" w:hAnsi="Arabic Typesetting" w:cs="Arabic Typesetting" w:hint="cs"/>
          <w:sz w:val="30"/>
          <w:szCs w:val="30"/>
          <w:rtl/>
        </w:rPr>
        <w:t xml:space="preserve">رواه الترمذي والنسائي </w:t>
      </w:r>
      <w:r w:rsidR="0020098B">
        <w:rPr>
          <w:rFonts w:ascii="Arabic Typesetting" w:hAnsi="Arabic Typesetting" w:cs="Arabic Typesetting" w:hint="cs"/>
          <w:sz w:val="30"/>
          <w:szCs w:val="30"/>
          <w:rtl/>
        </w:rPr>
        <w:t>وا</w:t>
      </w:r>
      <w:r w:rsidR="00274283" w:rsidRPr="00274283">
        <w:rPr>
          <w:rFonts w:ascii="Arabic Typesetting" w:hAnsi="Arabic Typesetting" w:cs="Arabic Typesetting" w:hint="cs"/>
          <w:sz w:val="30"/>
          <w:szCs w:val="30"/>
          <w:rtl/>
        </w:rPr>
        <w:t>بن ماجه وصححه الألباني.</w:t>
      </w:r>
    </w:p>
    <w:p w14:paraId="210E82A1" w14:textId="6DC2E748" w:rsidR="00D73552" w:rsidRPr="00D73552" w:rsidRDefault="00D73552" w:rsidP="00D73552">
      <w:pPr>
        <w:spacing w:after="0"/>
        <w:jc w:val="both"/>
        <w:rPr>
          <w:rFonts w:ascii="Arabic Typesetting" w:hAnsi="Arabic Typesetting" w:cs="Arabic Typesetting"/>
          <w:sz w:val="130"/>
          <w:szCs w:val="130"/>
          <w:rtl/>
        </w:rPr>
      </w:pPr>
      <w:r w:rsidRPr="00D73552">
        <w:rPr>
          <w:rFonts w:ascii="Arabic Typesetting" w:hAnsi="Arabic Typesetting" w:cs="Arabic Typesetting"/>
          <w:sz w:val="130"/>
          <w:szCs w:val="130"/>
          <w:rtl/>
        </w:rPr>
        <w:lastRenderedPageBreak/>
        <w:t>وق</w:t>
      </w:r>
      <w:r w:rsidR="006544E2">
        <w:rPr>
          <w:rFonts w:ascii="Arabic Typesetting" w:hAnsi="Arabic Typesetting" w:cs="Arabic Typesetting" w:hint="cs"/>
          <w:sz w:val="130"/>
          <w:szCs w:val="130"/>
          <w:rtl/>
        </w:rPr>
        <w:t>وله</w:t>
      </w:r>
      <w:r w:rsidRPr="00D73552">
        <w:rPr>
          <w:rFonts w:ascii="Arabic Typesetting" w:hAnsi="Arabic Typesetting" w:cs="Arabic Typesetting"/>
          <w:sz w:val="130"/>
          <w:szCs w:val="130"/>
          <w:rtl/>
        </w:rPr>
        <w:t xml:space="preserve"> </w:t>
      </w:r>
      <w:r w:rsidR="00F928A4" w:rsidRPr="00F928A4">
        <w:rPr>
          <w:rFonts w:ascii="Arabic Typesetting" w:hAnsi="Arabic Typesetting" w:cs="Arabic Typesetting" w:hint="cs"/>
          <w:sz w:val="84"/>
          <w:szCs w:val="84"/>
        </w:rPr>
        <w:sym w:font="AGA Arabesque" w:char="F072"/>
      </w:r>
      <w:r w:rsidRPr="00D73552">
        <w:rPr>
          <w:rFonts w:ascii="Arabic Typesetting" w:hAnsi="Arabic Typesetting" w:cs="Arabic Typesetting"/>
          <w:sz w:val="130"/>
          <w:szCs w:val="130"/>
          <w:rtl/>
        </w:rPr>
        <w:t>: «كُلُّ ذَنْبٍ عَسَى اللَّهُ أَنْ يَغْفِرَهُ</w:t>
      </w:r>
      <w:r w:rsidR="005F62B1">
        <w:rPr>
          <w:rFonts w:ascii="Arabic Typesetting" w:hAnsi="Arabic Typesetting" w:cs="Arabic Typesetting" w:hint="cs"/>
          <w:sz w:val="130"/>
          <w:szCs w:val="130"/>
          <w:rtl/>
        </w:rPr>
        <w:t>،</w:t>
      </w:r>
      <w:r w:rsidRPr="00D73552">
        <w:rPr>
          <w:rFonts w:ascii="Arabic Typesetting" w:hAnsi="Arabic Typesetting" w:cs="Arabic Typesetting"/>
          <w:sz w:val="130"/>
          <w:szCs w:val="130"/>
          <w:rtl/>
        </w:rPr>
        <w:t xml:space="preserve"> إِلَّا مَنْ مَاتَ مُشْرِكًا</w:t>
      </w:r>
      <w:r w:rsidR="005F62B1">
        <w:rPr>
          <w:rFonts w:ascii="Arabic Typesetting" w:hAnsi="Arabic Typesetting" w:cs="Arabic Typesetting" w:hint="cs"/>
          <w:sz w:val="130"/>
          <w:szCs w:val="130"/>
          <w:rtl/>
        </w:rPr>
        <w:t>،</w:t>
      </w:r>
      <w:r w:rsidRPr="00D73552">
        <w:rPr>
          <w:rFonts w:ascii="Arabic Typesetting" w:hAnsi="Arabic Typesetting" w:cs="Arabic Typesetting"/>
          <w:sz w:val="130"/>
          <w:szCs w:val="130"/>
          <w:rtl/>
        </w:rPr>
        <w:t xml:space="preserve"> أَوْ قَتَلَ مُؤْمِنًا مُتَعَمِّدًا»</w:t>
      </w:r>
      <w:r w:rsidR="005F62B1" w:rsidRPr="00D73552">
        <w:rPr>
          <w:rFonts w:ascii="Arabic Typesetting" w:hAnsi="Arabic Typesetting" w:cs="Arabic Typesetting"/>
          <w:sz w:val="130"/>
          <w:szCs w:val="130"/>
          <w:rtl/>
        </w:rPr>
        <w:t>.</w:t>
      </w:r>
      <w:r w:rsidRPr="00D73552">
        <w:rPr>
          <w:rFonts w:ascii="Arabic Typesetting" w:hAnsi="Arabic Typesetting" w:cs="Arabic Typesetting"/>
          <w:sz w:val="130"/>
          <w:szCs w:val="130"/>
          <w:rtl/>
        </w:rPr>
        <w:t xml:space="preserve"> </w:t>
      </w:r>
      <w:r w:rsidRPr="005F62B1">
        <w:rPr>
          <w:rFonts w:ascii="Arabic Typesetting" w:hAnsi="Arabic Typesetting" w:cs="Arabic Typesetting"/>
          <w:sz w:val="30"/>
          <w:szCs w:val="30"/>
          <w:rtl/>
        </w:rPr>
        <w:t xml:space="preserve">رواه أبي داود وصححه الألباني في الصحيحة 511 من حديث أبي الدرداء </w:t>
      </w:r>
      <w:r w:rsidR="005F62B1">
        <w:rPr>
          <w:rFonts w:ascii="Arabic Typesetting" w:hAnsi="Arabic Typesetting" w:cs="Arabic Typesetting"/>
          <w:sz w:val="30"/>
          <w:szCs w:val="30"/>
        </w:rPr>
        <w:t>.</w:t>
      </w:r>
      <w:r w:rsidR="005F62B1" w:rsidRPr="005F62B1">
        <w:rPr>
          <w:rFonts w:ascii="Arabic Typesetting" w:hAnsi="Arabic Typesetting" w:cs="Arabic Typesetting" w:hint="cs"/>
          <w:sz w:val="30"/>
          <w:szCs w:val="30"/>
        </w:rPr>
        <w:sym w:font="AGA Arabesque" w:char="F074"/>
      </w:r>
    </w:p>
    <w:p w14:paraId="504CDC3C" w14:textId="311F0CCF" w:rsidR="007A559F" w:rsidRPr="007A559F" w:rsidRDefault="007A559F" w:rsidP="007D7073">
      <w:pPr>
        <w:spacing w:after="0"/>
        <w:jc w:val="both"/>
        <w:rPr>
          <w:rFonts w:ascii="Arabic Typesetting" w:hAnsi="Arabic Typesetting" w:cs="Arabic Typesetting"/>
          <w:sz w:val="130"/>
          <w:szCs w:val="130"/>
          <w:rtl/>
        </w:rPr>
      </w:pPr>
      <w:r w:rsidRPr="007A559F">
        <w:rPr>
          <w:rFonts w:ascii="Arabic Typesetting" w:hAnsi="Arabic Typesetting" w:cs="Arabic Typesetting"/>
          <w:sz w:val="130"/>
          <w:szCs w:val="130"/>
          <w:rtl/>
        </w:rPr>
        <w:t>الخوارج هم أعداء الأمن</w:t>
      </w:r>
      <w:r w:rsidR="007D7073">
        <w:rPr>
          <w:rFonts w:ascii="Arabic Typesetting" w:hAnsi="Arabic Typesetting" w:cs="Arabic Typesetting" w:hint="cs"/>
          <w:sz w:val="130"/>
          <w:szCs w:val="130"/>
          <w:rtl/>
        </w:rPr>
        <w:t xml:space="preserve">، </w:t>
      </w:r>
      <w:r w:rsidRPr="007A559F">
        <w:rPr>
          <w:rFonts w:ascii="Arabic Typesetting" w:hAnsi="Arabic Typesetting" w:cs="Arabic Typesetting"/>
          <w:sz w:val="130"/>
          <w:szCs w:val="130"/>
          <w:rtl/>
        </w:rPr>
        <w:t>الخوارج هم دعاة الخروج على ولاة أمرهم</w:t>
      </w:r>
      <w:r w:rsidR="007D7073">
        <w:rPr>
          <w:rFonts w:ascii="Arabic Typesetting" w:hAnsi="Arabic Typesetting" w:cs="Arabic Typesetting" w:hint="cs"/>
          <w:sz w:val="130"/>
          <w:szCs w:val="130"/>
          <w:rtl/>
        </w:rPr>
        <w:t xml:space="preserve">، </w:t>
      </w:r>
      <w:r w:rsidRPr="007A559F">
        <w:rPr>
          <w:rFonts w:ascii="Arabic Typesetting" w:hAnsi="Arabic Typesetting" w:cs="Arabic Typesetting"/>
          <w:sz w:val="130"/>
          <w:szCs w:val="130"/>
          <w:rtl/>
        </w:rPr>
        <w:t xml:space="preserve">الخوارج هم الذين قتلوا الخلفيتين الراشدين عثمان وعلياً </w:t>
      </w:r>
      <w:r w:rsidR="007D7073" w:rsidRPr="0035151F">
        <w:rPr>
          <w:rFonts w:cs="SC_SHMOOKH 01" w:hint="cs"/>
          <w:sz w:val="92"/>
          <w:szCs w:val="92"/>
          <w:rtl/>
        </w:rPr>
        <w:t>{</w:t>
      </w:r>
      <w:r w:rsidRPr="007A559F">
        <w:rPr>
          <w:rFonts w:ascii="Arabic Typesetting" w:hAnsi="Arabic Typesetting" w:cs="Arabic Typesetting"/>
          <w:sz w:val="130"/>
          <w:szCs w:val="130"/>
          <w:rtl/>
        </w:rPr>
        <w:t>.</w:t>
      </w:r>
    </w:p>
    <w:p w14:paraId="2FA9C523" w14:textId="34923AFB" w:rsidR="007A559F" w:rsidRDefault="00D41F25" w:rsidP="007A559F">
      <w:pPr>
        <w:spacing w:after="0"/>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الخوارج فرقةٌ من أخبث الفرق الذي ظهرت من تاريخنا بالأمس وفي حاضرنا اليوم.</w:t>
      </w:r>
      <w:r w:rsidR="007A559F" w:rsidRPr="007A559F">
        <w:rPr>
          <w:rFonts w:ascii="Arabic Typesetting" w:hAnsi="Arabic Typesetting" w:cs="Arabic Typesetting"/>
          <w:sz w:val="130"/>
          <w:szCs w:val="130"/>
          <w:rtl/>
        </w:rPr>
        <w:t xml:space="preserve"> </w:t>
      </w:r>
    </w:p>
    <w:p w14:paraId="68ED71A5" w14:textId="14BB2B25" w:rsidR="00D41F25" w:rsidRPr="007A559F" w:rsidRDefault="00D41F25" w:rsidP="007A559F">
      <w:pPr>
        <w:spacing w:after="0"/>
        <w:jc w:val="both"/>
        <w:rPr>
          <w:rFonts w:ascii="Arabic Typesetting" w:hAnsi="Arabic Typesetting" w:cs="Arabic Typesetting"/>
          <w:sz w:val="130"/>
          <w:szCs w:val="130"/>
          <w:rtl/>
        </w:rPr>
      </w:pPr>
      <w:r>
        <w:rPr>
          <w:rFonts w:ascii="Arabic Typesetting" w:hAnsi="Arabic Typesetting" w:cs="Arabic Typesetting" w:hint="cs"/>
          <w:sz w:val="130"/>
          <w:szCs w:val="130"/>
          <w:rtl/>
        </w:rPr>
        <w:t>الخوارج يستحلّون دماء رجال الأمن والموحدّين، ويخلعون البيعة ويشقّون العصا، ويفارقون الجماعة.</w:t>
      </w:r>
    </w:p>
    <w:p w14:paraId="30DC54BC" w14:textId="2033CF77" w:rsidR="00337A51" w:rsidRPr="007A559F" w:rsidRDefault="007A559F" w:rsidP="00337A51">
      <w:pPr>
        <w:spacing w:after="0"/>
        <w:jc w:val="both"/>
        <w:rPr>
          <w:rFonts w:ascii="Arabic Typesetting" w:hAnsi="Arabic Typesetting" w:cs="Arabic Typesetting"/>
          <w:sz w:val="30"/>
          <w:szCs w:val="30"/>
          <w:rtl/>
        </w:rPr>
      </w:pPr>
      <w:r>
        <w:rPr>
          <w:rFonts w:ascii="Arabic Typesetting" w:hAnsi="Arabic Typesetting" w:cs="Arabic Typesetting" w:hint="cs"/>
          <w:sz w:val="130"/>
          <w:szCs w:val="130"/>
          <w:rtl/>
        </w:rPr>
        <w:lastRenderedPageBreak/>
        <w:t>الخوارج أعداء العلم والعلماء،</w:t>
      </w:r>
      <w:r w:rsidR="00337A51">
        <w:rPr>
          <w:rFonts w:ascii="Arabic Typesetting" w:hAnsi="Arabic Typesetting" w:cs="Arabic Typesetting" w:hint="cs"/>
          <w:sz w:val="130"/>
          <w:szCs w:val="130"/>
          <w:rtl/>
        </w:rPr>
        <w:t xml:space="preserve"> </w:t>
      </w:r>
      <w:r w:rsidR="00337A51" w:rsidRPr="007A559F">
        <w:rPr>
          <w:rFonts w:ascii="Arabic Typesetting" w:hAnsi="Arabic Typesetting" w:cs="Arabic Typesetting"/>
          <w:sz w:val="130"/>
          <w:szCs w:val="130"/>
          <w:rtl/>
        </w:rPr>
        <w:t xml:space="preserve">الخوارج هم الذين قال فيهم ابن تيمية </w:t>
      </w:r>
      <w:r w:rsidR="00D41F25" w:rsidRPr="0035151F">
        <w:rPr>
          <w:rFonts w:cs="SC_SHMOOKH 01" w:hint="cs"/>
          <w:sz w:val="92"/>
          <w:szCs w:val="92"/>
          <w:rtl/>
        </w:rPr>
        <w:t>~</w:t>
      </w:r>
      <w:r w:rsidR="00337A51" w:rsidRPr="007A559F">
        <w:rPr>
          <w:rFonts w:ascii="Arabic Typesetting" w:hAnsi="Arabic Typesetting" w:cs="Arabic Typesetting"/>
          <w:sz w:val="130"/>
          <w:szCs w:val="130"/>
          <w:rtl/>
        </w:rPr>
        <w:t xml:space="preserve">: (جُهَّالٌ فَارَقُوا السُّنَّةَ وَالْجَمَاعَةَ عَنْ جَهْلٍ). </w:t>
      </w:r>
      <w:r w:rsidR="00337A51" w:rsidRPr="007A559F">
        <w:rPr>
          <w:rFonts w:ascii="Arabic Typesetting" w:hAnsi="Arabic Typesetting" w:cs="Arabic Typesetting"/>
          <w:sz w:val="30"/>
          <w:szCs w:val="30"/>
          <w:rtl/>
        </w:rPr>
        <w:t>منهاج السنة النبوية (3/464) .</w:t>
      </w:r>
    </w:p>
    <w:p w14:paraId="1EFC934D" w14:textId="53C48E81" w:rsidR="007A559F" w:rsidRPr="007A559F" w:rsidRDefault="007A559F" w:rsidP="007A559F">
      <w:pPr>
        <w:spacing w:after="0"/>
        <w:jc w:val="both"/>
        <w:rPr>
          <w:rFonts w:ascii="Arabic Typesetting" w:hAnsi="Arabic Typesetting" w:cs="Arabic Typesetting"/>
          <w:sz w:val="130"/>
          <w:szCs w:val="130"/>
          <w:rtl/>
        </w:rPr>
      </w:pPr>
      <w:r w:rsidRPr="007A559F">
        <w:rPr>
          <w:rFonts w:ascii="Arabic Typesetting" w:hAnsi="Arabic Typesetting" w:cs="Arabic Typesetting"/>
          <w:sz w:val="130"/>
          <w:szCs w:val="130"/>
          <w:rtl/>
        </w:rPr>
        <w:t xml:space="preserve">فإن تكلم عالم </w:t>
      </w:r>
      <w:r w:rsidR="0020098B">
        <w:rPr>
          <w:rFonts w:ascii="Arabic Typesetting" w:hAnsi="Arabic Typesetting" w:cs="Arabic Typesetting" w:hint="cs"/>
          <w:sz w:val="130"/>
          <w:szCs w:val="130"/>
          <w:rtl/>
        </w:rPr>
        <w:t>ا</w:t>
      </w:r>
      <w:r w:rsidRPr="007A559F">
        <w:rPr>
          <w:rFonts w:ascii="Arabic Typesetting" w:hAnsi="Arabic Typesetting" w:cs="Arabic Typesetting"/>
          <w:sz w:val="130"/>
          <w:szCs w:val="130"/>
          <w:rtl/>
        </w:rPr>
        <w:t>ت</w:t>
      </w:r>
      <w:r w:rsidR="003F0AD5">
        <w:rPr>
          <w:rFonts w:ascii="Arabic Typesetting" w:hAnsi="Arabic Typesetting" w:cs="Arabic Typesetting" w:hint="cs"/>
          <w:sz w:val="130"/>
          <w:szCs w:val="130"/>
          <w:rtl/>
        </w:rPr>
        <w:t>ّ</w:t>
      </w:r>
      <w:r w:rsidRPr="007A559F">
        <w:rPr>
          <w:rFonts w:ascii="Arabic Typesetting" w:hAnsi="Arabic Typesetting" w:cs="Arabic Typesetting"/>
          <w:sz w:val="130"/>
          <w:szCs w:val="130"/>
          <w:rtl/>
        </w:rPr>
        <w:t>هموه وإن نصح ناصح كفروه</w:t>
      </w:r>
      <w:r w:rsidR="00274283">
        <w:rPr>
          <w:rFonts w:ascii="Arabic Typesetting" w:hAnsi="Arabic Typesetting" w:cs="Arabic Typesetting" w:hint="cs"/>
          <w:sz w:val="130"/>
          <w:szCs w:val="130"/>
          <w:rtl/>
        </w:rPr>
        <w:t>،</w:t>
      </w:r>
      <w:r w:rsidRPr="007A559F">
        <w:rPr>
          <w:rFonts w:ascii="Arabic Typesetting" w:hAnsi="Arabic Typesetting" w:cs="Arabic Typesetting"/>
          <w:sz w:val="130"/>
          <w:szCs w:val="130"/>
          <w:rtl/>
        </w:rPr>
        <w:t xml:space="preserve"> وإن خطب خطيب بهتوه وضللوه.</w:t>
      </w:r>
    </w:p>
    <w:p w14:paraId="4CCD49E4" w14:textId="70B6618E" w:rsidR="007A559F" w:rsidRPr="007A559F" w:rsidRDefault="007A559F" w:rsidP="0020098B">
      <w:pPr>
        <w:spacing w:after="0"/>
        <w:jc w:val="both"/>
        <w:rPr>
          <w:rFonts w:ascii="Arabic Typesetting" w:hAnsi="Arabic Typesetting" w:cs="Arabic Typesetting"/>
          <w:sz w:val="130"/>
          <w:szCs w:val="130"/>
          <w:rtl/>
        </w:rPr>
      </w:pPr>
      <w:r w:rsidRPr="007A559F">
        <w:rPr>
          <w:rFonts w:ascii="Arabic Typesetting" w:hAnsi="Arabic Typesetting" w:cs="Arabic Typesetting"/>
          <w:sz w:val="130"/>
          <w:szCs w:val="130"/>
          <w:rtl/>
        </w:rPr>
        <w:lastRenderedPageBreak/>
        <w:t>فباسمِ الجهادِ، ونصرةِ الإسلامِ، وباسمِ الدفاعِ عن العقيدة والدين</w:t>
      </w:r>
      <w:r w:rsidR="0020098B">
        <w:rPr>
          <w:rFonts w:ascii="Arabic Typesetting" w:hAnsi="Arabic Typesetting" w:cs="Arabic Typesetting" w:hint="cs"/>
          <w:sz w:val="130"/>
          <w:szCs w:val="130"/>
          <w:rtl/>
        </w:rPr>
        <w:t xml:space="preserve">، </w:t>
      </w:r>
      <w:r w:rsidRPr="007A559F">
        <w:rPr>
          <w:rFonts w:ascii="Arabic Typesetting" w:hAnsi="Arabic Typesetting" w:cs="Arabic Typesetting"/>
          <w:sz w:val="130"/>
          <w:szCs w:val="130"/>
          <w:rtl/>
        </w:rPr>
        <w:t>خرج هؤلاء على علمائهم وولاة أمرهم يُدفعون دون رؤية أو روية في عمل</w:t>
      </w:r>
      <w:r w:rsidR="00337A51">
        <w:rPr>
          <w:rFonts w:ascii="Arabic Typesetting" w:hAnsi="Arabic Typesetting" w:cs="Arabic Typesetting" w:hint="cs"/>
          <w:sz w:val="130"/>
          <w:szCs w:val="130"/>
          <w:rtl/>
        </w:rPr>
        <w:t>يات</w:t>
      </w:r>
      <w:r w:rsidR="0003130A">
        <w:rPr>
          <w:rFonts w:ascii="Arabic Typesetting" w:hAnsi="Arabic Typesetting" w:cs="Arabic Typesetting" w:hint="cs"/>
          <w:sz w:val="130"/>
          <w:szCs w:val="130"/>
          <w:rtl/>
        </w:rPr>
        <w:t xml:space="preserve"> اجراميةٍ</w:t>
      </w:r>
      <w:r w:rsidR="00337A51">
        <w:rPr>
          <w:rFonts w:ascii="Arabic Typesetting" w:hAnsi="Arabic Typesetting" w:cs="Arabic Typesetting" w:hint="cs"/>
          <w:sz w:val="130"/>
          <w:szCs w:val="130"/>
          <w:rtl/>
        </w:rPr>
        <w:t xml:space="preserve"> افسادية</w:t>
      </w:r>
      <w:r w:rsidRPr="007A559F">
        <w:rPr>
          <w:rFonts w:ascii="Arabic Typesetting" w:hAnsi="Arabic Typesetting" w:cs="Arabic Typesetting"/>
          <w:sz w:val="130"/>
          <w:szCs w:val="130"/>
          <w:rtl/>
        </w:rPr>
        <w:t xml:space="preserve">، فهم يعيشون ما بين تبديع وتكفير، وتفسيق، وتفجير، حتى غدو على رجال الأمن والآمنين في بيوتهم وأعمالهم، </w:t>
      </w:r>
      <w:r w:rsidRPr="007A559F">
        <w:rPr>
          <w:rFonts w:ascii="Arabic Typesetting" w:hAnsi="Arabic Typesetting" w:cs="Arabic Typesetting"/>
          <w:sz w:val="130"/>
          <w:szCs w:val="130"/>
          <w:rtl/>
        </w:rPr>
        <w:lastRenderedPageBreak/>
        <w:t>يقتلون ويفجرون ويكفرون</w:t>
      </w:r>
      <w:r w:rsidR="00274283">
        <w:rPr>
          <w:rFonts w:ascii="Arabic Typesetting" w:hAnsi="Arabic Typesetting" w:cs="Arabic Typesetting" w:hint="cs"/>
          <w:sz w:val="130"/>
          <w:szCs w:val="130"/>
          <w:rtl/>
        </w:rPr>
        <w:t xml:space="preserve">، </w:t>
      </w:r>
      <w:r w:rsidRPr="007A559F">
        <w:rPr>
          <w:rFonts w:ascii="Arabic Typesetting" w:hAnsi="Arabic Typesetting" w:cs="Arabic Typesetting"/>
          <w:sz w:val="130"/>
          <w:szCs w:val="130"/>
          <w:rtl/>
        </w:rPr>
        <w:t>فتباً لهؤلاء الغلاةِ الذين يقتلون أهل الإسلامِ</w:t>
      </w:r>
      <w:r w:rsidR="00B4500F">
        <w:rPr>
          <w:rFonts w:ascii="Arabic Typesetting" w:hAnsi="Arabic Typesetting" w:cs="Arabic Typesetting" w:hint="cs"/>
          <w:sz w:val="130"/>
          <w:szCs w:val="130"/>
          <w:rtl/>
        </w:rPr>
        <w:t xml:space="preserve"> </w:t>
      </w:r>
      <w:r w:rsidR="0003130A">
        <w:rPr>
          <w:rFonts w:ascii="Arabic Typesetting" w:hAnsi="Arabic Typesetting" w:cs="Arabic Typesetting" w:hint="cs"/>
          <w:sz w:val="130"/>
          <w:szCs w:val="130"/>
          <w:rtl/>
        </w:rPr>
        <w:t xml:space="preserve">، </w:t>
      </w:r>
      <w:r w:rsidRPr="007A559F">
        <w:rPr>
          <w:rFonts w:ascii="Arabic Typesetting" w:hAnsi="Arabic Typesetting" w:cs="Arabic Typesetting"/>
          <w:sz w:val="130"/>
          <w:szCs w:val="130"/>
          <w:rtl/>
        </w:rPr>
        <w:t>ويذرون أهل الأوثانِ</w:t>
      </w:r>
      <w:r w:rsidR="00B4500F">
        <w:rPr>
          <w:rFonts w:ascii="Arabic Typesetting" w:hAnsi="Arabic Typesetting" w:cs="Arabic Typesetting" w:hint="cs"/>
          <w:sz w:val="130"/>
          <w:szCs w:val="130"/>
          <w:rtl/>
        </w:rPr>
        <w:t xml:space="preserve"> </w:t>
      </w:r>
      <w:r w:rsidRPr="007A559F">
        <w:rPr>
          <w:rFonts w:ascii="Arabic Typesetting" w:hAnsi="Arabic Typesetting" w:cs="Arabic Typesetting"/>
          <w:sz w:val="130"/>
          <w:szCs w:val="130"/>
          <w:rtl/>
        </w:rPr>
        <w:t xml:space="preserve">، ويقول قائلهم بالنصّ: "ذَبْحُ الكافر المرتدّ أحلى في النفس من ذبح الكافر الأصليّ"! </w:t>
      </w:r>
    </w:p>
    <w:p w14:paraId="4BC615AF" w14:textId="08A9ACAE" w:rsidR="007A559F" w:rsidRPr="007A559F" w:rsidRDefault="007A559F" w:rsidP="007A559F">
      <w:pPr>
        <w:spacing w:after="0"/>
        <w:jc w:val="both"/>
        <w:rPr>
          <w:rFonts w:ascii="Arabic Typesetting" w:hAnsi="Arabic Typesetting" w:cs="Arabic Typesetting"/>
          <w:sz w:val="130"/>
          <w:szCs w:val="130"/>
          <w:rtl/>
        </w:rPr>
      </w:pPr>
      <w:r w:rsidRPr="007A559F">
        <w:rPr>
          <w:rFonts w:ascii="Arabic Typesetting" w:hAnsi="Arabic Typesetting" w:cs="Arabic Typesetting"/>
          <w:sz w:val="130"/>
          <w:szCs w:val="130"/>
          <w:rtl/>
        </w:rPr>
        <w:t>فالحذر الحذر من هذا الفكر الضال</w:t>
      </w:r>
      <w:r w:rsidR="00DC5553">
        <w:rPr>
          <w:rFonts w:ascii="Arabic Typesetting" w:hAnsi="Arabic Typesetting" w:cs="Arabic Typesetting" w:hint="cs"/>
          <w:sz w:val="130"/>
          <w:szCs w:val="130"/>
          <w:rtl/>
        </w:rPr>
        <w:t>!</w:t>
      </w:r>
    </w:p>
    <w:p w14:paraId="646D92D9" w14:textId="5FDD39EB" w:rsidR="00337A51" w:rsidRPr="004E3B26" w:rsidRDefault="007A559F" w:rsidP="007A559F">
      <w:pPr>
        <w:spacing w:after="0"/>
        <w:jc w:val="both"/>
        <w:rPr>
          <w:rFonts w:ascii="Arabic Typesetting" w:hAnsi="Arabic Typesetting" w:cs="Arabic Typesetting"/>
          <w:sz w:val="126"/>
          <w:szCs w:val="126"/>
          <w:rtl/>
        </w:rPr>
      </w:pPr>
      <w:r w:rsidRPr="004E3B26">
        <w:rPr>
          <w:rFonts w:ascii="Arabic Typesetting" w:hAnsi="Arabic Typesetting" w:cs="Arabic Typesetting"/>
          <w:sz w:val="126"/>
          <w:szCs w:val="126"/>
          <w:rtl/>
        </w:rPr>
        <w:lastRenderedPageBreak/>
        <w:t>الحذر من أي دعوة لفتنة، أو خروج، أو همزٍ، أو غمزٍ،</w:t>
      </w:r>
      <w:r w:rsidR="00B4500F" w:rsidRPr="004E3B26">
        <w:rPr>
          <w:rFonts w:ascii="Arabic Typesetting" w:hAnsi="Arabic Typesetting" w:cs="Arabic Typesetting" w:hint="cs"/>
          <w:sz w:val="126"/>
          <w:szCs w:val="126"/>
          <w:rtl/>
        </w:rPr>
        <w:t xml:space="preserve"> بإشارةٍ، أو عبارةٍ</w:t>
      </w:r>
      <w:r w:rsidRPr="004E3B26">
        <w:rPr>
          <w:rFonts w:ascii="Arabic Typesetting" w:hAnsi="Arabic Typesetting" w:cs="Arabic Typesetting"/>
          <w:sz w:val="126"/>
          <w:szCs w:val="126"/>
          <w:rtl/>
        </w:rPr>
        <w:t xml:space="preserve"> بولاة أمر هذه البلاد وعلمائها، ورجال أمنها</w:t>
      </w:r>
      <w:r w:rsidR="00337A51" w:rsidRPr="004E3B26">
        <w:rPr>
          <w:rFonts w:ascii="Arabic Typesetting" w:hAnsi="Arabic Typesetting" w:cs="Arabic Typesetting" w:hint="cs"/>
          <w:sz w:val="126"/>
          <w:szCs w:val="126"/>
          <w:rtl/>
        </w:rPr>
        <w:t>.</w:t>
      </w:r>
    </w:p>
    <w:p w14:paraId="151E5397" w14:textId="2A55B9EB" w:rsidR="00337A51" w:rsidRPr="004E3B26" w:rsidRDefault="00B4500F" w:rsidP="00337A51">
      <w:pPr>
        <w:spacing w:after="0"/>
        <w:jc w:val="both"/>
        <w:rPr>
          <w:rFonts w:ascii="Arabic Typesetting" w:hAnsi="Arabic Typesetting" w:cs="Arabic Typesetting"/>
          <w:sz w:val="126"/>
          <w:szCs w:val="126"/>
          <w:rtl/>
        </w:rPr>
      </w:pPr>
      <w:r w:rsidRPr="004E3B26">
        <w:rPr>
          <w:rFonts w:ascii="Arabic Typesetting" w:hAnsi="Arabic Typesetting" w:cs="Arabic Typesetting" w:hint="cs"/>
          <w:sz w:val="126"/>
          <w:szCs w:val="126"/>
          <w:rtl/>
        </w:rPr>
        <w:t>حذاري</w:t>
      </w:r>
      <w:r w:rsidR="007A559F" w:rsidRPr="004E3B26">
        <w:rPr>
          <w:rFonts w:ascii="Arabic Typesetting" w:hAnsi="Arabic Typesetting" w:cs="Arabic Typesetting"/>
          <w:sz w:val="126"/>
          <w:szCs w:val="126"/>
          <w:rtl/>
        </w:rPr>
        <w:t xml:space="preserve"> من بثّ الشائعات، وتصيد الأخطاء وغمط الحقوق بمقالات وتغريدات وتعليقات</w:t>
      </w:r>
      <w:r w:rsidRPr="004E3B26">
        <w:rPr>
          <w:rFonts w:ascii="Arabic Typesetting" w:hAnsi="Arabic Typesetting" w:cs="Arabic Typesetting" w:hint="cs"/>
          <w:sz w:val="126"/>
          <w:szCs w:val="126"/>
          <w:rtl/>
        </w:rPr>
        <w:t xml:space="preserve"> </w:t>
      </w:r>
      <w:r w:rsidR="007A559F" w:rsidRPr="004E3B26">
        <w:rPr>
          <w:rFonts w:ascii="Arabic Typesetting" w:hAnsi="Arabic Typesetting" w:cs="Arabic Typesetting"/>
          <w:sz w:val="126"/>
          <w:szCs w:val="126"/>
          <w:rtl/>
        </w:rPr>
        <w:t>، غايتها التأليب</w:t>
      </w:r>
      <w:r w:rsidRPr="004E3B26">
        <w:rPr>
          <w:rFonts w:ascii="Arabic Typesetting" w:hAnsi="Arabic Typesetting" w:cs="Arabic Typesetting" w:hint="cs"/>
          <w:sz w:val="126"/>
          <w:szCs w:val="126"/>
          <w:rtl/>
        </w:rPr>
        <w:t xml:space="preserve"> </w:t>
      </w:r>
      <w:r w:rsidR="007A559F" w:rsidRPr="004E3B26">
        <w:rPr>
          <w:rFonts w:ascii="Arabic Typesetting" w:hAnsi="Arabic Typesetting" w:cs="Arabic Typesetting"/>
          <w:sz w:val="126"/>
          <w:szCs w:val="126"/>
          <w:rtl/>
        </w:rPr>
        <w:t>، وهدفها التشويش</w:t>
      </w:r>
      <w:r w:rsidR="00337A51" w:rsidRPr="004E3B26">
        <w:rPr>
          <w:rFonts w:ascii="Arabic Typesetting" w:hAnsi="Arabic Typesetting" w:cs="Arabic Typesetting" w:hint="cs"/>
          <w:sz w:val="126"/>
          <w:szCs w:val="126"/>
          <w:rtl/>
        </w:rPr>
        <w:t>.</w:t>
      </w:r>
    </w:p>
    <w:p w14:paraId="6B3025CA" w14:textId="036FD9AF" w:rsidR="00B208E3" w:rsidRDefault="007A559F" w:rsidP="00337A51">
      <w:pPr>
        <w:spacing w:after="0"/>
        <w:jc w:val="both"/>
        <w:rPr>
          <w:rFonts w:ascii="Arabic Typesetting" w:hAnsi="Arabic Typesetting" w:cs="Arabic Typesetting"/>
          <w:sz w:val="130"/>
          <w:szCs w:val="130"/>
          <w:rtl/>
        </w:rPr>
      </w:pPr>
      <w:r w:rsidRPr="007A559F">
        <w:rPr>
          <w:rFonts w:ascii="Arabic Typesetting" w:hAnsi="Arabic Typesetting" w:cs="Arabic Typesetting"/>
          <w:sz w:val="130"/>
          <w:szCs w:val="130"/>
          <w:rtl/>
        </w:rPr>
        <w:lastRenderedPageBreak/>
        <w:t>وكفى بالمرء إثماً أن يضيع أمن بلده ويهدر حقوق علمائه وولاة أمره،</w:t>
      </w:r>
      <w:r w:rsidR="00337A51">
        <w:rPr>
          <w:rFonts w:ascii="Arabic Typesetting" w:hAnsi="Arabic Typesetting" w:cs="Arabic Typesetting" w:hint="cs"/>
          <w:sz w:val="130"/>
          <w:szCs w:val="130"/>
          <w:rtl/>
        </w:rPr>
        <w:t xml:space="preserve"> </w:t>
      </w:r>
      <w:r w:rsidRPr="007A559F">
        <w:rPr>
          <w:rFonts w:ascii="Arabic Typesetting" w:hAnsi="Arabic Typesetting" w:cs="Arabic Typesetting"/>
          <w:sz w:val="130"/>
          <w:szCs w:val="130"/>
          <w:rtl/>
        </w:rPr>
        <w:t>فحَذار أن نغفل عن شكر نعمة الأمن بفساد، أو إفساد</w:t>
      </w:r>
      <w:r w:rsidR="00337A51">
        <w:rPr>
          <w:rFonts w:ascii="Arabic Typesetting" w:hAnsi="Arabic Typesetting" w:cs="Arabic Typesetting" w:hint="cs"/>
          <w:sz w:val="130"/>
          <w:szCs w:val="130"/>
          <w:rtl/>
        </w:rPr>
        <w:t>.</w:t>
      </w:r>
    </w:p>
    <w:p w14:paraId="67F28CFB" w14:textId="5F175CE9" w:rsidR="00524B6D" w:rsidRDefault="00524B6D" w:rsidP="00524B6D">
      <w:pPr>
        <w:spacing w:after="0"/>
        <w:jc w:val="both"/>
        <w:rPr>
          <w:rFonts w:ascii="Arabic Typesetting" w:hAnsi="Arabic Typesetting" w:cs="Arabic Typesetting"/>
          <w:sz w:val="130"/>
          <w:szCs w:val="130"/>
          <w:rtl/>
        </w:rPr>
      </w:pPr>
    </w:p>
    <w:p w14:paraId="786785F9" w14:textId="77777777" w:rsidR="00DC5553" w:rsidRPr="00DC5553" w:rsidRDefault="00DC5553" w:rsidP="00DC5553">
      <w:pPr>
        <w:spacing w:after="240"/>
        <w:ind w:left="-1"/>
        <w:jc w:val="center"/>
        <w:rPr>
          <w:rFonts w:asciiTheme="majorHAnsi" w:hAnsiTheme="majorHAnsi" w:cs="Arabic Typesetting"/>
          <w:sz w:val="150"/>
          <w:szCs w:val="150"/>
          <w:rtl/>
        </w:rPr>
      </w:pPr>
      <w:r w:rsidRPr="00DC5553">
        <w:rPr>
          <w:rFonts w:asciiTheme="majorHAnsi" w:hAnsiTheme="majorHAnsi" w:cs="Arabic Typesetting"/>
          <w:color w:val="FF0000"/>
          <w:sz w:val="140"/>
          <w:szCs w:val="140"/>
          <w:rtl/>
        </w:rPr>
        <w:t>أقول قولي هذا وأستغفر الله ...</w:t>
      </w:r>
    </w:p>
    <w:p w14:paraId="349354C6" w14:textId="77777777" w:rsidR="006358DD" w:rsidRPr="00B1403D" w:rsidRDefault="006358DD" w:rsidP="006358DD">
      <w:pPr>
        <w:spacing w:after="0" w:line="240" w:lineRule="auto"/>
        <w:jc w:val="center"/>
        <w:rPr>
          <w:rFonts w:ascii="Arabic Typesetting" w:hAnsi="Arabic Typesetting" w:cs="Arabic Typesetting"/>
          <w:sz w:val="116"/>
          <w:szCs w:val="116"/>
          <w:rtl/>
        </w:rPr>
      </w:pPr>
      <w:r w:rsidRPr="00B1403D">
        <w:rPr>
          <w:rFonts w:ascii="Arabic Typesetting" w:hAnsi="Arabic Typesetting" w:cs="AL-Battar" w:hint="cs"/>
          <w:color w:val="1F497D" w:themeColor="text2"/>
          <w:sz w:val="116"/>
          <w:szCs w:val="116"/>
        </w:rPr>
        <w:lastRenderedPageBreak/>
        <w:sym w:font="AGA Arabesque" w:char="F029"/>
      </w:r>
      <w:r w:rsidRPr="00B1403D">
        <w:rPr>
          <w:rFonts w:ascii="Arabic Typesetting" w:hAnsi="Arabic Typesetting" w:cs="AL-Battar" w:hint="cs"/>
          <w:color w:val="1F497D" w:themeColor="text2"/>
          <w:sz w:val="116"/>
          <w:szCs w:val="116"/>
          <w:rtl/>
        </w:rPr>
        <w:t xml:space="preserve"> الثانية </w:t>
      </w:r>
      <w:r w:rsidRPr="00B1403D">
        <w:rPr>
          <w:rFonts w:ascii="Arabic Typesetting" w:hAnsi="Arabic Typesetting" w:cs="AL-Battar"/>
          <w:color w:val="1F497D" w:themeColor="text2"/>
          <w:sz w:val="116"/>
          <w:szCs w:val="116"/>
        </w:rPr>
        <w:sym w:font="AGA Arabesque" w:char="F028"/>
      </w:r>
    </w:p>
    <w:p w14:paraId="2D2A3D7B" w14:textId="49969513" w:rsidR="00EC1966" w:rsidRDefault="00EC1966" w:rsidP="00524B6D">
      <w:pPr>
        <w:spacing w:after="0" w:line="240" w:lineRule="auto"/>
        <w:jc w:val="both"/>
        <w:rPr>
          <w:rFonts w:ascii="Arabic Typesetting" w:hAnsi="Arabic Typesetting" w:cs="Arabic Typesetting"/>
          <w:sz w:val="130"/>
          <w:szCs w:val="130"/>
          <w:rtl/>
        </w:rPr>
      </w:pPr>
      <w:r w:rsidRPr="00EC1966">
        <w:rPr>
          <w:rFonts w:ascii="Arabic Typesetting" w:hAnsi="Arabic Typesetting" w:cs="Arabic Typesetting"/>
          <w:sz w:val="130"/>
          <w:szCs w:val="130"/>
          <w:rtl/>
        </w:rPr>
        <w:t>الحَمْدُ للهِ وكَفَى، والصَّلاةُ والسَّلامُ عَلى رَسِولِهِ المُصْطَفَى، وعَلى آ</w:t>
      </w:r>
      <w:r w:rsidR="00992828">
        <w:rPr>
          <w:rFonts w:ascii="Arabic Typesetting" w:hAnsi="Arabic Typesetting" w:cs="Arabic Typesetting" w:hint="cs"/>
          <w:sz w:val="130"/>
          <w:szCs w:val="130"/>
          <w:rtl/>
        </w:rPr>
        <w:t xml:space="preserve"> </w:t>
      </w:r>
      <w:r w:rsidRPr="00EC1966">
        <w:rPr>
          <w:rFonts w:ascii="Arabic Typesetting" w:hAnsi="Arabic Typesetting" w:cs="Arabic Typesetting"/>
          <w:sz w:val="130"/>
          <w:szCs w:val="130"/>
          <w:rtl/>
        </w:rPr>
        <w:t>لِهِ وصَحبِهِ ومَن سَارَ عَلى نَهْجِهِ واقْتَفَى</w:t>
      </w:r>
      <w:r>
        <w:rPr>
          <w:rFonts w:ascii="Arabic Typesetting" w:hAnsi="Arabic Typesetting" w:cs="Arabic Typesetting" w:hint="cs"/>
          <w:sz w:val="130"/>
          <w:szCs w:val="130"/>
          <w:rtl/>
        </w:rPr>
        <w:t>.</w:t>
      </w:r>
      <w:r w:rsidRPr="00EC1966">
        <w:rPr>
          <w:rFonts w:ascii="Arabic Typesetting" w:hAnsi="Arabic Typesetting" w:cs="Arabic Typesetting"/>
          <w:sz w:val="130"/>
          <w:szCs w:val="130"/>
          <w:rtl/>
        </w:rPr>
        <w:t xml:space="preserve"> </w:t>
      </w:r>
    </w:p>
    <w:p w14:paraId="16503C41" w14:textId="3987E35D" w:rsidR="00CE5CDE" w:rsidRDefault="004E52B7" w:rsidP="00524B6D">
      <w:pPr>
        <w:spacing w:after="0" w:line="240" w:lineRule="auto"/>
        <w:jc w:val="both"/>
        <w:rPr>
          <w:rFonts w:ascii="Arabic Typesetting" w:hAnsi="Arabic Typesetting" w:cs="Arabic Typesetting"/>
          <w:sz w:val="130"/>
          <w:szCs w:val="130"/>
          <w:rtl/>
        </w:rPr>
      </w:pPr>
      <w:r w:rsidRPr="004E52B7">
        <w:rPr>
          <w:rFonts w:ascii="Arabic Typesetting" w:hAnsi="Arabic Typesetting" w:cs="Arabic Typesetting"/>
          <w:sz w:val="130"/>
          <w:szCs w:val="130"/>
          <w:rtl/>
        </w:rPr>
        <w:t>‌</w:t>
      </w:r>
      <w:r w:rsidR="0003130A">
        <w:rPr>
          <w:rFonts w:ascii="Arabic Typesetting" w:hAnsi="Arabic Typesetting" w:cs="Arabic Typesetting" w:hint="cs"/>
          <w:sz w:val="130"/>
          <w:szCs w:val="130"/>
          <w:rtl/>
        </w:rPr>
        <w:t xml:space="preserve">تقولُ </w:t>
      </w:r>
      <w:r w:rsidRPr="004E52B7">
        <w:rPr>
          <w:rFonts w:ascii="Arabic Typesetting" w:hAnsi="Arabic Typesetting" w:cs="Arabic Typesetting"/>
          <w:sz w:val="130"/>
          <w:szCs w:val="130"/>
          <w:rtl/>
        </w:rPr>
        <w:t>عَائِشَة</w:t>
      </w:r>
      <w:r w:rsidR="0003130A">
        <w:rPr>
          <w:rFonts w:ascii="Arabic Typesetting" w:hAnsi="Arabic Typesetting" w:cs="Arabic Typesetting" w:hint="cs"/>
          <w:sz w:val="130"/>
          <w:szCs w:val="130"/>
          <w:rtl/>
        </w:rPr>
        <w:t>ُ</w:t>
      </w:r>
      <w:r w:rsidRPr="004E52B7">
        <w:rPr>
          <w:rFonts w:ascii="Arabic Typesetting" w:hAnsi="Arabic Typesetting" w:cs="Arabic Typesetting"/>
          <w:sz w:val="130"/>
          <w:szCs w:val="130"/>
          <w:rtl/>
        </w:rPr>
        <w:t xml:space="preserve"> </w:t>
      </w:r>
      <w:r w:rsidR="006A41FC" w:rsidRPr="0035151F">
        <w:rPr>
          <w:rFonts w:cs="SC_SHMOOKH 01" w:hint="cs"/>
          <w:sz w:val="92"/>
          <w:szCs w:val="92"/>
          <w:rtl/>
        </w:rPr>
        <w:t>&lt;</w:t>
      </w:r>
      <w:r w:rsidR="006A41FC">
        <w:rPr>
          <w:rFonts w:ascii="Arabic Typesetting" w:hAnsi="Arabic Typesetting" w:cs="Arabic Typesetting" w:hint="cs"/>
          <w:sz w:val="130"/>
          <w:szCs w:val="130"/>
          <w:rtl/>
        </w:rPr>
        <w:t xml:space="preserve">: </w:t>
      </w:r>
      <w:r w:rsidRPr="004E52B7">
        <w:rPr>
          <w:rFonts w:ascii="Arabic Typesetting" w:hAnsi="Arabic Typesetting" w:cs="Arabic Typesetting"/>
          <w:sz w:val="130"/>
          <w:szCs w:val="130"/>
          <w:rtl/>
        </w:rPr>
        <w:t xml:space="preserve">«أَنَّ قُرَيْشًا أَهَمَّهُمْ شَأْنُ الْمَرْأَةِ الْمَخْزُومِيَّةِ الَّتِي سَرَقَتْ فَقَالُوا وَمَنْ يُكَلِّمُ فِيهَا رَسُولَ </w:t>
      </w:r>
      <w:r w:rsidRPr="004E52B7">
        <w:rPr>
          <w:rFonts w:ascii="Arabic Typesetting" w:hAnsi="Arabic Typesetting" w:cs="Arabic Typesetting"/>
          <w:sz w:val="130"/>
          <w:szCs w:val="130"/>
          <w:rtl/>
        </w:rPr>
        <w:lastRenderedPageBreak/>
        <w:t>اللهِ</w:t>
      </w:r>
      <w:r w:rsidR="0003130A" w:rsidRPr="00F928A4">
        <w:rPr>
          <w:rFonts w:ascii="Arabic Typesetting" w:hAnsi="Arabic Typesetting" w:cs="Arabic Typesetting" w:hint="cs"/>
          <w:sz w:val="84"/>
          <w:szCs w:val="84"/>
        </w:rPr>
        <w:sym w:font="AGA Arabesque" w:char="F072"/>
      </w:r>
      <w:r w:rsidR="004E3B26">
        <w:rPr>
          <w:rFonts w:ascii="Arabic Typesetting" w:hAnsi="Arabic Typesetting" w:cs="Arabic Typesetting"/>
          <w:sz w:val="84"/>
          <w:szCs w:val="84"/>
        </w:rPr>
        <w:t xml:space="preserve"> </w:t>
      </w:r>
      <w:r w:rsidR="0003130A">
        <w:rPr>
          <w:rFonts w:ascii="Arabic Typesetting" w:hAnsi="Arabic Typesetting" w:cs="Arabic Typesetting" w:hint="cs"/>
          <w:sz w:val="130"/>
          <w:szCs w:val="130"/>
          <w:rtl/>
        </w:rPr>
        <w:t xml:space="preserve"> </w:t>
      </w:r>
      <w:r w:rsidRPr="004E52B7">
        <w:rPr>
          <w:rFonts w:ascii="Arabic Typesetting" w:hAnsi="Arabic Typesetting" w:cs="Arabic Typesetting"/>
          <w:sz w:val="130"/>
          <w:szCs w:val="130"/>
          <w:rtl/>
        </w:rPr>
        <w:t xml:space="preserve">فَقَالُوا وَمَنْ يَجْتَرِئُ عَلَيْهِ إِلَّا أُسَامَةُ بْنُ زَيْدٍ حِبُّ رَسُولِ اللهِ </w:t>
      </w:r>
      <w:r w:rsidR="0003130A" w:rsidRPr="00F928A4">
        <w:rPr>
          <w:rFonts w:ascii="Arabic Typesetting" w:hAnsi="Arabic Typesetting" w:cs="Arabic Typesetting" w:hint="cs"/>
          <w:sz w:val="84"/>
          <w:szCs w:val="84"/>
        </w:rPr>
        <w:sym w:font="AGA Arabesque" w:char="F072"/>
      </w:r>
      <w:r w:rsidR="0003130A">
        <w:rPr>
          <w:rFonts w:ascii="Arabic Typesetting" w:hAnsi="Arabic Typesetting" w:cs="Arabic Typesetting" w:hint="cs"/>
          <w:sz w:val="130"/>
          <w:szCs w:val="130"/>
          <w:rtl/>
        </w:rPr>
        <w:t xml:space="preserve"> </w:t>
      </w:r>
      <w:r w:rsidRPr="004E52B7">
        <w:rPr>
          <w:rFonts w:ascii="Arabic Typesetting" w:hAnsi="Arabic Typesetting" w:cs="Arabic Typesetting"/>
          <w:sz w:val="130"/>
          <w:szCs w:val="130"/>
          <w:rtl/>
        </w:rPr>
        <w:t xml:space="preserve">فَكَلَّمَهُ أُسَامَةُ فَقَالَ رَسُولُ اللهِ </w:t>
      </w:r>
      <w:r w:rsidR="0003130A" w:rsidRPr="00F928A4">
        <w:rPr>
          <w:rFonts w:ascii="Arabic Typesetting" w:hAnsi="Arabic Typesetting" w:cs="Arabic Typesetting" w:hint="cs"/>
          <w:sz w:val="84"/>
          <w:szCs w:val="84"/>
        </w:rPr>
        <w:sym w:font="AGA Arabesque" w:char="F072"/>
      </w:r>
      <w:r w:rsidR="0003130A">
        <w:rPr>
          <w:rFonts w:ascii="Arabic Typesetting" w:hAnsi="Arabic Typesetting" w:cs="Arabic Typesetting" w:hint="cs"/>
          <w:sz w:val="130"/>
          <w:szCs w:val="130"/>
          <w:rtl/>
        </w:rPr>
        <w:t xml:space="preserve"> </w:t>
      </w:r>
      <w:r w:rsidRPr="004E52B7">
        <w:rPr>
          <w:rFonts w:ascii="Arabic Typesetting" w:hAnsi="Arabic Typesetting" w:cs="Arabic Typesetting"/>
          <w:sz w:val="130"/>
          <w:szCs w:val="130"/>
          <w:rtl/>
        </w:rPr>
        <w:t>‌أَتَشْفَعُ ‌فِي ‌حَدٍّ مِنْ حُدُودِ اللهِ ثُمَّ قَالَ إِنَّمَا أَهْلَكَ الَّذِينَ قَبْلَكُمْ أَنَّهُمْ كَانُوا إِذَا سَرَقَ فِيهِمُ الشَّرِيفُ تَرَكُوهُ وَإِذَا سَرَقَ فِيهِمُ الضَّعِيفُ أَقَامُوا عَلَيْهِ الْحَدَّ وَايْمُ اللهِ لَوْ أَنَّ ‌فَاطِمَةَ بِنْتَ مُحَمَّدٍ سَرَقَتْ لَقَطَعْتُ يَدَهَا»</w:t>
      </w:r>
      <w:r w:rsidR="006A41FC">
        <w:rPr>
          <w:rFonts w:ascii="Arabic Typesetting" w:hAnsi="Arabic Typesetting" w:cs="Arabic Typesetting" w:hint="cs"/>
          <w:sz w:val="130"/>
          <w:szCs w:val="130"/>
          <w:rtl/>
        </w:rPr>
        <w:t>.</w:t>
      </w:r>
      <w:r w:rsidR="006A41FC">
        <w:rPr>
          <w:rFonts w:ascii="Arabic Typesetting" w:hAnsi="Arabic Typesetting" w:cs="Arabic Typesetting" w:hint="cs"/>
          <w:sz w:val="30"/>
          <w:szCs w:val="30"/>
          <w:rtl/>
        </w:rPr>
        <w:t xml:space="preserve"> </w:t>
      </w:r>
      <w:r w:rsidRPr="006A41FC">
        <w:rPr>
          <w:rFonts w:ascii="Arabic Typesetting" w:hAnsi="Arabic Typesetting" w:cs="Arabic Typesetting" w:hint="cs"/>
          <w:sz w:val="30"/>
          <w:szCs w:val="30"/>
          <w:rtl/>
        </w:rPr>
        <w:t>متفق عليه</w:t>
      </w:r>
      <w:r w:rsidR="006A41FC" w:rsidRPr="006A41FC">
        <w:rPr>
          <w:rFonts w:ascii="Arabic Typesetting" w:hAnsi="Arabic Typesetting" w:cs="Arabic Typesetting" w:hint="cs"/>
          <w:sz w:val="30"/>
          <w:szCs w:val="30"/>
          <w:rtl/>
        </w:rPr>
        <w:t>.</w:t>
      </w:r>
    </w:p>
    <w:p w14:paraId="24254698" w14:textId="41B31474" w:rsidR="00813C9C" w:rsidRDefault="004E52B7" w:rsidP="00524B6D">
      <w:pPr>
        <w:spacing w:after="0" w:line="240" w:lineRule="auto"/>
        <w:jc w:val="both"/>
        <w:rPr>
          <w:rFonts w:ascii="Arabic Typesetting" w:hAnsi="Arabic Typesetting" w:cs="Arabic Typesetting"/>
          <w:sz w:val="30"/>
          <w:szCs w:val="30"/>
          <w:rtl/>
        </w:rPr>
      </w:pPr>
      <w:r>
        <w:rPr>
          <w:rFonts w:ascii="Arabic Typesetting" w:hAnsi="Arabic Typesetting" w:cs="Arabic Typesetting" w:hint="cs"/>
          <w:sz w:val="130"/>
          <w:szCs w:val="130"/>
          <w:rtl/>
        </w:rPr>
        <w:lastRenderedPageBreak/>
        <w:t xml:space="preserve">الله أكبر، ما أعظم الحق، أشرف النساء نسبًا، سيّدة نساءِ العالمين، يقسم رسول </w:t>
      </w:r>
      <w:r w:rsidR="0003130A" w:rsidRPr="00F928A4">
        <w:rPr>
          <w:rFonts w:ascii="Arabic Typesetting" w:hAnsi="Arabic Typesetting" w:cs="Arabic Typesetting" w:hint="cs"/>
          <w:sz w:val="84"/>
          <w:szCs w:val="84"/>
        </w:rPr>
        <w:sym w:font="AGA Arabesque" w:char="F072"/>
      </w:r>
      <w:r w:rsidR="0003130A">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وهو الصادق المصدوق بقوله: "</w:t>
      </w:r>
      <w:r w:rsidRPr="004E52B7">
        <w:rPr>
          <w:rFonts w:ascii="Arabic Typesetting" w:hAnsi="Arabic Typesetting" w:cs="Arabic Typesetting"/>
          <w:sz w:val="130"/>
          <w:szCs w:val="130"/>
          <w:rtl/>
        </w:rPr>
        <w:t>وَايْمُ اللهِ لَوْ أَنَّ ‌فَاطِمَةَ بِنْتَ مُحَمَّدٍ سَرَقَتْ لَقَطَعْتُ يَدَهَا</w:t>
      </w:r>
      <w:r>
        <w:rPr>
          <w:rFonts w:ascii="Arabic Typesetting" w:hAnsi="Arabic Typesetting" w:cs="Arabic Typesetting" w:hint="cs"/>
          <w:sz w:val="130"/>
          <w:szCs w:val="130"/>
          <w:rtl/>
        </w:rPr>
        <w:t>"</w:t>
      </w:r>
      <w:r w:rsidR="00F87994">
        <w:rPr>
          <w:rFonts w:ascii="Arabic Typesetting" w:hAnsi="Arabic Typesetting" w:cs="Arabic Typesetting" w:hint="cs"/>
          <w:sz w:val="130"/>
          <w:szCs w:val="130"/>
          <w:rtl/>
        </w:rPr>
        <w:t xml:space="preserve">، إذا جاءت الحدود الشرعية، ذهبت الشفاعات الشخصية، يقول </w:t>
      </w:r>
      <w:r w:rsidR="0003130A" w:rsidRPr="00F928A4">
        <w:rPr>
          <w:rFonts w:ascii="Arabic Typesetting" w:hAnsi="Arabic Typesetting" w:cs="Arabic Typesetting" w:hint="cs"/>
          <w:sz w:val="84"/>
          <w:szCs w:val="84"/>
        </w:rPr>
        <w:sym w:font="AGA Arabesque" w:char="F072"/>
      </w:r>
      <w:r w:rsidR="0003130A">
        <w:rPr>
          <w:rFonts w:ascii="Arabic Typesetting" w:hAnsi="Arabic Typesetting" w:cs="Arabic Typesetting" w:hint="cs"/>
          <w:sz w:val="130"/>
          <w:szCs w:val="130"/>
          <w:rtl/>
        </w:rPr>
        <w:t xml:space="preserve">: </w:t>
      </w:r>
      <w:r w:rsidR="00A31170" w:rsidRPr="00A31170">
        <w:rPr>
          <w:rFonts w:ascii="Arabic Typesetting" w:hAnsi="Arabic Typesetting" w:cs="Arabic Typesetting"/>
          <w:sz w:val="130"/>
          <w:szCs w:val="130"/>
          <w:rtl/>
        </w:rPr>
        <w:t>‌مَنْ ‌حَالَتْ ‌شَفَاعَتُهُ دُونَ حَدٍّ مِنْ حُدُودِ اللهِ عَزَّ وَجَلَّ، فَقَدْ ضَادَّ اللهَ ‌أَمْرَهُ</w:t>
      </w:r>
      <w:r w:rsidR="00A31170">
        <w:rPr>
          <w:rFonts w:ascii="Arabic Typesetting" w:hAnsi="Arabic Typesetting" w:cs="Arabic Typesetting" w:hint="cs"/>
          <w:sz w:val="130"/>
          <w:szCs w:val="130"/>
          <w:rtl/>
        </w:rPr>
        <w:t xml:space="preserve">. </w:t>
      </w:r>
    </w:p>
    <w:p w14:paraId="3E185D78" w14:textId="0AF0D593" w:rsidR="004E52B7" w:rsidRDefault="00A31170" w:rsidP="00813C9C">
      <w:pPr>
        <w:spacing w:after="0" w:line="240" w:lineRule="auto"/>
        <w:jc w:val="right"/>
        <w:rPr>
          <w:rFonts w:ascii="Arabic Typesetting" w:hAnsi="Arabic Typesetting" w:cs="Arabic Typesetting"/>
          <w:sz w:val="130"/>
          <w:szCs w:val="130"/>
          <w:rtl/>
        </w:rPr>
      </w:pPr>
      <w:r w:rsidRPr="00813C9C">
        <w:rPr>
          <w:rFonts w:ascii="Arabic Typesetting" w:hAnsi="Arabic Typesetting" w:cs="Arabic Typesetting" w:hint="cs"/>
          <w:sz w:val="30"/>
          <w:szCs w:val="30"/>
          <w:rtl/>
        </w:rPr>
        <w:t>رواه أحمد في مسنده</w:t>
      </w:r>
      <w:r w:rsidR="00813C9C">
        <w:rPr>
          <w:rFonts w:ascii="Arabic Typesetting" w:hAnsi="Arabic Typesetting" w:cs="Arabic Typesetting" w:hint="cs"/>
          <w:sz w:val="30"/>
          <w:szCs w:val="30"/>
          <w:rtl/>
        </w:rPr>
        <w:t>.</w:t>
      </w:r>
      <w:r>
        <w:rPr>
          <w:rFonts w:ascii="Arabic Typesetting" w:hAnsi="Arabic Typesetting" w:cs="Arabic Typesetting" w:hint="cs"/>
          <w:sz w:val="130"/>
          <w:szCs w:val="130"/>
          <w:rtl/>
        </w:rPr>
        <w:t xml:space="preserve"> </w:t>
      </w:r>
    </w:p>
    <w:p w14:paraId="4FCF046B" w14:textId="27743B2B" w:rsidR="00CE5CDE" w:rsidRDefault="0003130A" w:rsidP="00A3117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وأبو</w:t>
      </w:r>
      <w:r w:rsidR="00A31170" w:rsidRPr="00A31170">
        <w:rPr>
          <w:rFonts w:ascii="Arabic Typesetting" w:hAnsi="Arabic Typesetting" w:cs="Arabic Typesetting"/>
          <w:sz w:val="130"/>
          <w:szCs w:val="130"/>
          <w:rtl/>
        </w:rPr>
        <w:t xml:space="preserve"> هُرَيْرَةَ</w:t>
      </w:r>
      <w:r w:rsidR="00C926E0" w:rsidRPr="0035151F">
        <w:rPr>
          <w:sz w:val="92"/>
          <w:szCs w:val="92"/>
        </w:rPr>
        <w:sym w:font="AGA Arabesque" w:char="F074"/>
      </w:r>
      <w:r w:rsidR="006A41FC">
        <w:rPr>
          <w:sz w:val="92"/>
          <w:szCs w:val="92"/>
        </w:rPr>
        <w:t xml:space="preserve"> </w:t>
      </w:r>
      <w:r>
        <w:rPr>
          <w:rFonts w:ascii="Arabic Typesetting" w:hAnsi="Arabic Typesetting" w:cs="Arabic Typesetting" w:hint="cs"/>
          <w:sz w:val="130"/>
          <w:szCs w:val="130"/>
          <w:rtl/>
        </w:rPr>
        <w:t xml:space="preserve"> يقول</w:t>
      </w:r>
      <w:r w:rsidR="00A31170" w:rsidRPr="00A31170">
        <w:rPr>
          <w:rFonts w:ascii="Arabic Typesetting" w:hAnsi="Arabic Typesetting" w:cs="Arabic Typesetting"/>
          <w:sz w:val="130"/>
          <w:szCs w:val="130"/>
          <w:rtl/>
        </w:rPr>
        <w:t xml:space="preserve">: قَالَ رَسُولُ اللهِ </w:t>
      </w:r>
      <w:r w:rsidRPr="00F928A4">
        <w:rPr>
          <w:rFonts w:ascii="Arabic Typesetting" w:hAnsi="Arabic Typesetting" w:cs="Arabic Typesetting" w:hint="cs"/>
          <w:sz w:val="84"/>
          <w:szCs w:val="84"/>
        </w:rPr>
        <w:sym w:font="AGA Arabesque" w:char="F072"/>
      </w:r>
      <w:r w:rsidR="00A31170" w:rsidRPr="00A31170">
        <w:rPr>
          <w:rFonts w:ascii="Arabic Typesetting" w:hAnsi="Arabic Typesetting" w:cs="Arabic Typesetting"/>
          <w:sz w:val="130"/>
          <w:szCs w:val="130"/>
          <w:rtl/>
        </w:rPr>
        <w:t>: "‌حَدٌّ ‌يُقَامُ ‌فِي ‌الأَرْضِ خَيْرٌ مِنْ مَطَرِ أَرْبَعِينَ صَبَاحًا"»</w:t>
      </w:r>
      <w:r w:rsidR="00813C9C">
        <w:rPr>
          <w:rFonts w:ascii="Arabic Typesetting" w:hAnsi="Arabic Typesetting" w:cs="Arabic Typesetting" w:hint="cs"/>
          <w:sz w:val="130"/>
          <w:szCs w:val="130"/>
          <w:rtl/>
        </w:rPr>
        <w:t>.</w:t>
      </w:r>
      <w:r w:rsidR="00A31170">
        <w:rPr>
          <w:rFonts w:ascii="Arabic Typesetting" w:hAnsi="Arabic Typesetting" w:cs="Arabic Typesetting" w:hint="cs"/>
          <w:sz w:val="130"/>
          <w:szCs w:val="130"/>
          <w:rtl/>
        </w:rPr>
        <w:t xml:space="preserve"> </w:t>
      </w:r>
      <w:r w:rsidR="00A31170" w:rsidRPr="00813C9C">
        <w:rPr>
          <w:rFonts w:ascii="Arabic Typesetting" w:hAnsi="Arabic Typesetting" w:cs="Arabic Typesetting" w:hint="cs"/>
          <w:sz w:val="30"/>
          <w:szCs w:val="30"/>
          <w:rtl/>
        </w:rPr>
        <w:t>رواه ابن حبان.</w:t>
      </w:r>
    </w:p>
    <w:p w14:paraId="68EE872A" w14:textId="41C531AF" w:rsidR="00A31170" w:rsidRDefault="00A31170" w:rsidP="00A3117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فإقامةُ الحدود من أعظم الزواجر والجوابر</w:t>
      </w:r>
      <w:r w:rsidR="00813C9C">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w:t>
      </w:r>
    </w:p>
    <w:p w14:paraId="450FEBBA" w14:textId="66F02BF1" w:rsidR="00B125B1" w:rsidRDefault="00B125B1" w:rsidP="00A3117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وإن م</w:t>
      </w:r>
      <w:r w:rsidR="005414AB">
        <w:rPr>
          <w:rFonts w:ascii="Arabic Typesetting" w:hAnsi="Arabic Typesetting" w:cs="Arabic Typesetting" w:hint="cs"/>
          <w:sz w:val="130"/>
          <w:szCs w:val="130"/>
          <w:rtl/>
        </w:rPr>
        <w:t>ن نعم الله الكبرى على هذه البلاد الطيبة أن قيّظ الله لها وِلاة أمرٍ يحكمون بينهم بشرع الله، ويلزمون العباد أحكامه، ويقيمون حدود الله.</w:t>
      </w:r>
    </w:p>
    <w:p w14:paraId="5F2198BE" w14:textId="1C09292B" w:rsidR="00AA30C6" w:rsidRDefault="00C926E0" w:rsidP="00C926E0">
      <w:pPr>
        <w:spacing w:after="0" w:line="240" w:lineRule="auto"/>
        <w:jc w:val="both"/>
        <w:rPr>
          <w:rFonts w:ascii="Arabic Typesetting" w:hAnsi="Arabic Typesetting" w:cs="Arabic Typesetting"/>
          <w:b/>
          <w:bCs/>
          <w:color w:val="FF0000"/>
          <w:sz w:val="78"/>
          <w:szCs w:val="78"/>
          <w:rtl/>
        </w:rPr>
      </w:pPr>
      <w:r>
        <w:rPr>
          <w:rFonts w:ascii="Arabic Typesetting" w:hAnsi="Arabic Typesetting" w:cs="Arabic Typesetting" w:hint="cs"/>
          <w:sz w:val="130"/>
          <w:szCs w:val="130"/>
          <w:rtl/>
        </w:rPr>
        <w:lastRenderedPageBreak/>
        <w:t>فاللهم وفّق ولاة أمرنا.</w:t>
      </w:r>
    </w:p>
    <w:p w14:paraId="570D994A" w14:textId="565812A3" w:rsidR="00723853" w:rsidRPr="00343D70" w:rsidRDefault="00A65A1E" w:rsidP="00343D70">
      <w:pPr>
        <w:spacing w:after="0" w:line="240" w:lineRule="auto"/>
        <w:jc w:val="center"/>
        <w:rPr>
          <w:rFonts w:ascii="Arabic Typesetting" w:hAnsi="Arabic Typesetting" w:cs="Arabic Typesetting"/>
          <w:b/>
          <w:bCs/>
          <w:color w:val="FF0000"/>
          <w:sz w:val="68"/>
          <w:szCs w:val="68"/>
          <w:rtl/>
        </w:rPr>
      </w:pPr>
      <w:r w:rsidRPr="00343D70">
        <w:rPr>
          <w:rFonts w:ascii="Arabic Typesetting" w:hAnsi="Arabic Typesetting" w:cs="Arabic Typesetting" w:hint="cs"/>
          <w:b/>
          <w:bCs/>
          <w:color w:val="FF0000"/>
          <w:sz w:val="68"/>
          <w:szCs w:val="68"/>
          <w:rtl/>
        </w:rPr>
        <w:t>انتهت الخطبة</w:t>
      </w:r>
    </w:p>
    <w:sectPr w:rsidR="00723853" w:rsidRPr="00343D70" w:rsidSect="00163D3B">
      <w:headerReference w:type="default" r:id="rId9"/>
      <w:footerReference w:type="default" r:id="rId10"/>
      <w:pgSz w:w="16838" w:h="11906" w:orient="landscape"/>
      <w:pgMar w:top="1134" w:right="820" w:bottom="709"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DAB4" w14:textId="77777777" w:rsidR="008573F6" w:rsidRDefault="008573F6" w:rsidP="00163D3B">
      <w:pPr>
        <w:spacing w:after="0" w:line="240" w:lineRule="auto"/>
      </w:pPr>
      <w:r>
        <w:separator/>
      </w:r>
    </w:p>
  </w:endnote>
  <w:endnote w:type="continuationSeparator" w:id="0">
    <w:p w14:paraId="4E5A5A1B" w14:textId="77777777" w:rsidR="008573F6" w:rsidRDefault="008573F6" w:rsidP="0016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8000202F" w:usb1="90000008" w:usb2="00000008" w:usb3="00000000" w:csb0="00000041" w:csb1="00000000"/>
  </w:font>
  <w:font w:name="AL-Battar">
    <w:panose1 w:val="00000000000000000000"/>
    <w:charset w:val="B2"/>
    <w:family w:val="auto"/>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86709632"/>
      <w:docPartObj>
        <w:docPartGallery w:val="Page Numbers (Bottom of Page)"/>
        <w:docPartUnique/>
      </w:docPartObj>
    </w:sdtPr>
    <w:sdtEndPr/>
    <w:sdtContent>
      <w:p w14:paraId="3AD4793D" w14:textId="77777777" w:rsidR="001B3E82" w:rsidRDefault="001B3E82">
        <w:pPr>
          <w:pStyle w:val="a4"/>
        </w:pPr>
        <w:r>
          <w:rPr>
            <w:noProof/>
            <w:rtl/>
          </w:rPr>
          <mc:AlternateContent>
            <mc:Choice Requires="wpg">
              <w:drawing>
                <wp:anchor distT="0" distB="0" distL="114300" distR="114300" simplePos="0" relativeHeight="251659264" behindDoc="0" locked="0" layoutInCell="1" allowOverlap="1" wp14:anchorId="403644B5" wp14:editId="7CF6A50C">
                  <wp:simplePos x="0" y="0"/>
                  <wp:positionH relativeFrom="leftMargin">
                    <wp:align>center</wp:align>
                  </wp:positionH>
                  <wp:positionV relativeFrom="bottomMargin">
                    <wp:align>center</wp:align>
                  </wp:positionV>
                  <wp:extent cx="418465" cy="438150"/>
                  <wp:effectExtent l="635" t="0" r="0" b="0"/>
                  <wp:wrapNone/>
                  <wp:docPr id="550" name="مجموعة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55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2"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3"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C0A3" w14:textId="77777777" w:rsidR="001B3E82" w:rsidRDefault="001B3E82">
                                <w:pPr>
                                  <w:pStyle w:val="a4"/>
                                  <w:jc w:val="right"/>
                                  <w:rPr>
                                    <w:b/>
                                    <w:bCs/>
                                    <w:i/>
                                    <w:iCs/>
                                    <w:color w:val="FFFFFF" w:themeColor="background1"/>
                                    <w:sz w:val="36"/>
                                    <w:szCs w:val="36"/>
                                  </w:rPr>
                                </w:pPr>
                                <w:r>
                                  <w:fldChar w:fldCharType="begin"/>
                                </w:r>
                                <w:r>
                                  <w:instrText>PAGE    \* MERGEFORMAT</w:instrText>
                                </w:r>
                                <w:r>
                                  <w:fldChar w:fldCharType="separate"/>
                                </w:r>
                                <w:r w:rsidR="00ED445A" w:rsidRPr="00ED445A">
                                  <w:rPr>
                                    <w:b/>
                                    <w:bCs/>
                                    <w:i/>
                                    <w:iCs/>
                                    <w:noProof/>
                                    <w:color w:val="FFFFFF" w:themeColor="background1"/>
                                    <w:sz w:val="36"/>
                                    <w:szCs w:val="36"/>
                                    <w:rtl/>
                                    <w:lang w:val="ar-SA"/>
                                  </w:rPr>
                                  <w:t>30</w:t>
                                </w:r>
                                <w:r>
                                  <w:rPr>
                                    <w:b/>
                                    <w:bCs/>
                                    <w:i/>
                                    <w:iCs/>
                                    <w:color w:val="FFFFFF" w:themeColor="background1"/>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644B5" id="مجموعة 52" o:spid="_x0000_s1027" style="position:absolute;left:0;text-align:left;margin-left:0;margin-top:0;width:32.95pt;height:34.5pt;flip:x;z-index:251659264;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">
                  <v:rect id="Rectangle 53" o:spid="_x0000_s1028"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" fillcolor="#943634" strokecolor="#943634"/>
                  <v:rect id="Rectangle 54" o:spid="_x0000_s1029"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" fillcolor="#943634" strokecolor="#943634"/>
                  <v:shapetype id="_x0000_t202" coordsize="21600,21600" o:spt="202" path="m,l,21600r21600,l21600,xe">
                    <v:stroke joinstyle="miter"/>
                    <v:path gradientshapeok="t" o:connecttype="rect"/>
                  </v:shapetype>
                  <v:shape id="Text Box 55" o:spid="_x0000_s1030"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" filled="f" stroked="f">
                    <v:textbox inset="0,0,0,0">
                      <w:txbxContent>
                        <w:p w14:paraId="1D26C0A3" w14:textId="77777777" w:rsidR="001B3E82" w:rsidRDefault="001B3E82">
                          <w:pPr>
                            <w:pStyle w:val="a4"/>
                            <w:jc w:val="right"/>
                            <w:rPr>
                              <w:b/>
                              <w:bCs/>
                              <w:i/>
                              <w:iCs/>
                              <w:color w:val="FFFFFF" w:themeColor="background1"/>
                              <w:sz w:val="36"/>
                              <w:szCs w:val="36"/>
                            </w:rPr>
                          </w:pPr>
                          <w:r>
                            <w:fldChar w:fldCharType="begin"/>
                          </w:r>
                          <w:r>
                            <w:instrText>PAGE    \* MERGEFORMAT</w:instrText>
                          </w:r>
                          <w:r>
                            <w:fldChar w:fldCharType="separate"/>
                          </w:r>
                          <w:r w:rsidR="00ED445A" w:rsidRPr="00ED445A">
                            <w:rPr>
                              <w:b/>
                              <w:bCs/>
                              <w:i/>
                              <w:iCs/>
                              <w:noProof/>
                              <w:color w:val="FFFFFF" w:themeColor="background1"/>
                              <w:sz w:val="36"/>
                              <w:szCs w:val="36"/>
                              <w:rtl/>
                              <w:lang w:val="ar-SA"/>
                            </w:rPr>
                            <w:t>30</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F8C2" w14:textId="77777777" w:rsidR="008573F6" w:rsidRDefault="008573F6" w:rsidP="00163D3B">
      <w:pPr>
        <w:spacing w:after="0" w:line="240" w:lineRule="auto"/>
      </w:pPr>
      <w:r>
        <w:separator/>
      </w:r>
    </w:p>
  </w:footnote>
  <w:footnote w:type="continuationSeparator" w:id="0">
    <w:p w14:paraId="71915CDE" w14:textId="77777777" w:rsidR="008573F6" w:rsidRDefault="008573F6" w:rsidP="00163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1C58" w14:textId="28B01E6C" w:rsidR="001B3E82" w:rsidRPr="00163D3B" w:rsidRDefault="001B3E82" w:rsidP="00043046">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524B6D">
      <w:rPr>
        <w:rFonts w:ascii="Arabic Typesetting" w:hAnsi="Arabic Typesetting" w:cs="Arabic Typesetting" w:hint="cs"/>
        <w:sz w:val="36"/>
        <w:szCs w:val="36"/>
        <w:rtl/>
      </w:rPr>
      <w:t>15</w:t>
    </w:r>
    <w:r w:rsidRPr="004117DA">
      <w:rPr>
        <w:rFonts w:ascii="Arabic Typesetting" w:hAnsi="Arabic Typesetting" w:cs="Arabic Typesetting"/>
        <w:sz w:val="36"/>
        <w:szCs w:val="36"/>
        <w:rtl/>
      </w:rPr>
      <w:t>/</w:t>
    </w:r>
    <w:r w:rsidR="002704C8">
      <w:rPr>
        <w:rFonts w:ascii="Arabic Typesetting" w:hAnsi="Arabic Typesetting" w:cs="Arabic Typesetting" w:hint="cs"/>
        <w:sz w:val="36"/>
        <w:szCs w:val="36"/>
        <w:rtl/>
      </w:rPr>
      <w:t>08</w:t>
    </w:r>
    <w:r>
      <w:rPr>
        <w:rFonts w:ascii="Arabic Typesetting" w:hAnsi="Arabic Typesetting" w:cs="Arabic Typesetting"/>
        <w:sz w:val="36"/>
        <w:szCs w:val="36"/>
        <w:rtl/>
      </w:rPr>
      <w:t>/14</w:t>
    </w:r>
    <w:r w:rsidR="00A65A1E">
      <w:rPr>
        <w:rFonts w:ascii="Arabic Typesetting" w:hAnsi="Arabic Typesetting" w:cs="Arabic Typesetting" w:hint="cs"/>
        <w:sz w:val="36"/>
        <w:szCs w:val="36"/>
        <w:rtl/>
      </w:rPr>
      <w:t>43</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1EE"/>
    <w:rsid w:val="00016805"/>
    <w:rsid w:val="00020A32"/>
    <w:rsid w:val="0003130A"/>
    <w:rsid w:val="00037CB4"/>
    <w:rsid w:val="000401CB"/>
    <w:rsid w:val="00043046"/>
    <w:rsid w:val="00043813"/>
    <w:rsid w:val="000517BF"/>
    <w:rsid w:val="00056F30"/>
    <w:rsid w:val="00096832"/>
    <w:rsid w:val="000B325C"/>
    <w:rsid w:val="000E2E9D"/>
    <w:rsid w:val="000E68AC"/>
    <w:rsid w:val="000F1220"/>
    <w:rsid w:val="00135046"/>
    <w:rsid w:val="00137D5C"/>
    <w:rsid w:val="00150A8B"/>
    <w:rsid w:val="001562F4"/>
    <w:rsid w:val="00161345"/>
    <w:rsid w:val="00163D3B"/>
    <w:rsid w:val="001644A4"/>
    <w:rsid w:val="001745E4"/>
    <w:rsid w:val="0017614B"/>
    <w:rsid w:val="00186CC1"/>
    <w:rsid w:val="001A0679"/>
    <w:rsid w:val="001B048C"/>
    <w:rsid w:val="001B2B37"/>
    <w:rsid w:val="001B3E82"/>
    <w:rsid w:val="001B6550"/>
    <w:rsid w:val="001B67EF"/>
    <w:rsid w:val="001B6CAD"/>
    <w:rsid w:val="001C11DC"/>
    <w:rsid w:val="001D542E"/>
    <w:rsid w:val="001E199D"/>
    <w:rsid w:val="001F2293"/>
    <w:rsid w:val="002001D2"/>
    <w:rsid w:val="0020098B"/>
    <w:rsid w:val="002124BF"/>
    <w:rsid w:val="00213A1D"/>
    <w:rsid w:val="00215F8F"/>
    <w:rsid w:val="002201EE"/>
    <w:rsid w:val="00221E25"/>
    <w:rsid w:val="00231EB2"/>
    <w:rsid w:val="00233AEF"/>
    <w:rsid w:val="00233EAE"/>
    <w:rsid w:val="002376B7"/>
    <w:rsid w:val="00245E5D"/>
    <w:rsid w:val="0026695C"/>
    <w:rsid w:val="002674E5"/>
    <w:rsid w:val="0027001E"/>
    <w:rsid w:val="002704C8"/>
    <w:rsid w:val="00274283"/>
    <w:rsid w:val="0027538C"/>
    <w:rsid w:val="00291050"/>
    <w:rsid w:val="0029264C"/>
    <w:rsid w:val="00292CEC"/>
    <w:rsid w:val="00296752"/>
    <w:rsid w:val="002B0E14"/>
    <w:rsid w:val="002C4E65"/>
    <w:rsid w:val="00305F45"/>
    <w:rsid w:val="00313BC4"/>
    <w:rsid w:val="0032456B"/>
    <w:rsid w:val="00333371"/>
    <w:rsid w:val="003339E6"/>
    <w:rsid w:val="00337A51"/>
    <w:rsid w:val="00343B91"/>
    <w:rsid w:val="00343D70"/>
    <w:rsid w:val="0035329B"/>
    <w:rsid w:val="00370168"/>
    <w:rsid w:val="0039657F"/>
    <w:rsid w:val="003B566E"/>
    <w:rsid w:val="003C1FD7"/>
    <w:rsid w:val="003E5C70"/>
    <w:rsid w:val="003E7F85"/>
    <w:rsid w:val="003F0AD5"/>
    <w:rsid w:val="003F2675"/>
    <w:rsid w:val="003F3D5C"/>
    <w:rsid w:val="003F4054"/>
    <w:rsid w:val="00401E99"/>
    <w:rsid w:val="00415362"/>
    <w:rsid w:val="00435F1D"/>
    <w:rsid w:val="00445C24"/>
    <w:rsid w:val="004547E5"/>
    <w:rsid w:val="00457FC4"/>
    <w:rsid w:val="004901EC"/>
    <w:rsid w:val="0049024A"/>
    <w:rsid w:val="004C17D3"/>
    <w:rsid w:val="004E2679"/>
    <w:rsid w:val="004E30D5"/>
    <w:rsid w:val="004E3B26"/>
    <w:rsid w:val="004E4B6E"/>
    <w:rsid w:val="004E52B7"/>
    <w:rsid w:val="004F3573"/>
    <w:rsid w:val="00520586"/>
    <w:rsid w:val="00520A31"/>
    <w:rsid w:val="00524B6D"/>
    <w:rsid w:val="005414AB"/>
    <w:rsid w:val="005826B2"/>
    <w:rsid w:val="005A3BC3"/>
    <w:rsid w:val="005A6064"/>
    <w:rsid w:val="005A7340"/>
    <w:rsid w:val="005C13C6"/>
    <w:rsid w:val="005C44AB"/>
    <w:rsid w:val="005D3CC8"/>
    <w:rsid w:val="005F62B1"/>
    <w:rsid w:val="00610FEF"/>
    <w:rsid w:val="00616334"/>
    <w:rsid w:val="006176A1"/>
    <w:rsid w:val="006358DD"/>
    <w:rsid w:val="006544E2"/>
    <w:rsid w:val="00665082"/>
    <w:rsid w:val="00685A93"/>
    <w:rsid w:val="0069237A"/>
    <w:rsid w:val="006A41FC"/>
    <w:rsid w:val="006A6F1D"/>
    <w:rsid w:val="006B32E0"/>
    <w:rsid w:val="006C05D7"/>
    <w:rsid w:val="006F1029"/>
    <w:rsid w:val="0070564E"/>
    <w:rsid w:val="0071630C"/>
    <w:rsid w:val="00723853"/>
    <w:rsid w:val="00727B2E"/>
    <w:rsid w:val="00730719"/>
    <w:rsid w:val="00737A5B"/>
    <w:rsid w:val="00744699"/>
    <w:rsid w:val="007448DD"/>
    <w:rsid w:val="00750D1E"/>
    <w:rsid w:val="007665EE"/>
    <w:rsid w:val="00775D60"/>
    <w:rsid w:val="0077761D"/>
    <w:rsid w:val="007843C9"/>
    <w:rsid w:val="00787EBC"/>
    <w:rsid w:val="007A559F"/>
    <w:rsid w:val="007B32E0"/>
    <w:rsid w:val="007C43C2"/>
    <w:rsid w:val="007C4E0A"/>
    <w:rsid w:val="007D48FC"/>
    <w:rsid w:val="007D7073"/>
    <w:rsid w:val="007F5A5E"/>
    <w:rsid w:val="007F7AE7"/>
    <w:rsid w:val="007F7CEB"/>
    <w:rsid w:val="00813C9C"/>
    <w:rsid w:val="00815C53"/>
    <w:rsid w:val="00856B87"/>
    <w:rsid w:val="008573F6"/>
    <w:rsid w:val="00873EA4"/>
    <w:rsid w:val="00874BF6"/>
    <w:rsid w:val="00884851"/>
    <w:rsid w:val="00895B6B"/>
    <w:rsid w:val="008C4DC1"/>
    <w:rsid w:val="008C6407"/>
    <w:rsid w:val="008F3EF4"/>
    <w:rsid w:val="00906DDE"/>
    <w:rsid w:val="00925953"/>
    <w:rsid w:val="00933DA5"/>
    <w:rsid w:val="0094632B"/>
    <w:rsid w:val="0096560E"/>
    <w:rsid w:val="00990EDF"/>
    <w:rsid w:val="00992828"/>
    <w:rsid w:val="00996697"/>
    <w:rsid w:val="009A38A4"/>
    <w:rsid w:val="009A7456"/>
    <w:rsid w:val="009B445B"/>
    <w:rsid w:val="009D11B0"/>
    <w:rsid w:val="009D46C1"/>
    <w:rsid w:val="009E56C8"/>
    <w:rsid w:val="009E6EF7"/>
    <w:rsid w:val="00A060BA"/>
    <w:rsid w:val="00A07E69"/>
    <w:rsid w:val="00A12EEE"/>
    <w:rsid w:val="00A31170"/>
    <w:rsid w:val="00A50E05"/>
    <w:rsid w:val="00A61D8E"/>
    <w:rsid w:val="00A64AD1"/>
    <w:rsid w:val="00A653D4"/>
    <w:rsid w:val="00A65A1E"/>
    <w:rsid w:val="00A70613"/>
    <w:rsid w:val="00A81BA9"/>
    <w:rsid w:val="00AA262F"/>
    <w:rsid w:val="00AA27A2"/>
    <w:rsid w:val="00AA30C6"/>
    <w:rsid w:val="00AA5555"/>
    <w:rsid w:val="00AB4922"/>
    <w:rsid w:val="00AD0217"/>
    <w:rsid w:val="00AD0E42"/>
    <w:rsid w:val="00AE7BF7"/>
    <w:rsid w:val="00AF69B5"/>
    <w:rsid w:val="00B125B1"/>
    <w:rsid w:val="00B13BA7"/>
    <w:rsid w:val="00B1403D"/>
    <w:rsid w:val="00B208E3"/>
    <w:rsid w:val="00B21EAB"/>
    <w:rsid w:val="00B36D4D"/>
    <w:rsid w:val="00B37DEE"/>
    <w:rsid w:val="00B4500F"/>
    <w:rsid w:val="00B47169"/>
    <w:rsid w:val="00B531B8"/>
    <w:rsid w:val="00B67480"/>
    <w:rsid w:val="00B76162"/>
    <w:rsid w:val="00B82C68"/>
    <w:rsid w:val="00B93043"/>
    <w:rsid w:val="00BD169F"/>
    <w:rsid w:val="00BE04F9"/>
    <w:rsid w:val="00BF038D"/>
    <w:rsid w:val="00BF0F46"/>
    <w:rsid w:val="00BF65E6"/>
    <w:rsid w:val="00C10A02"/>
    <w:rsid w:val="00C17E93"/>
    <w:rsid w:val="00C42EB5"/>
    <w:rsid w:val="00C557A9"/>
    <w:rsid w:val="00C6072D"/>
    <w:rsid w:val="00C63D54"/>
    <w:rsid w:val="00C7226C"/>
    <w:rsid w:val="00C74501"/>
    <w:rsid w:val="00C7598C"/>
    <w:rsid w:val="00C91DC1"/>
    <w:rsid w:val="00C926E0"/>
    <w:rsid w:val="00CA0866"/>
    <w:rsid w:val="00CC56B0"/>
    <w:rsid w:val="00CD0D86"/>
    <w:rsid w:val="00CD5C7A"/>
    <w:rsid w:val="00CE5CDE"/>
    <w:rsid w:val="00CF3012"/>
    <w:rsid w:val="00CF5924"/>
    <w:rsid w:val="00D3007C"/>
    <w:rsid w:val="00D41F25"/>
    <w:rsid w:val="00D54411"/>
    <w:rsid w:val="00D70861"/>
    <w:rsid w:val="00D73552"/>
    <w:rsid w:val="00D87EDF"/>
    <w:rsid w:val="00D9043F"/>
    <w:rsid w:val="00DC2CEE"/>
    <w:rsid w:val="00DC31F4"/>
    <w:rsid w:val="00DC5553"/>
    <w:rsid w:val="00E00E01"/>
    <w:rsid w:val="00E05F27"/>
    <w:rsid w:val="00E06670"/>
    <w:rsid w:val="00E06896"/>
    <w:rsid w:val="00E12F89"/>
    <w:rsid w:val="00E21F27"/>
    <w:rsid w:val="00E229D0"/>
    <w:rsid w:val="00E45BFB"/>
    <w:rsid w:val="00E4612D"/>
    <w:rsid w:val="00E50C6A"/>
    <w:rsid w:val="00E512E3"/>
    <w:rsid w:val="00E5640B"/>
    <w:rsid w:val="00E61187"/>
    <w:rsid w:val="00E62FB0"/>
    <w:rsid w:val="00E71C08"/>
    <w:rsid w:val="00EB1C9E"/>
    <w:rsid w:val="00EB65C3"/>
    <w:rsid w:val="00EC1966"/>
    <w:rsid w:val="00EC4620"/>
    <w:rsid w:val="00ED06C2"/>
    <w:rsid w:val="00ED2FB3"/>
    <w:rsid w:val="00ED445A"/>
    <w:rsid w:val="00EE26EC"/>
    <w:rsid w:val="00EE735C"/>
    <w:rsid w:val="00EF43F3"/>
    <w:rsid w:val="00F05852"/>
    <w:rsid w:val="00F062BE"/>
    <w:rsid w:val="00F0763C"/>
    <w:rsid w:val="00F16814"/>
    <w:rsid w:val="00F16CCB"/>
    <w:rsid w:val="00F27409"/>
    <w:rsid w:val="00F3578E"/>
    <w:rsid w:val="00F379F6"/>
    <w:rsid w:val="00F428E1"/>
    <w:rsid w:val="00F57B98"/>
    <w:rsid w:val="00F640E8"/>
    <w:rsid w:val="00F64D25"/>
    <w:rsid w:val="00F87994"/>
    <w:rsid w:val="00F928A4"/>
    <w:rsid w:val="00F93473"/>
    <w:rsid w:val="00F94A55"/>
    <w:rsid w:val="00FA58FB"/>
    <w:rsid w:val="00FB5007"/>
    <w:rsid w:val="00FC6D67"/>
    <w:rsid w:val="00FD4D1B"/>
    <w:rsid w:val="00FE00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3F22"/>
  <w15:docId w15:val="{3F1BEC3F-BB86-4A9C-B18B-4A61F157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901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D3B"/>
    <w:pPr>
      <w:tabs>
        <w:tab w:val="center" w:pos="4153"/>
        <w:tab w:val="right" w:pos="8306"/>
      </w:tabs>
      <w:spacing w:after="0" w:line="240" w:lineRule="auto"/>
    </w:pPr>
  </w:style>
  <w:style w:type="character" w:customStyle="1" w:styleId="Char">
    <w:name w:val="رأس الصفحة Char"/>
    <w:basedOn w:val="a0"/>
    <w:link w:val="a3"/>
    <w:uiPriority w:val="99"/>
    <w:rsid w:val="00163D3B"/>
  </w:style>
  <w:style w:type="paragraph" w:styleId="a4">
    <w:name w:val="footer"/>
    <w:basedOn w:val="a"/>
    <w:link w:val="Char0"/>
    <w:uiPriority w:val="99"/>
    <w:unhideWhenUsed/>
    <w:rsid w:val="00163D3B"/>
    <w:pPr>
      <w:tabs>
        <w:tab w:val="center" w:pos="4153"/>
        <w:tab w:val="right" w:pos="8306"/>
      </w:tabs>
      <w:spacing w:after="0" w:line="240" w:lineRule="auto"/>
    </w:pPr>
  </w:style>
  <w:style w:type="character" w:customStyle="1" w:styleId="Char0">
    <w:name w:val="تذييل الصفحة Char"/>
    <w:basedOn w:val="a0"/>
    <w:link w:val="a4"/>
    <w:uiPriority w:val="99"/>
    <w:rsid w:val="00163D3B"/>
  </w:style>
  <w:style w:type="character" w:styleId="Hyperlink">
    <w:name w:val="Hyperlink"/>
    <w:basedOn w:val="a0"/>
    <w:uiPriority w:val="99"/>
    <w:unhideWhenUsed/>
    <w:rsid w:val="00163D3B"/>
    <w:rPr>
      <w:color w:val="0000FF" w:themeColor="hyperlink"/>
      <w:u w:val="single"/>
    </w:rPr>
  </w:style>
  <w:style w:type="character" w:styleId="a5">
    <w:name w:val="Placeholder Text"/>
    <w:basedOn w:val="a0"/>
    <w:uiPriority w:val="99"/>
    <w:semiHidden/>
    <w:rsid w:val="001B3E82"/>
    <w:rPr>
      <w:color w:val="808080"/>
    </w:rPr>
  </w:style>
  <w:style w:type="paragraph" w:styleId="a6">
    <w:name w:val="Balloon Text"/>
    <w:basedOn w:val="a"/>
    <w:link w:val="Char1"/>
    <w:uiPriority w:val="99"/>
    <w:semiHidden/>
    <w:unhideWhenUsed/>
    <w:rsid w:val="001B3E8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B3E82"/>
    <w:rPr>
      <w:rFonts w:ascii="Tahoma" w:hAnsi="Tahoma" w:cs="Tahoma"/>
      <w:sz w:val="16"/>
      <w:szCs w:val="16"/>
    </w:rPr>
  </w:style>
  <w:style w:type="paragraph" w:styleId="a7">
    <w:name w:val="footnote text"/>
    <w:basedOn w:val="a"/>
    <w:link w:val="Char2"/>
    <w:uiPriority w:val="99"/>
    <w:semiHidden/>
    <w:unhideWhenUsed/>
    <w:rsid w:val="00E21F27"/>
    <w:pPr>
      <w:spacing w:after="0" w:line="240" w:lineRule="auto"/>
    </w:pPr>
    <w:rPr>
      <w:sz w:val="20"/>
      <w:szCs w:val="20"/>
    </w:rPr>
  </w:style>
  <w:style w:type="character" w:customStyle="1" w:styleId="Char2">
    <w:name w:val="نص حاشية سفلية Char"/>
    <w:basedOn w:val="a0"/>
    <w:link w:val="a7"/>
    <w:uiPriority w:val="99"/>
    <w:semiHidden/>
    <w:rsid w:val="00E21F27"/>
    <w:rPr>
      <w:sz w:val="20"/>
      <w:szCs w:val="20"/>
    </w:rPr>
  </w:style>
  <w:style w:type="character" w:styleId="a8">
    <w:name w:val="footnote reference"/>
    <w:basedOn w:val="a0"/>
    <w:uiPriority w:val="99"/>
    <w:semiHidden/>
    <w:unhideWhenUsed/>
    <w:rsid w:val="00E21F27"/>
    <w:rPr>
      <w:vertAlign w:val="superscript"/>
    </w:rPr>
  </w:style>
  <w:style w:type="character" w:customStyle="1" w:styleId="1Char">
    <w:name w:val="العنوان 1 Char"/>
    <w:basedOn w:val="a0"/>
    <w:link w:val="1"/>
    <w:uiPriority w:val="9"/>
    <w:rsid w:val="004901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1AF5-3AEF-4055-9CBD-B35EA5E8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22</Pages>
  <Words>893</Words>
  <Characters>5093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محمد شكري شافعي</cp:lastModifiedBy>
  <cp:revision>101</cp:revision>
  <cp:lastPrinted>2022-03-04T08:23:00Z</cp:lastPrinted>
  <dcterms:created xsi:type="dcterms:W3CDTF">2015-12-24T19:45:00Z</dcterms:created>
  <dcterms:modified xsi:type="dcterms:W3CDTF">2022-03-18T09:07:00Z</dcterms:modified>
</cp:coreProperties>
</file>