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870E" w14:textId="77777777" w:rsidR="00B1403D" w:rsidRDefault="00B1403D" w:rsidP="005826B2">
      <w:pPr>
        <w:tabs>
          <w:tab w:val="center" w:pos="4153"/>
          <w:tab w:val="right" w:pos="8306"/>
        </w:tabs>
        <w:jc w:val="center"/>
        <w:rPr>
          <w:rFonts w:ascii="Arabic Typesetting" w:hAnsi="Arabic Typesetting" w:cs="AL-Battar"/>
          <w:color w:val="FF0000"/>
          <w:sz w:val="78"/>
          <w:szCs w:val="78"/>
        </w:rPr>
      </w:pPr>
    </w:p>
    <w:p w14:paraId="0ABAAC42" w14:textId="3B7423B0" w:rsidR="005826B2" w:rsidRDefault="005826B2" w:rsidP="00B1403D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  <w:r w:rsidRPr="009D738C">
        <w:rPr>
          <w:rFonts w:ascii="Arabic Typesetting" w:hAnsi="Arabic Typesetting" w:cs="AL-Battar" w:hint="cs"/>
          <w:color w:val="FF0000"/>
          <w:sz w:val="78"/>
          <w:szCs w:val="78"/>
        </w:rPr>
        <w:sym w:font="AGA Arabesque" w:char="F029"/>
      </w:r>
      <w:r w:rsidR="00B1403D" w:rsidRPr="00B1403D">
        <w:rPr>
          <w:rFonts w:ascii="Traditional Arabic" w:hAnsi="Traditional Arabic" w:cs="Traditional Arabic" w:hint="cs"/>
          <w:b/>
          <w:bCs/>
          <w:color w:val="FF0000"/>
          <w:sz w:val="140"/>
          <w:szCs w:val="140"/>
          <w:rtl/>
        </w:rPr>
        <w:t>شعبان شهر الاعداد والاستعداد</w:t>
      </w:r>
      <w:r w:rsidRPr="00B1403D">
        <w:rPr>
          <w:rFonts w:ascii="Arabic Typesetting" w:hAnsi="Arabic Typesetting" w:cs="mohammad bold art 1" w:hint="cs"/>
          <w:color w:val="FF0000"/>
          <w:sz w:val="2"/>
          <w:szCs w:val="2"/>
          <w:rtl/>
        </w:rPr>
        <w:t xml:space="preserve"> </w:t>
      </w:r>
      <w:r w:rsidRPr="009D738C">
        <w:rPr>
          <w:rFonts w:ascii="Arabic Typesetting" w:hAnsi="Arabic Typesetting" w:cs="AL-Battar"/>
          <w:color w:val="FF0000"/>
          <w:sz w:val="78"/>
          <w:szCs w:val="78"/>
        </w:rPr>
        <w:sym w:font="AGA Arabesque" w:char="F028"/>
      </w:r>
    </w:p>
    <w:p w14:paraId="366F2729" w14:textId="67108623" w:rsidR="005826B2" w:rsidRDefault="00750D1E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  <w:r>
        <w:rPr>
          <w:rFonts w:ascii="Arabic Typesetting" w:hAnsi="Arabic Typesetting" w:cs="mohammad bold art 1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13F535" wp14:editId="3AA77630">
                <wp:simplePos x="0" y="0"/>
                <wp:positionH relativeFrom="column">
                  <wp:posOffset>2056130</wp:posOffset>
                </wp:positionH>
                <wp:positionV relativeFrom="paragraph">
                  <wp:posOffset>347980</wp:posOffset>
                </wp:positionV>
                <wp:extent cx="5184140" cy="2177415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140" cy="2177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6CF96" w14:textId="77777777" w:rsidR="005826B2" w:rsidRDefault="005826B2" w:rsidP="005826B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  <w:lang w:val="ar-SA"/>
                              </w:rPr>
                              <w:drawing>
                                <wp:inline distT="0" distB="0" distL="0" distR="0" wp14:anchorId="6095BFE3" wp14:editId="4959A117">
                                  <wp:extent cx="4712335" cy="1827814"/>
                                  <wp:effectExtent l="0" t="0" r="0" b="1270"/>
                                  <wp:docPr id="12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صورة 1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12335" cy="1827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3F53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61.9pt;margin-top:27.4pt;width:408.2pt;height:17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" filled="f" stroked="f" strokeweight=".5pt">
                <v:textbox>
                  <w:txbxContent>
                    <w:p w14:paraId="4216CF96" w14:textId="77777777" w:rsidR="005826B2" w:rsidRDefault="005826B2" w:rsidP="005826B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noProof/>
                          <w:rtl/>
                          <w:lang w:val="ar-SA"/>
                        </w:rPr>
                        <w:drawing>
                          <wp:inline distT="0" distB="0" distL="0" distR="0" wp14:anchorId="6095BFE3" wp14:editId="4959A117">
                            <wp:extent cx="4712335" cy="1827814"/>
                            <wp:effectExtent l="0" t="0" r="0" b="1270"/>
                            <wp:docPr id="12" name="صورة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صورة 1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12335" cy="1827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3E18CC" w14:textId="188951B7" w:rsidR="005826B2" w:rsidRDefault="005826B2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</w:p>
    <w:p w14:paraId="264A4033" w14:textId="77777777" w:rsidR="005826B2" w:rsidRDefault="005826B2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</w:p>
    <w:p w14:paraId="098DA232" w14:textId="77777777" w:rsidR="005826B2" w:rsidRDefault="005826B2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</w:p>
    <w:p w14:paraId="19941E73" w14:textId="77777777" w:rsidR="005826B2" w:rsidRDefault="005826B2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</w:p>
    <w:p w14:paraId="6260E3CA" w14:textId="77777777" w:rsidR="005826B2" w:rsidRDefault="005826B2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</w:p>
    <w:p w14:paraId="3A0F9732" w14:textId="77777777" w:rsidR="005826B2" w:rsidRPr="00FF35BF" w:rsidRDefault="005826B2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</w:p>
    <w:p w14:paraId="032838B4" w14:textId="0437AA24" w:rsidR="005826B2" w:rsidRPr="00CD4916" w:rsidRDefault="005826B2" w:rsidP="005826B2">
      <w:pPr>
        <w:tabs>
          <w:tab w:val="center" w:pos="4153"/>
          <w:tab w:val="right" w:pos="8306"/>
        </w:tabs>
        <w:jc w:val="center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CD4916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القناة الرسمية على </w:t>
      </w:r>
      <w:proofErr w:type="gramStart"/>
      <w:r w:rsidRPr="00CD4916">
        <w:rPr>
          <w:rFonts w:ascii="Traditional Arabic" w:hAnsi="Traditional Arabic" w:cs="Traditional Arabic"/>
          <w:b/>
          <w:bCs/>
          <w:sz w:val="38"/>
          <w:szCs w:val="38"/>
          <w:rtl/>
        </w:rPr>
        <w:t>اليوتيوب :</w:t>
      </w:r>
      <w:proofErr w:type="gramEnd"/>
      <w:r w:rsidRPr="00CD4916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hyperlink r:id="rId8" w:history="1">
        <w:r w:rsidRPr="00CD4916">
          <w:rPr>
            <w:rStyle w:val="Hyperlink"/>
            <w:rFonts w:ascii="Traditional Arabic" w:hAnsi="Traditional Arabic" w:cs="Traditional Arabic" w:hint="cs"/>
            <w:b/>
            <w:bCs/>
            <w:sz w:val="38"/>
            <w:szCs w:val="38"/>
            <w:rtl/>
          </w:rPr>
          <w:t>اضغط هنا</w:t>
        </w:r>
      </w:hyperlink>
    </w:p>
    <w:p w14:paraId="38EF89A8" w14:textId="77777777" w:rsidR="00163D3B" w:rsidRPr="007C4E0A" w:rsidRDefault="00163D3B" w:rsidP="007448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eastAsiaTheme="minorEastAsia" w:hAnsi="Arabic Typesetting" w:cs="AL-Battar"/>
          <w:color w:val="1F497D" w:themeColor="text2"/>
          <w:sz w:val="72"/>
          <w:szCs w:val="72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7C4E0A">
        <w:rPr>
          <w:rFonts w:ascii="Arabic Typesetting" w:hAnsi="Arabic Typesetting" w:cs="AL-Battar" w:hint="cs"/>
          <w:color w:val="1F497D" w:themeColor="text2"/>
          <w:sz w:val="92"/>
          <w:szCs w:val="92"/>
        </w:rPr>
        <w:lastRenderedPageBreak/>
        <w:sym w:font="AGA Arabesque" w:char="F029"/>
      </w:r>
      <w:r w:rsidRPr="007C4E0A">
        <w:rPr>
          <w:rFonts w:ascii="Arabic Typesetting" w:hAnsi="Arabic Typesetting" w:cs="AL-Battar" w:hint="cs"/>
          <w:color w:val="1F497D" w:themeColor="text2"/>
          <w:sz w:val="92"/>
          <w:szCs w:val="92"/>
          <w:rtl/>
        </w:rPr>
        <w:t xml:space="preserve"> الأولى </w:t>
      </w:r>
      <w:r w:rsidRPr="007C4E0A">
        <w:rPr>
          <w:rFonts w:ascii="Arabic Typesetting" w:hAnsi="Arabic Typesetting" w:cs="AL-Battar"/>
          <w:color w:val="1F497D" w:themeColor="text2"/>
          <w:sz w:val="92"/>
          <w:szCs w:val="92"/>
        </w:rPr>
        <w:sym w:font="AGA Arabesque" w:char="F028"/>
      </w:r>
    </w:p>
    <w:p w14:paraId="767894B7" w14:textId="27D40D8B" w:rsidR="0096560E" w:rsidRDefault="0096560E" w:rsidP="0096560E">
      <w:pPr>
        <w:spacing w:after="0"/>
        <w:jc w:val="both"/>
        <w:rPr>
          <w:rFonts w:ascii="Arabic Typesetting" w:hAnsi="Arabic Typesetting" w:cs="Arabic Typesetting"/>
          <w:sz w:val="130"/>
          <w:szCs w:val="130"/>
        </w:rPr>
      </w:pPr>
      <w:r>
        <w:rPr>
          <w:rFonts w:ascii="Arabic Typesetting" w:hAnsi="Arabic Typesetting" w:cs="Arabic Typesetting"/>
          <w:sz w:val="130"/>
          <w:szCs w:val="130"/>
          <w:rtl/>
        </w:rPr>
        <w:t>الحمد</w:t>
      </w:r>
      <w:r w:rsidR="000517BF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/>
          <w:sz w:val="130"/>
          <w:szCs w:val="130"/>
          <w:rtl/>
        </w:rPr>
        <w:t xml:space="preserve">لله ربّ </w:t>
      </w:r>
      <w:proofErr w:type="gramStart"/>
      <w:r>
        <w:rPr>
          <w:rFonts w:ascii="Arabic Typesetting" w:hAnsi="Arabic Typesetting" w:cs="Arabic Typesetting"/>
          <w:sz w:val="130"/>
          <w:szCs w:val="130"/>
          <w:rtl/>
        </w:rPr>
        <w:t>العالمين .</w:t>
      </w:r>
      <w:proofErr w:type="gramEnd"/>
      <w:r>
        <w:rPr>
          <w:rFonts w:ascii="Arabic Typesetting" w:hAnsi="Arabic Typesetting" w:cs="Arabic Typesetting"/>
          <w:sz w:val="130"/>
          <w:szCs w:val="130"/>
          <w:rtl/>
        </w:rPr>
        <w:t>. الحمد</w:t>
      </w:r>
      <w:r w:rsidR="000517BF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/>
          <w:sz w:val="130"/>
          <w:szCs w:val="130"/>
          <w:rtl/>
        </w:rPr>
        <w:t>لله إيمانًا بكماله وجماله، ويقينًا بعلمه وحكمته، أحمده سبحانه وأشكره.</w:t>
      </w:r>
    </w:p>
    <w:p w14:paraId="0AEE1F74" w14:textId="77777777" w:rsidR="0096560E" w:rsidRDefault="0096560E" w:rsidP="0096560E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/>
          <w:sz w:val="130"/>
          <w:szCs w:val="130"/>
          <w:rtl/>
        </w:rPr>
        <w:t>الملك ملكه، والخلق خلقه، والأمر أمره، يحكم ما يشاء ويفعل ما يريد.</w:t>
      </w:r>
    </w:p>
    <w:p w14:paraId="6C395910" w14:textId="77777777" w:rsidR="0096560E" w:rsidRDefault="0096560E" w:rsidP="0096560E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/>
          <w:sz w:val="130"/>
          <w:szCs w:val="130"/>
          <w:rtl/>
        </w:rPr>
        <w:lastRenderedPageBreak/>
        <w:t>وأشهد أن لا إله إلا الله وحده لا شريك له.</w:t>
      </w:r>
    </w:p>
    <w:p w14:paraId="6F1AB64B" w14:textId="77777777" w:rsidR="0096560E" w:rsidRDefault="0096560E" w:rsidP="0096560E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/>
          <w:sz w:val="130"/>
          <w:szCs w:val="130"/>
          <w:rtl/>
        </w:rPr>
        <w:t>يا من إذا وقف المسيء ببابه</w:t>
      </w:r>
    </w:p>
    <w:p w14:paraId="6ED04245" w14:textId="77777777" w:rsidR="0096560E" w:rsidRDefault="0096560E" w:rsidP="0096560E">
      <w:pPr>
        <w:spacing w:after="0"/>
        <w:jc w:val="right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/>
          <w:sz w:val="130"/>
          <w:szCs w:val="130"/>
          <w:rtl/>
        </w:rPr>
        <w:t>ستر القبيحَ وجاد بالإحسانِ</w:t>
      </w:r>
    </w:p>
    <w:p w14:paraId="468B47FA" w14:textId="77777777" w:rsidR="0096560E" w:rsidRDefault="0096560E" w:rsidP="0096560E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/>
          <w:sz w:val="130"/>
          <w:szCs w:val="130"/>
          <w:rtl/>
        </w:rPr>
        <w:t>أصبحتُ ضيف اللهِ في دار الرضا</w:t>
      </w:r>
    </w:p>
    <w:p w14:paraId="685525D9" w14:textId="77777777" w:rsidR="0096560E" w:rsidRDefault="0096560E" w:rsidP="0096560E">
      <w:pPr>
        <w:spacing w:after="0"/>
        <w:jc w:val="right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/>
          <w:sz w:val="130"/>
          <w:szCs w:val="130"/>
          <w:rtl/>
        </w:rPr>
        <w:t>وعلى الكريم كرامةُ الضيفانِ</w:t>
      </w:r>
    </w:p>
    <w:p w14:paraId="2599E27B" w14:textId="77777777" w:rsidR="0096560E" w:rsidRDefault="0096560E" w:rsidP="0096560E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/>
          <w:sz w:val="130"/>
          <w:szCs w:val="130"/>
          <w:rtl/>
        </w:rPr>
        <w:lastRenderedPageBreak/>
        <w:t>أعصيك تستُرني أنساك تذكُرني</w:t>
      </w:r>
    </w:p>
    <w:p w14:paraId="1B924AB3" w14:textId="77777777" w:rsidR="0096560E" w:rsidRDefault="0096560E" w:rsidP="0096560E">
      <w:pPr>
        <w:spacing w:after="0"/>
        <w:jc w:val="right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/>
          <w:sz w:val="130"/>
          <w:szCs w:val="130"/>
          <w:rtl/>
        </w:rPr>
        <w:t>فكيف أنساك يا من لستَ تنسانِ</w:t>
      </w:r>
    </w:p>
    <w:p w14:paraId="5648697A" w14:textId="77777777" w:rsidR="0096560E" w:rsidRDefault="0096560E" w:rsidP="0096560E">
      <w:pPr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/>
          <w:sz w:val="130"/>
          <w:szCs w:val="130"/>
          <w:rtl/>
        </w:rPr>
        <w:t>وأشهد أن سيّدنا ونبيّنا محمدًا عبده ورسوله.</w:t>
      </w:r>
    </w:p>
    <w:p w14:paraId="33034CDB" w14:textId="77777777" w:rsidR="0096560E" w:rsidRDefault="0096560E" w:rsidP="0096560E">
      <w:pPr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/>
          <w:sz w:val="130"/>
          <w:szCs w:val="130"/>
          <w:rtl/>
        </w:rPr>
        <w:t>وتطيبُ دقّاتُ القلوبِ بذكرهِ</w:t>
      </w:r>
    </w:p>
    <w:p w14:paraId="20A837BD" w14:textId="77777777" w:rsidR="0096560E" w:rsidRDefault="0096560E" w:rsidP="0096560E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/>
          <w:sz w:val="130"/>
          <w:szCs w:val="130"/>
          <w:rtl/>
        </w:rPr>
        <w:t>فتفيضُ شوقًا دافئًا وعَمِيما</w:t>
      </w:r>
    </w:p>
    <w:p w14:paraId="706F20C1" w14:textId="77777777" w:rsidR="0096560E" w:rsidRDefault="0096560E" w:rsidP="0096560E">
      <w:pPr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/>
          <w:sz w:val="130"/>
          <w:szCs w:val="130"/>
          <w:rtl/>
        </w:rPr>
        <w:lastRenderedPageBreak/>
        <w:t>هو رحمةُ الرحمن أشرقَ بالهُدى</w:t>
      </w:r>
    </w:p>
    <w:p w14:paraId="724876CF" w14:textId="77777777" w:rsidR="0096560E" w:rsidRDefault="0096560E" w:rsidP="0096560E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/>
          <w:sz w:val="130"/>
          <w:szCs w:val="130"/>
          <w:rtl/>
        </w:rPr>
        <w:t>صلّوا عليه وسلّموا تسليما</w:t>
      </w:r>
    </w:p>
    <w:p w14:paraId="6102D636" w14:textId="77777777" w:rsidR="0096560E" w:rsidRDefault="0096560E" w:rsidP="0096560E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30"/>
          <w:szCs w:val="130"/>
          <w:rtl/>
        </w:rPr>
        <w:t xml:space="preserve">اللهم صل وسلم على عبدك ورسولك نبينا محمد وعلى </w:t>
      </w:r>
      <w:proofErr w:type="spellStart"/>
      <w:r>
        <w:rPr>
          <w:rFonts w:ascii="Arabic Typesetting" w:hAnsi="Arabic Typesetting" w:cs="Arabic Typesetting"/>
          <w:sz w:val="130"/>
          <w:szCs w:val="130"/>
          <w:rtl/>
        </w:rPr>
        <w:t>آله</w:t>
      </w:r>
      <w:proofErr w:type="spellEnd"/>
      <w:r>
        <w:rPr>
          <w:rFonts w:ascii="Arabic Typesetting" w:hAnsi="Arabic Typesetting" w:cs="Arabic Typesetting"/>
          <w:sz w:val="130"/>
          <w:szCs w:val="130"/>
          <w:rtl/>
        </w:rPr>
        <w:t xml:space="preserve"> وصحبه أجمعين، </w:t>
      </w:r>
      <w:r>
        <w:rPr>
          <w:rFonts w:ascii="QCF_BSML" w:hAnsi="QCF_BSML" w:cs="QCF_BSML"/>
          <w:color w:val="000000"/>
          <w:sz w:val="83"/>
          <w:szCs w:val="83"/>
          <w:rtl/>
        </w:rPr>
        <w:t xml:space="preserve">ﭽ </w:t>
      </w:r>
      <w:proofErr w:type="gramStart"/>
      <w:r>
        <w:rPr>
          <w:rFonts w:ascii="QCF_P063" w:hAnsi="QCF_P063" w:cs="QCF_P063"/>
          <w:color w:val="000000"/>
          <w:sz w:val="83"/>
          <w:szCs w:val="83"/>
          <w:rtl/>
        </w:rPr>
        <w:t>ﭤ  ﭥ</w:t>
      </w:r>
      <w:proofErr w:type="gramEnd"/>
      <w:r>
        <w:rPr>
          <w:rFonts w:ascii="QCF_P063" w:hAnsi="QCF_P063" w:cs="QCF_P063"/>
          <w:color w:val="000000"/>
          <w:sz w:val="83"/>
          <w:szCs w:val="83"/>
          <w:rtl/>
        </w:rPr>
        <w:t xml:space="preserve">  ﭦ  ﭧ  ﭨ  ﭩ  ﭪ  ﭫ  ﭬ  ﭭ  ﭮ   </w:t>
      </w:r>
      <w:proofErr w:type="spellStart"/>
      <w:r>
        <w:rPr>
          <w:rFonts w:ascii="QCF_P063" w:hAnsi="QCF_P063" w:cs="QCF_P063"/>
          <w:color w:val="000000"/>
          <w:sz w:val="83"/>
          <w:szCs w:val="83"/>
          <w:rtl/>
        </w:rPr>
        <w:t>ﭯ</w:t>
      </w:r>
      <w:r>
        <w:rPr>
          <w:rFonts w:ascii="QCF_BSML" w:hAnsi="QCF_BSML" w:cs="QCF_BSML"/>
          <w:color w:val="000000"/>
          <w:sz w:val="83"/>
          <w:szCs w:val="83"/>
          <w:rtl/>
        </w:rPr>
        <w:t>ﭼ</w:t>
      </w:r>
      <w:proofErr w:type="spellEnd"/>
      <w:r>
        <w:rPr>
          <w:rFonts w:ascii="Arial" w:hAnsi="Arial" w:cs="Arial"/>
          <w:color w:val="000000"/>
          <w:sz w:val="54"/>
          <w:szCs w:val="54"/>
          <w:rtl/>
        </w:rPr>
        <w:t xml:space="preserve"> </w:t>
      </w:r>
      <w:r>
        <w:rPr>
          <w:rFonts w:ascii="Arial" w:hAnsi="Arial" w:cs="Arial"/>
          <w:color w:val="9DAB0C"/>
          <w:sz w:val="27"/>
          <w:szCs w:val="27"/>
          <w:rtl/>
        </w:rPr>
        <w:t>آل عمران: ١٠٢</w:t>
      </w:r>
    </w:p>
    <w:p w14:paraId="4CCF8365" w14:textId="72A59A37" w:rsidR="00B47169" w:rsidRPr="0096560E" w:rsidRDefault="007C4E0A" w:rsidP="002704C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96560E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بغروب شمس يوم أمس الخميس، أهلّ هلال شهر شعبان، فهذا هو اليوم الأول من شهر شعبان، وإذا أقبل شهر شعبان تاقت النفوس لشهر رمضان.</w:t>
      </w:r>
    </w:p>
    <w:p w14:paraId="561A1489" w14:textId="552AA5E9" w:rsidR="007C4E0A" w:rsidRPr="0096560E" w:rsidRDefault="007C4E0A" w:rsidP="002704C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96560E">
        <w:rPr>
          <w:rFonts w:ascii="Arabic Typesetting" w:hAnsi="Arabic Typesetting" w:cs="Arabic Typesetting" w:hint="cs"/>
          <w:sz w:val="130"/>
          <w:szCs w:val="130"/>
          <w:rtl/>
        </w:rPr>
        <w:t>فاللهم بارك لنا في شعبان وبلّغنا رمضان ونحن في صحة وعافية وأمان، وأعنّا على ذكرك وشكرك وطاعتك يا رحمن.</w:t>
      </w:r>
    </w:p>
    <w:p w14:paraId="02E335EB" w14:textId="7CF6CD0C" w:rsidR="007C4E0A" w:rsidRDefault="007C4E0A" w:rsidP="002704C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شهر شعبان ش</w:t>
      </w:r>
      <w:r w:rsidR="001A0679">
        <w:rPr>
          <w:rFonts w:ascii="Arabic Typesetting" w:hAnsi="Arabic Typesetting" w:cs="Arabic Typesetting" w:hint="cs"/>
          <w:sz w:val="130"/>
          <w:szCs w:val="130"/>
          <w:rtl/>
        </w:rPr>
        <w:t>ه</w:t>
      </w:r>
      <w:r>
        <w:rPr>
          <w:rFonts w:ascii="Arabic Typesetting" w:hAnsi="Arabic Typesetting" w:cs="Arabic Typesetting" w:hint="cs"/>
          <w:sz w:val="130"/>
          <w:szCs w:val="130"/>
          <w:rtl/>
        </w:rPr>
        <w:t>ر الإعداد والاستعداد لشهر رمضان</w:t>
      </w:r>
      <w:r w:rsidR="000B325C">
        <w:rPr>
          <w:rFonts w:ascii="Arabic Typesetting" w:hAnsi="Arabic Typesetting" w:cs="Arabic Typesetting" w:hint="cs"/>
          <w:sz w:val="130"/>
          <w:szCs w:val="130"/>
          <w:rtl/>
        </w:rPr>
        <w:t xml:space="preserve"> شهر القربان والقرآن </w:t>
      </w:r>
      <w:r w:rsidR="000517BF">
        <w:rPr>
          <w:rFonts w:ascii="Arabic Typesetting" w:hAnsi="Arabic Typesetting" w:cs="Arabic Typesetting" w:hint="cs"/>
          <w:sz w:val="130"/>
          <w:szCs w:val="130"/>
          <w:rtl/>
        </w:rPr>
        <w:t>والإحسان</w:t>
      </w:r>
      <w:r w:rsidR="000B325C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65B99A58" w14:textId="6787DF28" w:rsidR="000B325C" w:rsidRDefault="000B325C" w:rsidP="002704C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ش</w:t>
      </w:r>
      <w:r w:rsidR="00F3578E">
        <w:rPr>
          <w:rFonts w:ascii="Arabic Typesetting" w:hAnsi="Arabic Typesetting" w:cs="Arabic Typesetting" w:hint="cs"/>
          <w:sz w:val="130"/>
          <w:szCs w:val="130"/>
          <w:rtl/>
        </w:rPr>
        <w:t>ه</w:t>
      </w:r>
      <w:r>
        <w:rPr>
          <w:rFonts w:ascii="Arabic Typesetting" w:hAnsi="Arabic Typesetting" w:cs="Arabic Typesetting" w:hint="cs"/>
          <w:sz w:val="130"/>
          <w:szCs w:val="130"/>
          <w:rtl/>
        </w:rPr>
        <w:t>ر شعبان شهر تربيةٍ على الصيام وتلاوة القرآن.</w:t>
      </w:r>
    </w:p>
    <w:p w14:paraId="37D1A0E4" w14:textId="40DF11E7" w:rsidR="000517BF" w:rsidRDefault="000517BF" w:rsidP="002704C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شهر شعبان بوابة لشهر رمضان</w:t>
      </w:r>
      <w:r w:rsidR="00B21EAB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69A8D93C" w14:textId="394CA9C5" w:rsidR="00EB65C3" w:rsidRDefault="000B325C" w:rsidP="002704C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أهلّ علينا شهر شعبان </w:t>
      </w:r>
      <w:r w:rsidR="00333371">
        <w:rPr>
          <w:rFonts w:ascii="Arabic Typesetting" w:hAnsi="Arabic Typesetting" w:cs="Arabic Typesetting" w:hint="cs"/>
          <w:sz w:val="130"/>
          <w:szCs w:val="130"/>
          <w:rtl/>
        </w:rPr>
        <w:t>لينبّه القلوب</w:t>
      </w:r>
      <w:r w:rsidR="00E61187">
        <w:rPr>
          <w:rFonts w:ascii="Arabic Typesetting" w:hAnsi="Arabic Typesetting" w:cs="Arabic Typesetting" w:hint="cs"/>
          <w:sz w:val="130"/>
          <w:szCs w:val="130"/>
          <w:rtl/>
        </w:rPr>
        <w:t xml:space="preserve"> الغافلة</w:t>
      </w:r>
      <w:r w:rsidR="00333371">
        <w:rPr>
          <w:rFonts w:ascii="Arabic Typesetting" w:hAnsi="Arabic Typesetting" w:cs="Arabic Typesetting" w:hint="cs"/>
          <w:sz w:val="130"/>
          <w:szCs w:val="130"/>
          <w:rtl/>
        </w:rPr>
        <w:t xml:space="preserve"> بقرب شهر التوبة وصلاح القلوب</w:t>
      </w:r>
      <w:r w:rsidR="00EB65C3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30F67B5D" w14:textId="48BE9180" w:rsidR="000B325C" w:rsidRDefault="000517BF" w:rsidP="002704C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أهل</w:t>
      </w:r>
      <w:r w:rsidR="00B21EAB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ش</w:t>
      </w:r>
      <w:r w:rsidR="00EB65C3">
        <w:rPr>
          <w:rFonts w:ascii="Arabic Typesetting" w:hAnsi="Arabic Typesetting" w:cs="Arabic Typesetting" w:hint="cs"/>
          <w:sz w:val="130"/>
          <w:szCs w:val="130"/>
          <w:rtl/>
        </w:rPr>
        <w:t>ه</w:t>
      </w:r>
      <w:r>
        <w:rPr>
          <w:rFonts w:ascii="Arabic Typesetting" w:hAnsi="Arabic Typesetting" w:cs="Arabic Typesetting" w:hint="cs"/>
          <w:sz w:val="130"/>
          <w:szCs w:val="130"/>
          <w:rtl/>
        </w:rPr>
        <w:t>ر شعبان لتهيئة القلوب والأرواح والنفوس والبيوت لاستقبال رمضان</w:t>
      </w:r>
      <w:r w:rsidR="00B21EAB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70500685" w14:textId="77777777" w:rsidR="00E61187" w:rsidRDefault="00333371" w:rsidP="00E61187">
      <w:pPr>
        <w:spacing w:after="0" w:line="240" w:lineRule="auto"/>
        <w:jc w:val="both"/>
        <w:rPr>
          <w:rFonts w:ascii="Arabic Typesetting" w:hAnsi="Arabic Typesetting" w:cs="Arabic Typesetting"/>
          <w:sz w:val="126"/>
          <w:szCs w:val="126"/>
          <w:rtl/>
        </w:rPr>
      </w:pPr>
      <w:r w:rsidRPr="0026695C">
        <w:rPr>
          <w:rFonts w:ascii="Arabic Typesetting" w:hAnsi="Arabic Typesetting" w:cs="Arabic Typesetting" w:hint="cs"/>
          <w:sz w:val="126"/>
          <w:szCs w:val="126"/>
          <w:rtl/>
        </w:rPr>
        <w:t>جاء شهر شعبان ليهزّ المشاعر ويدفع القلوب والجوارح نحو رمضان.</w:t>
      </w:r>
    </w:p>
    <w:p w14:paraId="39A18A20" w14:textId="67BEDA4C" w:rsidR="00333371" w:rsidRPr="0026695C" w:rsidRDefault="00333371" w:rsidP="002704C8">
      <w:pPr>
        <w:spacing w:after="0" w:line="240" w:lineRule="auto"/>
        <w:jc w:val="both"/>
        <w:rPr>
          <w:rFonts w:ascii="Arabic Typesetting" w:hAnsi="Arabic Typesetting" w:cs="Arabic Typesetting"/>
          <w:sz w:val="126"/>
          <w:szCs w:val="126"/>
          <w:rtl/>
        </w:rPr>
      </w:pPr>
    </w:p>
    <w:p w14:paraId="240A30F2" w14:textId="232540FE" w:rsidR="003E5C70" w:rsidRPr="0026695C" w:rsidRDefault="00333371" w:rsidP="00AF69B5">
      <w:pPr>
        <w:spacing w:after="0" w:line="240" w:lineRule="auto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26695C">
        <w:rPr>
          <w:rFonts w:ascii="Arabic Typesetting" w:hAnsi="Arabic Typesetting" w:cs="Arabic Typesetting" w:hint="cs"/>
          <w:sz w:val="126"/>
          <w:szCs w:val="126"/>
          <w:rtl/>
        </w:rPr>
        <w:lastRenderedPageBreak/>
        <w:t>جاء شهر شعبان والعالم يعيش في فتنٍ وبلاء، ومحنٍ وقتلٍ وهرج، والهرج من علامات الساعة، من هنا دعا النبي</w:t>
      </w:r>
      <w:r w:rsidR="003E5C70" w:rsidRPr="0026695C">
        <w:rPr>
          <w:rFonts w:ascii="AGA Arabesque Desktop" w:hAnsi="AGA Arabesque Desktop"/>
          <w:sz w:val="88"/>
          <w:szCs w:val="88"/>
        </w:rPr>
        <w:sym w:font="KFGQPC Arabic Symbols 01" w:char="F067"/>
      </w:r>
      <w:r w:rsidRPr="0026695C">
        <w:rPr>
          <w:rFonts w:ascii="Arabic Typesetting" w:hAnsi="Arabic Typesetting" w:cs="Arabic Typesetting" w:hint="cs"/>
          <w:sz w:val="126"/>
          <w:szCs w:val="126"/>
          <w:rtl/>
        </w:rPr>
        <w:t xml:space="preserve"> إلى الاقبال على الطاعة، والتّزود من العبادة في زمن الهرج والفتن، فقال </w:t>
      </w:r>
      <w:r w:rsidR="003E5C70" w:rsidRPr="0026695C">
        <w:rPr>
          <w:rFonts w:ascii="AGA Arabesque Desktop" w:hAnsi="AGA Arabesque Desktop"/>
          <w:sz w:val="88"/>
          <w:szCs w:val="88"/>
        </w:rPr>
        <w:sym w:font="KFGQPC Arabic Symbols 01" w:char="F067"/>
      </w:r>
      <w:r w:rsidRPr="0026695C">
        <w:rPr>
          <w:rFonts w:ascii="Arabic Typesetting" w:hAnsi="Arabic Typesetting" w:cs="Arabic Typesetting" w:hint="cs"/>
          <w:sz w:val="126"/>
          <w:szCs w:val="126"/>
          <w:rtl/>
        </w:rPr>
        <w:t xml:space="preserve">: </w:t>
      </w:r>
      <w:r w:rsidR="00AF69B5" w:rsidRPr="0026695C">
        <w:rPr>
          <w:rFonts w:ascii="Arabic Typesetting" w:hAnsi="Arabic Typesetting" w:cs="Arabic Typesetting"/>
          <w:sz w:val="126"/>
          <w:szCs w:val="126"/>
          <w:rtl/>
        </w:rPr>
        <w:t>«الْعِبَادَةُ فِي ‌الْهَرْجِ ‌كَهِجْرَةٍ إِلَيَّ»</w:t>
      </w:r>
      <w:r w:rsidR="00B21EAB">
        <w:rPr>
          <w:rFonts w:ascii="Arabic Typesetting" w:hAnsi="Arabic Typesetting" w:cs="Arabic Typesetting" w:hint="cs"/>
          <w:sz w:val="126"/>
          <w:szCs w:val="126"/>
          <w:rtl/>
        </w:rPr>
        <w:t xml:space="preserve">. </w:t>
      </w:r>
      <w:r w:rsidR="003E5C70" w:rsidRPr="0026695C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</w:p>
    <w:p w14:paraId="0E5583DD" w14:textId="0969345B" w:rsidR="00333371" w:rsidRDefault="00AF69B5" w:rsidP="003E5C70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AF69B5">
        <w:rPr>
          <w:rFonts w:ascii="Arabic Typesetting" w:hAnsi="Arabic Typesetting" w:cs="Arabic Typesetting" w:hint="cs"/>
          <w:sz w:val="40"/>
          <w:szCs w:val="40"/>
          <w:rtl/>
        </w:rPr>
        <w:t>رواه مسلم.</w:t>
      </w:r>
    </w:p>
    <w:p w14:paraId="56AEBA08" w14:textId="3D045828" w:rsidR="002704C8" w:rsidRDefault="00AF69B5" w:rsidP="002704C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قال الن</w:t>
      </w:r>
      <w:r w:rsidR="001A0679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>
        <w:rPr>
          <w:rFonts w:ascii="Arabic Typesetting" w:hAnsi="Arabic Typesetting" w:cs="Arabic Typesetting" w:hint="cs"/>
          <w:sz w:val="130"/>
          <w:szCs w:val="130"/>
          <w:rtl/>
        </w:rPr>
        <w:t>ووي</w:t>
      </w:r>
      <w:r w:rsidR="001A0679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26695C" w:rsidRPr="0035151F">
        <w:rPr>
          <w:rFonts w:cs="SC_SHMOOKH 01" w:hint="cs"/>
          <w:sz w:val="92"/>
          <w:szCs w:val="92"/>
          <w:rtl/>
        </w:rPr>
        <w:t>~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: </w:t>
      </w:r>
      <w:r w:rsidRPr="00AF69B5">
        <w:rPr>
          <w:rFonts w:ascii="Arabic Typesetting" w:hAnsi="Arabic Typesetting" w:cs="Arabic Typesetting"/>
          <w:sz w:val="130"/>
          <w:szCs w:val="130"/>
          <w:rtl/>
        </w:rPr>
        <w:t>«وَسَبَبُ كَثْرَةِ فَضْلِ الْعِبَادَةِ فِيهِ أَنَّ الناس يغفلون عنها ويشتغلون عنها ولا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AF69B5">
        <w:rPr>
          <w:rFonts w:ascii="Arabic Typesetting" w:hAnsi="Arabic Typesetting" w:cs="Arabic Typesetting"/>
          <w:sz w:val="130"/>
          <w:szCs w:val="130"/>
          <w:rtl/>
        </w:rPr>
        <w:t>يتفرغ لها إلا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أفراد</w:t>
      </w:r>
      <w:r w:rsidR="001A067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AF69B5">
        <w:rPr>
          <w:rFonts w:ascii="Arabic Typesetting" w:hAnsi="Arabic Typesetting" w:cs="Arabic Typesetting"/>
          <w:sz w:val="130"/>
          <w:szCs w:val="130"/>
          <w:rtl/>
        </w:rPr>
        <w:t>»</w:t>
      </w:r>
      <w:proofErr w:type="gramEnd"/>
      <w:r w:rsidR="0026695C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Pr="00AF69B5">
        <w:rPr>
          <w:rFonts w:ascii="Arabic Typesetting" w:hAnsi="Arabic Typesetting" w:cs="Arabic Typesetting"/>
          <w:sz w:val="32"/>
          <w:szCs w:val="32"/>
          <w:rtl/>
        </w:rPr>
        <w:t>شرح النووي على مسلم» (18/ 88)</w:t>
      </w:r>
      <w:r>
        <w:rPr>
          <w:rFonts w:ascii="Arabic Typesetting" w:hAnsi="Arabic Typesetting" w:cs="Arabic Typesetting" w:hint="cs"/>
          <w:sz w:val="32"/>
          <w:szCs w:val="32"/>
          <w:rtl/>
        </w:rPr>
        <w:t>.</w:t>
      </w:r>
    </w:p>
    <w:p w14:paraId="5DACC798" w14:textId="36E48F10" w:rsidR="002704C8" w:rsidRPr="00B82C68" w:rsidRDefault="00AF69B5" w:rsidP="002704C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والله تعالى يقول: </w:t>
      </w:r>
      <w:r w:rsidR="00B82C68" w:rsidRPr="00B82C68">
        <w:rPr>
          <w:rFonts w:ascii="QCF_BSML" w:hAnsi="QCF_BSML" w:cs="QCF_BSML"/>
          <w:color w:val="000000"/>
          <w:sz w:val="89"/>
          <w:szCs w:val="89"/>
          <w:rtl/>
        </w:rPr>
        <w:t xml:space="preserve">ﭽ </w:t>
      </w:r>
      <w:proofErr w:type="gramStart"/>
      <w:r w:rsidR="00B82C68" w:rsidRPr="00B82C68">
        <w:rPr>
          <w:rFonts w:ascii="QCF_P182" w:hAnsi="QCF_P182" w:cs="QCF_P182"/>
          <w:color w:val="000000"/>
          <w:sz w:val="89"/>
          <w:szCs w:val="89"/>
          <w:rtl/>
        </w:rPr>
        <w:t>ﯩ  ﯪ</w:t>
      </w:r>
      <w:proofErr w:type="gramEnd"/>
      <w:r w:rsidR="00B82C68" w:rsidRPr="00B82C68">
        <w:rPr>
          <w:rFonts w:ascii="QCF_P182" w:hAnsi="QCF_P182" w:cs="QCF_P182"/>
          <w:color w:val="000000"/>
          <w:sz w:val="89"/>
          <w:szCs w:val="89"/>
          <w:rtl/>
        </w:rPr>
        <w:t xml:space="preserve">  ﯫ  ﯬ    ﯭ  ﯮ   ﯯ  ﯰ  ﯱ  ﯲ  ﯳ  ﯴ  ﯵ   </w:t>
      </w:r>
      <w:r w:rsidR="00B82C68" w:rsidRPr="00B82C68">
        <w:rPr>
          <w:rFonts w:ascii="QCF_BSML" w:hAnsi="QCF_BSML" w:cs="QCF_BSML"/>
          <w:color w:val="000000"/>
          <w:sz w:val="89"/>
          <w:szCs w:val="89"/>
          <w:rtl/>
        </w:rPr>
        <w:t>ﭼ</w:t>
      </w:r>
      <w:r w:rsidR="00B82C68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B82C68">
        <w:rPr>
          <w:rFonts w:ascii="Arial" w:hAnsi="Arial" w:cs="Arial"/>
          <w:color w:val="9DAB0C"/>
          <w:sz w:val="27"/>
          <w:szCs w:val="27"/>
          <w:rtl/>
        </w:rPr>
        <w:t>الأنفال: ٤٥</w:t>
      </w:r>
    </w:p>
    <w:p w14:paraId="58B887BF" w14:textId="71CC0936" w:rsidR="002704C8" w:rsidRDefault="00B82C68" w:rsidP="002704C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وشعبان</w:t>
      </w:r>
      <w:r w:rsidR="00E61187">
        <w:rPr>
          <w:rFonts w:ascii="Arabic Typesetting" w:hAnsi="Arabic Typesetting" w:cs="Arabic Typesetting" w:hint="cs"/>
          <w:sz w:val="130"/>
          <w:szCs w:val="130"/>
          <w:rtl/>
        </w:rPr>
        <w:t xml:space="preserve">ُ فرصةٌ </w:t>
      </w:r>
      <w:r>
        <w:rPr>
          <w:rFonts w:ascii="Arabic Typesetting" w:hAnsi="Arabic Typesetting" w:cs="Arabic Typesetting" w:hint="cs"/>
          <w:sz w:val="130"/>
          <w:szCs w:val="130"/>
          <w:rtl/>
        </w:rPr>
        <w:t>عظيمة</w:t>
      </w:r>
      <w:r w:rsidR="00E61187">
        <w:rPr>
          <w:rFonts w:ascii="Arabic Typesetting" w:hAnsi="Arabic Typesetting" w:cs="Arabic Typesetting" w:hint="cs"/>
          <w:sz w:val="130"/>
          <w:szCs w:val="130"/>
          <w:rtl/>
        </w:rPr>
        <w:t xml:space="preserve"> للإكثار من الطاعة والعبادة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بين يديّ شهر رمضان.</w:t>
      </w:r>
    </w:p>
    <w:p w14:paraId="2B10BCFF" w14:textId="6AB6D8C3" w:rsidR="00E61187" w:rsidRPr="00B21EAB" w:rsidRDefault="008F3EF4" w:rsidP="00E61187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من هنا ش</w:t>
      </w:r>
      <w:r w:rsidR="00E61187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>
        <w:rPr>
          <w:rFonts w:ascii="Arabic Typesetting" w:hAnsi="Arabic Typesetting" w:cs="Arabic Typesetting" w:hint="cs"/>
          <w:sz w:val="130"/>
          <w:szCs w:val="130"/>
          <w:rtl/>
        </w:rPr>
        <w:t>ر</w:t>
      </w:r>
      <w:r w:rsidR="00E61187">
        <w:rPr>
          <w:rFonts w:ascii="Arabic Typesetting" w:hAnsi="Arabic Typesetting" w:cs="Arabic Typesetting" w:hint="cs"/>
          <w:sz w:val="130"/>
          <w:szCs w:val="130"/>
          <w:rtl/>
        </w:rPr>
        <w:t>ِ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ع في شعبان من العبادات مثل </w:t>
      </w:r>
      <w:r w:rsidR="00E61187">
        <w:rPr>
          <w:rFonts w:ascii="Arabic Typesetting" w:hAnsi="Arabic Typesetting" w:cs="Arabic Typesetting" w:hint="cs"/>
          <w:sz w:val="130"/>
          <w:szCs w:val="130"/>
          <w:rtl/>
        </w:rPr>
        <w:t xml:space="preserve">ما </w:t>
      </w:r>
      <w:r>
        <w:rPr>
          <w:rFonts w:ascii="Arabic Typesetting" w:hAnsi="Arabic Typesetting" w:cs="Arabic Typesetting" w:hint="cs"/>
          <w:sz w:val="130"/>
          <w:szCs w:val="130"/>
          <w:rtl/>
        </w:rPr>
        <w:t>ش</w:t>
      </w:r>
      <w:r w:rsidR="00E61187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>
        <w:rPr>
          <w:rFonts w:ascii="Arabic Typesetting" w:hAnsi="Arabic Typesetting" w:cs="Arabic Typesetting" w:hint="cs"/>
          <w:sz w:val="130"/>
          <w:szCs w:val="130"/>
          <w:rtl/>
        </w:rPr>
        <w:t>ر</w:t>
      </w:r>
      <w:r w:rsidR="00E61187">
        <w:rPr>
          <w:rFonts w:ascii="Arabic Typesetting" w:hAnsi="Arabic Typesetting" w:cs="Arabic Typesetting" w:hint="cs"/>
          <w:sz w:val="130"/>
          <w:szCs w:val="130"/>
          <w:rtl/>
        </w:rPr>
        <w:t>ِ</w:t>
      </w:r>
      <w:r>
        <w:rPr>
          <w:rFonts w:ascii="Arabic Typesetting" w:hAnsi="Arabic Typesetting" w:cs="Arabic Typesetting" w:hint="cs"/>
          <w:sz w:val="130"/>
          <w:szCs w:val="130"/>
          <w:rtl/>
        </w:rPr>
        <w:t>ع في رمضان</w:t>
      </w:r>
      <w:r w:rsidR="00E61187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E61187" w:rsidRPr="0096560E">
        <w:rPr>
          <w:rFonts w:ascii="Arabic Typesetting" w:hAnsi="Arabic Typesetting" w:cs="Arabic Typesetting" w:hint="cs"/>
          <w:sz w:val="130"/>
          <w:szCs w:val="130"/>
          <w:rtl/>
        </w:rPr>
        <w:t xml:space="preserve">قال ابن رجب </w:t>
      </w:r>
      <w:r w:rsidR="00E61187" w:rsidRPr="0096560E">
        <w:rPr>
          <w:rFonts w:cs="SC_SHMOOKH 01" w:hint="cs"/>
          <w:sz w:val="94"/>
          <w:szCs w:val="94"/>
          <w:rtl/>
        </w:rPr>
        <w:t>~</w:t>
      </w:r>
      <w:r w:rsidR="00E61187" w:rsidRPr="0096560E">
        <w:rPr>
          <w:rFonts w:ascii="Arabic Typesetting" w:hAnsi="Arabic Typesetting" w:cs="Arabic Typesetting" w:hint="cs"/>
          <w:sz w:val="138"/>
          <w:szCs w:val="138"/>
          <w:rtl/>
        </w:rPr>
        <w:t>:</w:t>
      </w:r>
      <w:r w:rsidR="00E61187" w:rsidRPr="0096560E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E61187" w:rsidRPr="0096560E">
        <w:rPr>
          <w:rFonts w:ascii="Arabic Typesetting" w:hAnsi="Arabic Typesetting" w:cs="Arabic Typesetting"/>
          <w:sz w:val="130"/>
          <w:szCs w:val="130"/>
          <w:rtl/>
        </w:rPr>
        <w:t xml:space="preserve">«ولما كان شعبان كالمقدمة لرمضان شرع فيه ما يشرع في رمضان من الصيام وقراءة القرآن ليحصل التأهب لتلقي رمضان </w:t>
      </w:r>
      <w:r w:rsidR="00E61187" w:rsidRPr="0096560E">
        <w:rPr>
          <w:rFonts w:ascii="Arabic Typesetting" w:hAnsi="Arabic Typesetting" w:cs="Arabic Typesetting"/>
          <w:sz w:val="130"/>
          <w:szCs w:val="130"/>
          <w:rtl/>
        </w:rPr>
        <w:lastRenderedPageBreak/>
        <w:t>وترتاض النفوس بذلك على طاعة الرحمن</w:t>
      </w:r>
      <w:r w:rsidR="00E61187" w:rsidRPr="0096560E">
        <w:rPr>
          <w:rFonts w:ascii="Arabic Typesetting" w:hAnsi="Arabic Typesetting" w:cs="Arabic Typesetting"/>
          <w:sz w:val="126"/>
          <w:szCs w:val="126"/>
          <w:rtl/>
        </w:rPr>
        <w:t>»</w:t>
      </w:r>
      <w:r w:rsidR="00E61187" w:rsidRPr="0096560E">
        <w:rPr>
          <w:rFonts w:ascii="Arabic Typesetting" w:hAnsi="Arabic Typesetting" w:cs="Arabic Typesetting" w:hint="cs"/>
          <w:sz w:val="126"/>
          <w:szCs w:val="126"/>
          <w:rtl/>
        </w:rPr>
        <w:t>.</w:t>
      </w:r>
      <w:r w:rsidR="001A0679">
        <w:rPr>
          <w:rFonts w:ascii="Arabic Typesetting" w:hAnsi="Arabic Typesetting" w:cs="Arabic Typesetting" w:hint="cs"/>
          <w:sz w:val="122"/>
          <w:szCs w:val="122"/>
          <w:rtl/>
        </w:rPr>
        <w:t xml:space="preserve"> </w:t>
      </w:r>
      <w:r w:rsidR="00E61187">
        <w:rPr>
          <w:rFonts w:ascii="Arabic Typesetting" w:hAnsi="Arabic Typesetting" w:cs="Arabic Typesetting" w:hint="cs"/>
          <w:sz w:val="122"/>
          <w:szCs w:val="122"/>
          <w:rtl/>
        </w:rPr>
        <w:t xml:space="preserve"> </w:t>
      </w:r>
      <w:r w:rsidR="00E61187" w:rsidRPr="00B21EAB">
        <w:rPr>
          <w:rFonts w:ascii="Arabic Typesetting" w:hAnsi="Arabic Typesetting" w:cs="Arabic Typesetting"/>
          <w:sz w:val="34"/>
          <w:szCs w:val="34"/>
          <w:rtl/>
        </w:rPr>
        <w:t>«لطائف المعارف لابن رجب» (ص135)</w:t>
      </w:r>
      <w:r w:rsidR="00E61187" w:rsidRPr="00B21EAB">
        <w:rPr>
          <w:rFonts w:ascii="Arabic Typesetting" w:hAnsi="Arabic Typesetting" w:cs="Arabic Typesetting" w:hint="cs"/>
          <w:sz w:val="34"/>
          <w:szCs w:val="34"/>
          <w:rtl/>
        </w:rPr>
        <w:t>.</w:t>
      </w:r>
    </w:p>
    <w:p w14:paraId="122DB0F9" w14:textId="42983D96" w:rsidR="00BF65E6" w:rsidRDefault="008F3EF4" w:rsidP="00BF65E6">
      <w:pPr>
        <w:spacing w:after="0" w:line="240" w:lineRule="auto"/>
        <w:jc w:val="both"/>
        <w:rPr>
          <w:rFonts w:ascii="Arabic Typesetting" w:hAnsi="Arabic Typesetting" w:cs="Arabic Typesetting"/>
          <w:sz w:val="122"/>
          <w:szCs w:val="122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فش</w:t>
      </w:r>
      <w:r w:rsidR="00B82C68">
        <w:rPr>
          <w:rFonts w:ascii="Arabic Typesetting" w:hAnsi="Arabic Typesetting" w:cs="Arabic Typesetting" w:hint="cs"/>
          <w:sz w:val="130"/>
          <w:szCs w:val="130"/>
          <w:rtl/>
        </w:rPr>
        <w:t>عبان شهر الصيام، فقد كان الن</w:t>
      </w:r>
      <w:r w:rsidR="001A0679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="00B82C68">
        <w:rPr>
          <w:rFonts w:ascii="Arabic Typesetting" w:hAnsi="Arabic Typesetting" w:cs="Arabic Typesetting" w:hint="cs"/>
          <w:sz w:val="130"/>
          <w:szCs w:val="130"/>
          <w:rtl/>
        </w:rPr>
        <w:t>بي</w:t>
      </w:r>
      <w:r w:rsidR="001A0679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="00B82C68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BF65E6" w:rsidRPr="0035151F">
        <w:rPr>
          <w:rFonts w:ascii="AGA Arabesque Desktop" w:hAnsi="AGA Arabesque Desktop"/>
          <w:sz w:val="92"/>
          <w:szCs w:val="92"/>
        </w:rPr>
        <w:sym w:font="KFGQPC Arabic Symbols 01" w:char="F067"/>
      </w:r>
      <w:r w:rsidR="00B82C68">
        <w:rPr>
          <w:rFonts w:ascii="Arabic Typesetting" w:hAnsi="Arabic Typesetting" w:cs="Arabic Typesetting" w:hint="cs"/>
          <w:sz w:val="130"/>
          <w:szCs w:val="130"/>
          <w:rtl/>
        </w:rPr>
        <w:t xml:space="preserve"> يستكثر من الصيام في شهر شعبان، </w:t>
      </w:r>
      <w:r w:rsidR="00BF65E6">
        <w:rPr>
          <w:rFonts w:ascii="Arabic Typesetting" w:hAnsi="Arabic Typesetting" w:cs="Arabic Typesetting" w:hint="cs"/>
          <w:sz w:val="130"/>
          <w:szCs w:val="130"/>
          <w:rtl/>
        </w:rPr>
        <w:t>ف</w:t>
      </w:r>
      <w:r w:rsidR="00BF65E6" w:rsidRPr="00BF65E6">
        <w:rPr>
          <w:rFonts w:ascii="Arabic Typesetting" w:hAnsi="Arabic Typesetting" w:cs="Arabic Typesetting"/>
          <w:sz w:val="130"/>
          <w:szCs w:val="130"/>
          <w:rtl/>
        </w:rPr>
        <w:t xml:space="preserve">عَائِشَة </w:t>
      </w:r>
      <w:r w:rsidR="00BF65E6" w:rsidRPr="0035151F">
        <w:rPr>
          <w:rFonts w:ascii="AGA Arabesque Desktop" w:hAnsi="AGA Arabesque Desktop"/>
          <w:sz w:val="92"/>
          <w:szCs w:val="92"/>
        </w:rPr>
        <w:sym w:font="KFGQPC Arabic Symbols 01" w:char="F069"/>
      </w:r>
      <w:r w:rsidR="00BF65E6" w:rsidRPr="00BF65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F65E6">
        <w:rPr>
          <w:rFonts w:ascii="Arabic Typesetting" w:hAnsi="Arabic Typesetting" w:cs="Arabic Typesetting" w:hint="cs"/>
          <w:sz w:val="130"/>
          <w:szCs w:val="130"/>
          <w:rtl/>
        </w:rPr>
        <w:t>تقول</w:t>
      </w:r>
      <w:r w:rsidR="00BF65E6" w:rsidRPr="00BF65E6">
        <w:rPr>
          <w:rFonts w:ascii="Arabic Typesetting" w:hAnsi="Arabic Typesetting" w:cs="Arabic Typesetting"/>
          <w:sz w:val="130"/>
          <w:szCs w:val="130"/>
          <w:rtl/>
        </w:rPr>
        <w:t>:</w:t>
      </w:r>
      <w:r w:rsidR="00BF65E6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BF65E6" w:rsidRPr="00BF65E6">
        <w:rPr>
          <w:rFonts w:ascii="Arabic Typesetting" w:hAnsi="Arabic Typesetting" w:cs="Arabic Typesetting"/>
          <w:sz w:val="130"/>
          <w:szCs w:val="130"/>
          <w:rtl/>
        </w:rPr>
        <w:t xml:space="preserve">لَمْ يَكُنِ النَّبِيُّ </w:t>
      </w:r>
      <w:r w:rsidR="00BF65E6" w:rsidRPr="0035151F">
        <w:rPr>
          <w:rFonts w:ascii="AGA Arabesque Desktop" w:hAnsi="AGA Arabesque Desktop"/>
          <w:sz w:val="92"/>
          <w:szCs w:val="92"/>
        </w:rPr>
        <w:sym w:font="KFGQPC Arabic Symbols 01" w:char="F067"/>
      </w:r>
      <w:r w:rsidR="00BF65E6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BF65E6" w:rsidRPr="00BF65E6">
        <w:rPr>
          <w:rFonts w:ascii="Arabic Typesetting" w:hAnsi="Arabic Typesetting" w:cs="Arabic Typesetting"/>
          <w:sz w:val="130"/>
          <w:szCs w:val="130"/>
          <w:rtl/>
        </w:rPr>
        <w:t>يَصُومُ شَهْرًا أَكْثَرَ مِنْ ‌شَعْبَانَ، فَإِنَّهُ كَانَ يَصُومُ ‌شَعْبَانَ كُلَّهُ.</w:t>
      </w:r>
      <w:r w:rsidR="001A067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BF65E6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BF65E6" w:rsidRPr="00BF65E6">
        <w:rPr>
          <w:rFonts w:ascii="Arabic Typesetting" w:hAnsi="Arabic Typesetting" w:cs="Arabic Typesetting" w:hint="cs"/>
          <w:sz w:val="36"/>
          <w:szCs w:val="36"/>
          <w:rtl/>
        </w:rPr>
        <w:t>رواه البخاري.</w:t>
      </w:r>
    </w:p>
    <w:p w14:paraId="2F37A2D8" w14:textId="23C93C5A" w:rsidR="00C557A9" w:rsidRPr="0096560E" w:rsidRDefault="00C557A9" w:rsidP="00BF65E6">
      <w:pPr>
        <w:spacing w:after="0" w:line="240" w:lineRule="auto"/>
        <w:jc w:val="both"/>
        <w:rPr>
          <w:rFonts w:ascii="Arabic Typesetting" w:hAnsi="Arabic Typesetting" w:cs="Arabic Typesetting"/>
          <w:sz w:val="38"/>
          <w:szCs w:val="38"/>
          <w:rtl/>
        </w:rPr>
      </w:pPr>
      <w:r w:rsidRPr="0096560E">
        <w:rPr>
          <w:rFonts w:ascii="Arabic Typesetting" w:hAnsi="Arabic Typesetting" w:cs="Arabic Typesetting"/>
          <w:sz w:val="116"/>
          <w:szCs w:val="116"/>
          <w:rtl/>
        </w:rPr>
        <w:lastRenderedPageBreak/>
        <w:t>وَأم</w:t>
      </w:r>
      <w:r w:rsidRPr="0096560E">
        <w:rPr>
          <w:rFonts w:ascii="Arabic Typesetting" w:hAnsi="Arabic Typesetting" w:cs="Arabic Typesetting" w:hint="cs"/>
          <w:sz w:val="116"/>
          <w:szCs w:val="116"/>
          <w:rtl/>
        </w:rPr>
        <w:t>ُّ</w:t>
      </w:r>
      <w:r w:rsidRPr="0096560E">
        <w:rPr>
          <w:rFonts w:ascii="Arabic Typesetting" w:hAnsi="Arabic Typesetting" w:cs="Arabic Typesetting"/>
          <w:sz w:val="116"/>
          <w:szCs w:val="116"/>
          <w:rtl/>
        </w:rPr>
        <w:t xml:space="preserve"> سَلمَة </w:t>
      </w:r>
      <w:r w:rsidR="007F7CEB" w:rsidRPr="001A0679">
        <w:rPr>
          <w:rFonts w:ascii="AGA Arabesque Desktop" w:hAnsi="AGA Arabesque Desktop"/>
          <w:sz w:val="86"/>
          <w:szCs w:val="86"/>
        </w:rPr>
        <w:sym w:font="KFGQPC Arabic Symbols 01" w:char="F069"/>
      </w:r>
      <w:r w:rsidR="007F7CEB" w:rsidRPr="0096560E">
        <w:rPr>
          <w:rFonts w:ascii="Arabic Typesetting" w:hAnsi="Arabic Typesetting" w:cs="Arabic Typesetting" w:hint="cs"/>
          <w:sz w:val="116"/>
          <w:szCs w:val="116"/>
          <w:rtl/>
        </w:rPr>
        <w:t xml:space="preserve"> </w:t>
      </w:r>
      <w:r w:rsidRPr="0096560E">
        <w:rPr>
          <w:rFonts w:ascii="Arabic Typesetting" w:hAnsi="Arabic Typesetting" w:cs="Arabic Typesetting"/>
          <w:sz w:val="116"/>
          <w:szCs w:val="116"/>
          <w:rtl/>
        </w:rPr>
        <w:t xml:space="preserve">قَالَتْ: ‌مَا ‌رَأَيْتُ النَّبِيَّ </w:t>
      </w:r>
      <w:r w:rsidR="007F7CEB" w:rsidRPr="001A0679">
        <w:rPr>
          <w:rFonts w:ascii="AGA Arabesque Desktop" w:hAnsi="AGA Arabesque Desktop"/>
          <w:sz w:val="86"/>
          <w:szCs w:val="86"/>
        </w:rPr>
        <w:sym w:font="KFGQPC Arabic Symbols 01" w:char="F067"/>
      </w:r>
      <w:r w:rsidR="007F7CEB" w:rsidRPr="0096560E">
        <w:rPr>
          <w:rFonts w:ascii="Arabic Typesetting" w:hAnsi="Arabic Typesetting" w:cs="Arabic Typesetting" w:hint="cs"/>
          <w:sz w:val="116"/>
          <w:szCs w:val="116"/>
          <w:rtl/>
        </w:rPr>
        <w:t xml:space="preserve"> </w:t>
      </w:r>
      <w:r w:rsidRPr="0096560E">
        <w:rPr>
          <w:rFonts w:ascii="Arabic Typesetting" w:hAnsi="Arabic Typesetting" w:cs="Arabic Typesetting"/>
          <w:sz w:val="116"/>
          <w:szCs w:val="116"/>
          <w:rtl/>
        </w:rPr>
        <w:t xml:space="preserve">‌يَصُومُ ‌شَهْرَيْنِ ‌مُتَتَابِعَيْنِ إِلَّا شَعْبَانَ وَرَمَضَانَ. </w:t>
      </w:r>
      <w:r w:rsidRPr="001A0679">
        <w:rPr>
          <w:rFonts w:ascii="Arabic Typesetting" w:hAnsi="Arabic Typesetting" w:cs="Arabic Typesetting"/>
          <w:sz w:val="36"/>
          <w:szCs w:val="36"/>
          <w:rtl/>
        </w:rPr>
        <w:t>رَوَاهُ أصحاب السنن وصححه الالباني</w:t>
      </w:r>
      <w:r w:rsidR="0094632B" w:rsidRPr="001A0679">
        <w:rPr>
          <w:rFonts w:ascii="Arabic Typesetting" w:hAnsi="Arabic Typesetting" w:cs="Arabic Typesetting" w:hint="cs"/>
          <w:sz w:val="36"/>
          <w:szCs w:val="36"/>
          <w:rtl/>
        </w:rPr>
        <w:t>.</w:t>
      </w:r>
    </w:p>
    <w:p w14:paraId="395E1E3B" w14:textId="6D55A19D" w:rsidR="009A7456" w:rsidRDefault="00B82C68" w:rsidP="009A7456">
      <w:pPr>
        <w:spacing w:after="0" w:line="240" w:lineRule="auto"/>
        <w:jc w:val="both"/>
        <w:rPr>
          <w:rFonts w:ascii="Arabic Typesetting" w:hAnsi="Arabic Typesetting" w:cs="Arabic Typesetting"/>
          <w:sz w:val="122"/>
          <w:szCs w:val="122"/>
          <w:rtl/>
        </w:rPr>
      </w:pPr>
      <w:r w:rsidRPr="0096560E">
        <w:rPr>
          <w:rFonts w:ascii="Arabic Typesetting" w:hAnsi="Arabic Typesetting" w:cs="Arabic Typesetting" w:hint="cs"/>
          <w:sz w:val="124"/>
          <w:szCs w:val="124"/>
          <w:rtl/>
        </w:rPr>
        <w:t>و</w:t>
      </w:r>
      <w:r w:rsidR="007F7CEB" w:rsidRPr="0096560E">
        <w:rPr>
          <w:rFonts w:ascii="Arabic Typesetting" w:hAnsi="Arabic Typesetting" w:cs="Arabic Typesetting" w:hint="cs"/>
          <w:sz w:val="124"/>
          <w:szCs w:val="124"/>
          <w:rtl/>
        </w:rPr>
        <w:t xml:space="preserve">أسامة بن زيد </w:t>
      </w:r>
      <w:r w:rsidR="007F7CEB" w:rsidRPr="001A0679">
        <w:rPr>
          <w:sz w:val="86"/>
          <w:szCs w:val="86"/>
        </w:rPr>
        <w:sym w:font="AGA Arabesque" w:char="F074"/>
      </w:r>
      <w:r w:rsidR="007F7CEB" w:rsidRPr="0096560E">
        <w:rPr>
          <w:rFonts w:ascii="Arabic Typesetting" w:hAnsi="Arabic Typesetting" w:cs="Arabic Typesetting" w:hint="cs"/>
          <w:sz w:val="124"/>
          <w:szCs w:val="124"/>
          <w:rtl/>
        </w:rPr>
        <w:t xml:space="preserve"> يسأل الن</w:t>
      </w:r>
      <w:r w:rsidR="001A0679">
        <w:rPr>
          <w:rFonts w:ascii="Arabic Typesetting" w:hAnsi="Arabic Typesetting" w:cs="Arabic Typesetting" w:hint="cs"/>
          <w:sz w:val="124"/>
          <w:szCs w:val="124"/>
          <w:rtl/>
        </w:rPr>
        <w:t>ّ</w:t>
      </w:r>
      <w:r w:rsidR="007F7CEB" w:rsidRPr="0096560E">
        <w:rPr>
          <w:rFonts w:ascii="Arabic Typesetting" w:hAnsi="Arabic Typesetting" w:cs="Arabic Typesetting" w:hint="cs"/>
          <w:sz w:val="124"/>
          <w:szCs w:val="124"/>
          <w:rtl/>
        </w:rPr>
        <w:t>بي</w:t>
      </w:r>
      <w:r w:rsidR="001A0679">
        <w:rPr>
          <w:rFonts w:ascii="Arabic Typesetting" w:hAnsi="Arabic Typesetting" w:cs="Arabic Typesetting" w:hint="cs"/>
          <w:sz w:val="124"/>
          <w:szCs w:val="124"/>
          <w:rtl/>
        </w:rPr>
        <w:t>ّ</w:t>
      </w:r>
      <w:r w:rsidR="007F7CEB" w:rsidRPr="0096560E">
        <w:rPr>
          <w:rFonts w:ascii="Arabic Typesetting" w:hAnsi="Arabic Typesetting" w:cs="Arabic Typesetting" w:hint="cs"/>
          <w:sz w:val="124"/>
          <w:szCs w:val="124"/>
          <w:rtl/>
        </w:rPr>
        <w:t xml:space="preserve"> </w:t>
      </w:r>
      <w:r w:rsidR="007F7CEB" w:rsidRPr="001A0679">
        <w:rPr>
          <w:rFonts w:ascii="AGA Arabesque Desktop" w:hAnsi="AGA Arabesque Desktop"/>
          <w:sz w:val="86"/>
          <w:szCs w:val="86"/>
        </w:rPr>
        <w:sym w:font="KFGQPC Arabic Symbols 01" w:char="F067"/>
      </w:r>
      <w:r w:rsidR="007F7CEB" w:rsidRPr="0096560E">
        <w:rPr>
          <w:rFonts w:ascii="Arabic Typesetting" w:hAnsi="Arabic Typesetting" w:cs="Arabic Typesetting" w:hint="cs"/>
          <w:sz w:val="124"/>
          <w:szCs w:val="124"/>
          <w:rtl/>
        </w:rPr>
        <w:t xml:space="preserve"> متعجبًا</w:t>
      </w:r>
      <w:r w:rsidR="001A0679">
        <w:rPr>
          <w:rFonts w:ascii="Arabic Typesetting" w:hAnsi="Arabic Typesetting" w:cs="Arabic Typesetting" w:hint="cs"/>
          <w:sz w:val="124"/>
          <w:szCs w:val="124"/>
          <w:rtl/>
        </w:rPr>
        <w:t>:</w:t>
      </w:r>
      <w:r w:rsidR="007F7CEB" w:rsidRPr="0096560E">
        <w:rPr>
          <w:rFonts w:ascii="Arabic Typesetting" w:hAnsi="Arabic Typesetting" w:cs="Arabic Typesetting" w:hint="cs"/>
          <w:sz w:val="124"/>
          <w:szCs w:val="124"/>
          <w:rtl/>
        </w:rPr>
        <w:t xml:space="preserve"> يا رسول الله لم</w:t>
      </w:r>
      <w:r w:rsidR="007F7CEB" w:rsidRPr="0096560E">
        <w:rPr>
          <w:rFonts w:ascii="Arabic Typesetting" w:hAnsi="Arabic Typesetting" w:cs="Arabic Typesetting"/>
          <w:sz w:val="124"/>
          <w:szCs w:val="124"/>
          <w:rtl/>
        </w:rPr>
        <w:t xml:space="preserve"> ‌أَرَكَ ‌تَصُومُ شَهْرًا مِنَ الشُّهُورِ مَا تَصُومُ مِنْ شَعْبَانَ، قَالَ: </w:t>
      </w:r>
      <w:r w:rsidR="007F7CEB" w:rsidRPr="0094632B">
        <w:rPr>
          <w:rFonts w:ascii="Arabic Typesetting" w:hAnsi="Arabic Typesetting" w:cs="Arabic Typesetting"/>
          <w:sz w:val="122"/>
          <w:szCs w:val="122"/>
          <w:rtl/>
        </w:rPr>
        <w:t>«</w:t>
      </w:r>
      <w:r w:rsidR="007F7CEB" w:rsidRPr="0096560E">
        <w:rPr>
          <w:rFonts w:ascii="Arabic Typesetting" w:hAnsi="Arabic Typesetting" w:cs="Arabic Typesetting"/>
          <w:sz w:val="122"/>
          <w:szCs w:val="122"/>
          <w:rtl/>
        </w:rPr>
        <w:t>ذَلِكَ شَهْرٌ ‌يَغْفُلُ النَّاسُ عَنْهُ بَيْنَ رَجَبٍ وَرَمَضَانَ، وَهُوَ شَهْرٌ تُرْفَعُ فِيهِ الْأَعْمَالُ إِلَى رَبِّ الْعَالَمِينَ، فَأُحِبُّ أَنْ يُرْفَعَ عَمَلِي وَأَنَا صَائِمٌ</w:t>
      </w:r>
      <w:r w:rsidR="007F7CEB" w:rsidRPr="0094632B">
        <w:rPr>
          <w:rFonts w:ascii="Arabic Typesetting" w:hAnsi="Arabic Typesetting" w:cs="Arabic Typesetting"/>
          <w:sz w:val="122"/>
          <w:szCs w:val="122"/>
          <w:rtl/>
        </w:rPr>
        <w:t>»</w:t>
      </w:r>
      <w:r w:rsidR="007F7CEB" w:rsidRPr="0094632B">
        <w:rPr>
          <w:rFonts w:ascii="Arabic Typesetting" w:hAnsi="Arabic Typesetting" w:cs="Arabic Typesetting" w:hint="cs"/>
          <w:sz w:val="122"/>
          <w:szCs w:val="122"/>
          <w:rtl/>
        </w:rPr>
        <w:t xml:space="preserve"> </w:t>
      </w:r>
      <w:r w:rsidR="007F7CEB" w:rsidRPr="001A0679">
        <w:rPr>
          <w:rFonts w:ascii="Arabic Typesetting" w:hAnsi="Arabic Typesetting" w:cs="Arabic Typesetting" w:hint="cs"/>
          <w:sz w:val="36"/>
          <w:szCs w:val="36"/>
          <w:rtl/>
        </w:rPr>
        <w:t>رواه النسائي وحسنه الالباني.</w:t>
      </w:r>
      <w:r w:rsidR="009A7456">
        <w:rPr>
          <w:rFonts w:ascii="Arabic Typesetting" w:hAnsi="Arabic Typesetting" w:cs="Arabic Typesetting" w:hint="cs"/>
          <w:sz w:val="122"/>
          <w:szCs w:val="122"/>
          <w:rtl/>
        </w:rPr>
        <w:t xml:space="preserve"> </w:t>
      </w:r>
    </w:p>
    <w:p w14:paraId="3002B6C1" w14:textId="77777777" w:rsidR="00E61187" w:rsidRDefault="00B82C68" w:rsidP="00BF65E6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شهر </w:t>
      </w:r>
      <w:r w:rsidR="009A7456">
        <w:rPr>
          <w:rFonts w:ascii="Arabic Typesetting" w:hAnsi="Arabic Typesetting" w:cs="Arabic Typesetting" w:hint="cs"/>
          <w:sz w:val="130"/>
          <w:szCs w:val="130"/>
          <w:rtl/>
        </w:rPr>
        <w:t xml:space="preserve">شعبان شهر </w:t>
      </w:r>
      <w:r>
        <w:rPr>
          <w:rFonts w:ascii="Arabic Typesetting" w:hAnsi="Arabic Typesetting" w:cs="Arabic Typesetting" w:hint="cs"/>
          <w:sz w:val="130"/>
          <w:szCs w:val="130"/>
          <w:rtl/>
        </w:rPr>
        <w:t>تلاوة القرآن،</w:t>
      </w:r>
      <w:r w:rsidR="009A7456">
        <w:rPr>
          <w:rFonts w:ascii="Arabic Typesetting" w:hAnsi="Arabic Typesetting" w:cs="Arabic Typesetting" w:hint="cs"/>
          <w:sz w:val="130"/>
          <w:szCs w:val="130"/>
          <w:rtl/>
        </w:rPr>
        <w:t xml:space="preserve"> قال </w:t>
      </w:r>
      <w:r w:rsidR="009A7456">
        <w:rPr>
          <w:rFonts w:ascii="Arabic Typesetting" w:hAnsi="Arabic Typesetting" w:cs="Arabic Typesetting" w:hint="cs"/>
          <w:sz w:val="122"/>
          <w:szCs w:val="122"/>
          <w:rtl/>
        </w:rPr>
        <w:t xml:space="preserve">ابن رجب </w:t>
      </w:r>
      <w:r w:rsidR="009A7456" w:rsidRPr="0035151F">
        <w:rPr>
          <w:rFonts w:cs="SC_SHMOOKH 01" w:hint="cs"/>
          <w:sz w:val="92"/>
          <w:szCs w:val="92"/>
          <w:rtl/>
        </w:rPr>
        <w:t>~</w:t>
      </w:r>
      <w:r w:rsidR="009A7456">
        <w:rPr>
          <w:rFonts w:ascii="Arabic Typesetting" w:hAnsi="Arabic Typesetting" w:cs="Arabic Typesetting" w:hint="cs"/>
          <w:sz w:val="130"/>
          <w:szCs w:val="130"/>
          <w:rtl/>
        </w:rPr>
        <w:t>:</w:t>
      </w:r>
      <w:r w:rsidR="009A7456">
        <w:rPr>
          <w:rFonts w:ascii="Arabic Typesetting" w:hAnsi="Arabic Typesetting" w:cs="Arabic Typesetting" w:hint="cs"/>
          <w:sz w:val="122"/>
          <w:szCs w:val="122"/>
          <w:rtl/>
        </w:rPr>
        <w:t xml:space="preserve"> </w:t>
      </w:r>
      <w:r w:rsidR="00F428E1">
        <w:rPr>
          <w:rFonts w:ascii="Arabic Typesetting" w:hAnsi="Arabic Typesetting" w:cs="Arabic Typesetting" w:hint="cs"/>
          <w:sz w:val="130"/>
          <w:szCs w:val="130"/>
          <w:rtl/>
        </w:rPr>
        <w:t xml:space="preserve">فيما رواه أنس </w:t>
      </w:r>
      <w:r w:rsidR="00F428E1" w:rsidRPr="0094632B">
        <w:rPr>
          <w:sz w:val="84"/>
          <w:szCs w:val="84"/>
        </w:rPr>
        <w:sym w:font="AGA Arabesque" w:char="F074"/>
      </w:r>
      <w:r w:rsidR="00F428E1" w:rsidRPr="00F428E1">
        <w:rPr>
          <w:rFonts w:ascii="Arabic Typesetting" w:hAnsi="Arabic Typesetting" w:cs="Arabic Typesetting"/>
          <w:sz w:val="130"/>
          <w:szCs w:val="130"/>
          <w:rtl/>
        </w:rPr>
        <w:t xml:space="preserve"> قال: كان المسلمون إذا دخل شعبان انكبوا على المصاحف فقرؤها وأخرجوا زكاة أموالهم تقوية للضعيف والمسكين على صيام رمضان</w:t>
      </w:r>
      <w:r w:rsidR="00E61187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4438092D" w14:textId="0F920B89" w:rsidR="00F428E1" w:rsidRPr="00B21EAB" w:rsidRDefault="00F93473" w:rsidP="00BF65E6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بالله تخيل هذا الوصف من أنس </w:t>
      </w:r>
      <w:r w:rsidR="00E61187" w:rsidRPr="0035151F">
        <w:rPr>
          <w:sz w:val="92"/>
          <w:szCs w:val="92"/>
        </w:rPr>
        <w:sym w:font="AGA Arabesque" w:char="F074"/>
      </w:r>
      <w:r w:rsidR="00E6118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انكبوا على المصاحف</w:t>
      </w:r>
      <w:r w:rsidR="00E61187">
        <w:rPr>
          <w:rFonts w:ascii="Arabic Typesetting" w:hAnsi="Arabic Typesetting" w:cs="Arabic Typesetting" w:hint="cs"/>
          <w:sz w:val="130"/>
          <w:szCs w:val="130"/>
          <w:rtl/>
        </w:rPr>
        <w:t xml:space="preserve">، الله أكبر! </w:t>
      </w:r>
      <w:r>
        <w:rPr>
          <w:rFonts w:ascii="Arabic Typesetting" w:hAnsi="Arabic Typesetting" w:cs="Arabic Typesetting" w:hint="cs"/>
          <w:sz w:val="130"/>
          <w:szCs w:val="130"/>
          <w:rtl/>
        </w:rPr>
        <w:t>عبارة</w:t>
      </w:r>
      <w:r w:rsidR="00E61187">
        <w:rPr>
          <w:rFonts w:ascii="Arabic Typesetting" w:hAnsi="Arabic Typesetting" w:cs="Arabic Typesetting" w:hint="cs"/>
          <w:sz w:val="130"/>
          <w:szCs w:val="130"/>
          <w:rtl/>
        </w:rPr>
        <w:t>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تنبئك عن إقبالهم على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القرآن وتلاوته،</w:t>
      </w:r>
      <w:r w:rsidR="00F428E1" w:rsidRPr="00F428E1">
        <w:rPr>
          <w:rFonts w:ascii="Arabic Typesetting" w:hAnsi="Arabic Typesetting" w:cs="Arabic Typesetting"/>
          <w:sz w:val="130"/>
          <w:szCs w:val="130"/>
          <w:rtl/>
        </w:rPr>
        <w:t xml:space="preserve"> وقال سلمة بن كهيل: كان يقال شهر شعبان شهر القر</w:t>
      </w:r>
      <w:r w:rsidR="001A0679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="00F428E1" w:rsidRPr="00F428E1">
        <w:rPr>
          <w:rFonts w:ascii="Arabic Typesetting" w:hAnsi="Arabic Typesetting" w:cs="Arabic Typesetting"/>
          <w:sz w:val="130"/>
          <w:szCs w:val="130"/>
          <w:rtl/>
        </w:rPr>
        <w:t>اء</w:t>
      </w:r>
      <w:r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F428E1" w:rsidRPr="00F428E1">
        <w:rPr>
          <w:rFonts w:ascii="Arabic Typesetting" w:hAnsi="Arabic Typesetting" w:cs="Arabic Typesetting"/>
          <w:sz w:val="130"/>
          <w:szCs w:val="130"/>
          <w:rtl/>
        </w:rPr>
        <w:t xml:space="preserve"> وكان حبيب بن أبي ثابت إذا دخل شعبان قال: هذا شهر القر</w:t>
      </w:r>
      <w:r w:rsidR="001A0679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="00F428E1" w:rsidRPr="00F428E1">
        <w:rPr>
          <w:rFonts w:ascii="Arabic Typesetting" w:hAnsi="Arabic Typesetting" w:cs="Arabic Typesetting"/>
          <w:sz w:val="130"/>
          <w:szCs w:val="130"/>
          <w:rtl/>
        </w:rPr>
        <w:t>اء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F428E1" w:rsidRPr="00F428E1">
        <w:rPr>
          <w:rFonts w:ascii="Arabic Typesetting" w:hAnsi="Arabic Typesetting" w:cs="Arabic Typesetting"/>
          <w:sz w:val="130"/>
          <w:szCs w:val="130"/>
          <w:rtl/>
        </w:rPr>
        <w:t>وكان عمرو بن قيس إذا دخل شعبان أغلق حانوته وتفرغ لقراءة القرآن</w:t>
      </w:r>
      <w:r w:rsidR="00F428E1">
        <w:rPr>
          <w:rFonts w:ascii="Arabic Typesetting" w:hAnsi="Arabic Typesetting" w:cs="Arabic Typesetting" w:hint="cs"/>
          <w:sz w:val="130"/>
          <w:szCs w:val="130"/>
          <w:rtl/>
        </w:rPr>
        <w:t xml:space="preserve">. </w:t>
      </w:r>
      <w:r w:rsidR="00F428E1" w:rsidRPr="001A0679">
        <w:rPr>
          <w:rFonts w:ascii="Arabic Typesetting" w:hAnsi="Arabic Typesetting" w:cs="Arabic Typesetting"/>
          <w:sz w:val="26"/>
          <w:szCs w:val="26"/>
          <w:rtl/>
        </w:rPr>
        <w:t>«لطائف المعارف لابن رجب» (ص135)</w:t>
      </w:r>
      <w:r w:rsidR="00F428E1" w:rsidRPr="001A0679">
        <w:rPr>
          <w:rFonts w:ascii="Arabic Typesetting" w:hAnsi="Arabic Typesetting" w:cs="Arabic Typesetting" w:hint="cs"/>
          <w:sz w:val="26"/>
          <w:szCs w:val="26"/>
          <w:rtl/>
        </w:rPr>
        <w:t>.</w:t>
      </w:r>
    </w:p>
    <w:p w14:paraId="4CAC5F12" w14:textId="70D13E10" w:rsidR="00F05852" w:rsidRPr="00F05852" w:rsidRDefault="00F05852" w:rsidP="00F0585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</w:t>
      </w:r>
      <w:r w:rsidRPr="00F05852">
        <w:rPr>
          <w:rFonts w:ascii="Arabic Typesetting" w:hAnsi="Arabic Typesetting" w:cs="Arabic Typesetting"/>
          <w:sz w:val="130"/>
          <w:szCs w:val="130"/>
          <w:rtl/>
        </w:rPr>
        <w:t xml:space="preserve">قال أبو بكر الوراق البلخي: شهر ‌رجب شهر للزرع وشعبان شهر لسقي </w:t>
      </w:r>
      <w:r w:rsidR="00296752">
        <w:rPr>
          <w:rFonts w:ascii="Arabic Typesetting" w:hAnsi="Arabic Typesetting" w:cs="Arabic Typesetting" w:hint="cs"/>
          <w:sz w:val="130"/>
          <w:szCs w:val="130"/>
          <w:rtl/>
        </w:rPr>
        <w:t>ال</w:t>
      </w:r>
      <w:r w:rsidRPr="00F05852">
        <w:rPr>
          <w:rFonts w:ascii="Arabic Typesetting" w:hAnsi="Arabic Typesetting" w:cs="Arabic Typesetting"/>
          <w:sz w:val="130"/>
          <w:szCs w:val="130"/>
          <w:rtl/>
        </w:rPr>
        <w:t>زرع</w:t>
      </w:r>
      <w:r w:rsidR="001A0679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F05852">
        <w:rPr>
          <w:rFonts w:ascii="Arabic Typesetting" w:hAnsi="Arabic Typesetting" w:cs="Arabic Typesetting"/>
          <w:sz w:val="130"/>
          <w:szCs w:val="130"/>
          <w:rtl/>
        </w:rPr>
        <w:t xml:space="preserve"> ورمضان شهر </w:t>
      </w:r>
      <w:r w:rsidR="00F93473">
        <w:rPr>
          <w:rFonts w:ascii="Arabic Typesetting" w:hAnsi="Arabic Typesetting" w:cs="Arabic Typesetting" w:hint="cs"/>
          <w:sz w:val="130"/>
          <w:szCs w:val="130"/>
          <w:rtl/>
        </w:rPr>
        <w:t>ل</w:t>
      </w:r>
      <w:r w:rsidRPr="00F05852">
        <w:rPr>
          <w:rFonts w:ascii="Arabic Typesetting" w:hAnsi="Arabic Typesetting" w:cs="Arabic Typesetting"/>
          <w:sz w:val="130"/>
          <w:szCs w:val="130"/>
          <w:rtl/>
        </w:rPr>
        <w:t>حصاد ‌الزرع»</w:t>
      </w:r>
      <w:r w:rsidR="00B82C68">
        <w:rPr>
          <w:rFonts w:ascii="Arabic Typesetting" w:hAnsi="Arabic Typesetting" w:cs="Arabic Typesetting" w:hint="cs"/>
          <w:sz w:val="130"/>
          <w:szCs w:val="130"/>
          <w:rtl/>
        </w:rPr>
        <w:t>.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F05852">
        <w:rPr>
          <w:rFonts w:ascii="Arabic Typesetting" w:hAnsi="Arabic Typesetting" w:cs="Arabic Typesetting"/>
          <w:sz w:val="36"/>
          <w:szCs w:val="36"/>
          <w:rtl/>
        </w:rPr>
        <w:t>«لطائف المعارف لابن رجب» (ص121)</w:t>
      </w:r>
      <w:r>
        <w:rPr>
          <w:rFonts w:ascii="Arabic Typesetting" w:hAnsi="Arabic Typesetting" w:cs="Arabic Typesetting" w:hint="cs"/>
          <w:sz w:val="36"/>
          <w:szCs w:val="36"/>
          <w:rtl/>
        </w:rPr>
        <w:t>.</w:t>
      </w:r>
    </w:p>
    <w:p w14:paraId="3E513045" w14:textId="3EAEF615" w:rsidR="00F93473" w:rsidRDefault="00F93473" w:rsidP="00F0585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فمن لم يزرع في رجب ويسقي في شعبان لم يحصد في رمضان</w:t>
      </w:r>
      <w:r w:rsidR="00B21EAB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56C4E939" w14:textId="3D35B139" w:rsidR="00CC56B0" w:rsidRDefault="00F05852" w:rsidP="00F0585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شهر شعبان </w:t>
      </w:r>
      <w:r w:rsidR="00E61187" w:rsidRPr="00873EA4">
        <w:rPr>
          <w:rFonts w:ascii="Arabic Typesetting" w:hAnsi="Arabic Typesetting" w:cs="Arabic Typesetting"/>
          <w:sz w:val="130"/>
          <w:szCs w:val="130"/>
          <w:rtl/>
        </w:rPr>
        <w:t>‌تُرْفَعُ ‌فِيهِ ‌الْأَعْمَالُ</w:t>
      </w:r>
      <w:r w:rsidR="00F062BE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E61187">
        <w:rPr>
          <w:rFonts w:ascii="Arabic Typesetting" w:hAnsi="Arabic Typesetting" w:cs="Arabic Typesetting" w:hint="cs"/>
          <w:sz w:val="130"/>
          <w:szCs w:val="130"/>
          <w:rtl/>
        </w:rPr>
        <w:t>فقد قال</w:t>
      </w:r>
      <w:r w:rsidR="00F062BE">
        <w:rPr>
          <w:rFonts w:ascii="Arabic Typesetting" w:hAnsi="Arabic Typesetting" w:cs="Arabic Typesetting" w:hint="cs"/>
          <w:sz w:val="130"/>
          <w:szCs w:val="130"/>
          <w:rtl/>
        </w:rPr>
        <w:t xml:space="preserve"> النبي</w:t>
      </w:r>
      <w:r w:rsidR="00B21EAB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="00F062BE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CC56B0" w:rsidRPr="0035151F">
        <w:rPr>
          <w:rFonts w:ascii="AGA Arabesque Desktop" w:hAnsi="AGA Arabesque Desktop"/>
          <w:sz w:val="92"/>
          <w:szCs w:val="92"/>
        </w:rPr>
        <w:sym w:font="KFGQPC Arabic Symbols 01" w:char="F067"/>
      </w:r>
      <w:r w:rsidR="00F062BE">
        <w:rPr>
          <w:rFonts w:ascii="Arabic Typesetting" w:hAnsi="Arabic Typesetting" w:cs="Arabic Typesetting" w:hint="cs"/>
          <w:sz w:val="130"/>
          <w:szCs w:val="130"/>
          <w:rtl/>
        </w:rPr>
        <w:t xml:space="preserve"> أنه </w:t>
      </w:r>
      <w:r w:rsidR="00873EA4" w:rsidRPr="00873EA4">
        <w:rPr>
          <w:rFonts w:ascii="Arabic Typesetting" w:hAnsi="Arabic Typesetting" w:cs="Arabic Typesetting"/>
          <w:sz w:val="130"/>
          <w:szCs w:val="130"/>
          <w:rtl/>
        </w:rPr>
        <w:t>شَهْرٌ ‌تُرْفَعُ ‌فِيهِ ‌الْأَعْمَالُ إِلَى رَبِّ الْعَالَمِينَ، فَأُحِبُّ أَنْ يُرْفَعَ عَمَلِي وَأَنَا صَائِمٌ»</w:t>
      </w:r>
      <w:r w:rsidR="00873EA4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873EA4" w:rsidRPr="00873EA4">
        <w:rPr>
          <w:rFonts w:ascii="Arabic Typesetting" w:hAnsi="Arabic Typesetting" w:cs="Arabic Typesetting" w:hint="cs"/>
          <w:sz w:val="36"/>
          <w:szCs w:val="36"/>
          <w:rtl/>
        </w:rPr>
        <w:t>رواه النسائي وحسنه الالباني.</w:t>
      </w:r>
    </w:p>
    <w:p w14:paraId="1B6DB4DA" w14:textId="0A23E3D7" w:rsidR="00B21EAB" w:rsidRDefault="00F062BE" w:rsidP="00F0585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فارفع إلى ربك في هذا الشهر توبة</w:t>
      </w:r>
      <w:r w:rsidR="00CC56B0">
        <w:rPr>
          <w:rFonts w:ascii="Arabic Typesetting" w:hAnsi="Arabic Typesetting" w:cs="Arabic Typesetting" w:hint="cs"/>
          <w:sz w:val="130"/>
          <w:szCs w:val="130"/>
          <w:rtl/>
        </w:rPr>
        <w:t>ً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صادقة</w:t>
      </w:r>
      <w:r w:rsidR="00CC56B0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ارفع </w:t>
      </w:r>
      <w:r w:rsidR="001A0679">
        <w:rPr>
          <w:rFonts w:ascii="Arabic Typesetting" w:hAnsi="Arabic Typesetting" w:cs="Arabic Typesetting" w:hint="cs"/>
          <w:sz w:val="130"/>
          <w:szCs w:val="130"/>
          <w:rtl/>
        </w:rPr>
        <w:t>إ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لى ربك خلوة </w:t>
      </w:r>
      <w:r w:rsidR="00EB65C3">
        <w:rPr>
          <w:rFonts w:ascii="Arabic Typesetting" w:hAnsi="Arabic Typesetting" w:cs="Arabic Typesetting" w:hint="cs"/>
          <w:sz w:val="130"/>
          <w:szCs w:val="130"/>
          <w:rtl/>
        </w:rPr>
        <w:t>تناجي فيها ربك، ارفع الى ربك في هذا الشهر صدقة سر</w:t>
      </w:r>
      <w:r w:rsidR="00CC56B0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EB65C3">
        <w:rPr>
          <w:rFonts w:ascii="Arabic Typesetting" w:hAnsi="Arabic Typesetting" w:cs="Arabic Typesetting" w:hint="cs"/>
          <w:sz w:val="130"/>
          <w:szCs w:val="130"/>
          <w:rtl/>
        </w:rPr>
        <w:t xml:space="preserve">وصيام </w:t>
      </w:r>
      <w:r w:rsidR="00CC56B0">
        <w:rPr>
          <w:rFonts w:ascii="Arabic Typesetting" w:hAnsi="Arabic Typesetting" w:cs="Arabic Typesetting" w:hint="cs"/>
          <w:sz w:val="130"/>
          <w:szCs w:val="130"/>
          <w:rtl/>
        </w:rPr>
        <w:t>أيامٍ</w:t>
      </w:r>
      <w:r w:rsidR="00EB65C3">
        <w:rPr>
          <w:rFonts w:ascii="Arabic Typesetting" w:hAnsi="Arabic Typesetting" w:cs="Arabic Typesetting" w:hint="cs"/>
          <w:sz w:val="130"/>
          <w:szCs w:val="130"/>
          <w:rtl/>
        </w:rPr>
        <w:t xml:space="preserve"> تبتغي به وجه الله</w:t>
      </w:r>
      <w:r w:rsidR="00B21EAB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5B7BA32A" w14:textId="5ABFDD7E" w:rsidR="00CC56B0" w:rsidRDefault="00EB65C3" w:rsidP="00F0585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ارفع عملًا صالحًا ترجو به ثواب الله</w:t>
      </w:r>
      <w:r w:rsidR="00CC56B0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21F42377" w14:textId="0C7E918E" w:rsidR="00B21EAB" w:rsidRDefault="00EB65C3" w:rsidP="00CC56B0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فإلى كل مشتاق</w:t>
      </w:r>
      <w:r w:rsidR="00CC56B0">
        <w:rPr>
          <w:rFonts w:ascii="Arabic Typesetting" w:hAnsi="Arabic Typesetting" w:cs="Arabic Typesetting" w:hint="cs"/>
          <w:sz w:val="130"/>
          <w:szCs w:val="130"/>
          <w:rtl/>
        </w:rPr>
        <w:t>ٍ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CC56B0">
        <w:rPr>
          <w:rFonts w:ascii="Arabic Typesetting" w:hAnsi="Arabic Typesetting" w:cs="Arabic Typesetting" w:hint="cs"/>
          <w:sz w:val="130"/>
          <w:szCs w:val="130"/>
          <w:rtl/>
        </w:rPr>
        <w:t>إ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لى رمضان </w:t>
      </w:r>
      <w:r w:rsidR="00CD5C7A">
        <w:rPr>
          <w:rFonts w:ascii="Arabic Typesetting" w:hAnsi="Arabic Typesetting" w:cs="Arabic Typesetting" w:hint="cs"/>
          <w:sz w:val="130"/>
          <w:szCs w:val="130"/>
          <w:rtl/>
        </w:rPr>
        <w:t xml:space="preserve">اعقد العزم وبادر وثابر إلى الاستعداد بالعبادات </w:t>
      </w:r>
      <w:r w:rsidR="00F640E8">
        <w:rPr>
          <w:rFonts w:ascii="Arabic Typesetting" w:hAnsi="Arabic Typesetting" w:cs="Arabic Typesetting" w:hint="cs"/>
          <w:sz w:val="130"/>
          <w:szCs w:val="130"/>
          <w:rtl/>
        </w:rPr>
        <w:t>وكثرة الصيام وتلاوة القرآن</w:t>
      </w:r>
      <w:r w:rsidR="0071630C">
        <w:rPr>
          <w:rFonts w:ascii="Arabic Typesetting" w:hAnsi="Arabic Typesetting" w:cs="Arabic Typesetting" w:hint="cs"/>
          <w:sz w:val="130"/>
          <w:szCs w:val="130"/>
          <w:rtl/>
        </w:rPr>
        <w:t>، والمبادرة بالقضاء لمن كان عليه قضاء من رمضان.</w:t>
      </w:r>
      <w:r w:rsidR="00EF43F3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14:paraId="6EA29F5E" w14:textId="77777777" w:rsidR="00B21EAB" w:rsidRDefault="00B21EAB">
      <w:pPr>
        <w:bidi w:val="0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/>
          <w:sz w:val="130"/>
          <w:szCs w:val="130"/>
          <w:rtl/>
        </w:rPr>
        <w:br w:type="page"/>
      </w:r>
    </w:p>
    <w:p w14:paraId="2A9765A2" w14:textId="55B675BD" w:rsidR="00F379F6" w:rsidRDefault="00EF43F3" w:rsidP="00F379F6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يا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كرام .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. شعبان شهرٌ قصيرٌ بين شهرينِ مُعظّميْن؛ هما رجب الذي يعظمه أهل الجاهلية والبدع، ورمضان الذي عظّمه الإسلام </w:t>
      </w:r>
      <w:r w:rsidR="00F379F6">
        <w:rPr>
          <w:rFonts w:ascii="Arabic Typesetting" w:hAnsi="Arabic Typesetting" w:cs="Arabic Typesetting" w:hint="cs"/>
          <w:sz w:val="130"/>
          <w:szCs w:val="130"/>
          <w:rtl/>
        </w:rPr>
        <w:t>والمسلمون، فيغفل الناس عن شعبان، وينقضي سريعًا، حتى إنه مشهورٌ عند العام</w:t>
      </w:r>
      <w:r w:rsidR="00AA5555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="00F379F6">
        <w:rPr>
          <w:rFonts w:ascii="Arabic Typesetting" w:hAnsi="Arabic Typesetting" w:cs="Arabic Typesetting" w:hint="cs"/>
          <w:sz w:val="130"/>
          <w:szCs w:val="130"/>
          <w:rtl/>
        </w:rPr>
        <w:t>ة بالقصير؛ لسرعة مروره وانقضائه، ولأجل هذا رغ</w:t>
      </w:r>
      <w:r w:rsidR="00CD0D86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="00F379F6">
        <w:rPr>
          <w:rFonts w:ascii="Arabic Typesetting" w:hAnsi="Arabic Typesetting" w:cs="Arabic Typesetting" w:hint="cs"/>
          <w:sz w:val="130"/>
          <w:szCs w:val="130"/>
          <w:rtl/>
        </w:rPr>
        <w:t xml:space="preserve">ب النبي </w:t>
      </w:r>
      <w:r w:rsidR="00F379F6" w:rsidRPr="0094632B">
        <w:rPr>
          <w:rFonts w:ascii="AGA Arabesque Desktop" w:hAnsi="AGA Arabesque Desktop"/>
          <w:sz w:val="84"/>
          <w:szCs w:val="84"/>
        </w:rPr>
        <w:sym w:font="KFGQPC Arabic Symbols 01" w:char="F067"/>
      </w:r>
      <w:r w:rsidR="00F379F6">
        <w:rPr>
          <w:rFonts w:ascii="Arabic Typesetting" w:hAnsi="Arabic Typesetting" w:cs="Arabic Typesetting" w:hint="cs"/>
          <w:sz w:val="130"/>
          <w:szCs w:val="130"/>
          <w:rtl/>
        </w:rPr>
        <w:t xml:space="preserve"> في صيامه والاجتهاد فيه بالطاعة.</w:t>
      </w:r>
    </w:p>
    <w:p w14:paraId="0D3A193D" w14:textId="77777777" w:rsidR="00CC56B0" w:rsidRPr="00CC56B0" w:rsidRDefault="00CC56B0" w:rsidP="00CC56B0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CC56B0">
        <w:rPr>
          <w:rFonts w:ascii="Arabic Typesetting" w:hAnsi="Arabic Typesetting" w:cs="Arabic Typesetting"/>
          <w:sz w:val="130"/>
          <w:szCs w:val="130"/>
          <w:rtl/>
        </w:rPr>
        <w:lastRenderedPageBreak/>
        <w:t>إِذا كُنتَ في الأَمسِ اِقتَرَفتَ إِساءَةً</w:t>
      </w:r>
    </w:p>
    <w:p w14:paraId="08E6F8A1" w14:textId="77777777" w:rsidR="00CC56B0" w:rsidRPr="00CC56B0" w:rsidRDefault="00CC56B0" w:rsidP="00CC56B0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CC56B0">
        <w:rPr>
          <w:rFonts w:ascii="Arabic Typesetting" w:hAnsi="Arabic Typesetting" w:cs="Arabic Typesetting"/>
          <w:sz w:val="130"/>
          <w:szCs w:val="130"/>
          <w:rtl/>
        </w:rPr>
        <w:t>فَثَنِّ بِإِحسانٍ وَأَنتَ حَميدُ</w:t>
      </w:r>
    </w:p>
    <w:p w14:paraId="1FDCE632" w14:textId="77777777" w:rsidR="00CC56B0" w:rsidRPr="00CC56B0" w:rsidRDefault="00CC56B0" w:rsidP="00CC56B0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CC56B0">
        <w:rPr>
          <w:rFonts w:ascii="Arabic Typesetting" w:hAnsi="Arabic Typesetting" w:cs="Arabic Typesetting"/>
          <w:sz w:val="130"/>
          <w:szCs w:val="130"/>
          <w:rtl/>
        </w:rPr>
        <w:t>وَلا تُرجِ فِعلَ الخَيرِ يَوماً إِلى غَدٍ</w:t>
      </w:r>
    </w:p>
    <w:p w14:paraId="6922CD14" w14:textId="7877DE5B" w:rsidR="00CC56B0" w:rsidRDefault="00CC56B0" w:rsidP="00CC56B0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CC56B0">
        <w:rPr>
          <w:rFonts w:ascii="Arabic Typesetting" w:hAnsi="Arabic Typesetting" w:cs="Arabic Typesetting"/>
          <w:sz w:val="130"/>
          <w:szCs w:val="130"/>
          <w:rtl/>
        </w:rPr>
        <w:t>لَعَلَّ غَداً يَأتي وَأَنتَ فَقيدُ</w:t>
      </w:r>
    </w:p>
    <w:p w14:paraId="171C5270" w14:textId="1DC84697" w:rsidR="006358DD" w:rsidRPr="00925953" w:rsidRDefault="006358DD" w:rsidP="006358DD">
      <w:pPr>
        <w:spacing w:after="0" w:line="240" w:lineRule="auto"/>
        <w:jc w:val="center"/>
        <w:rPr>
          <w:rFonts w:ascii="Arabic Typesetting" w:hAnsi="Arabic Typesetting" w:cs="AL-Battar"/>
          <w:color w:val="1F497D" w:themeColor="text2"/>
          <w:sz w:val="82"/>
          <w:szCs w:val="82"/>
          <w:rtl/>
        </w:rPr>
      </w:pPr>
      <w:r w:rsidRPr="00925953">
        <w:rPr>
          <w:rFonts w:ascii="Arabic Typesetting" w:hAnsi="Arabic Typesetting" w:cs="Arabic Typesetting" w:hint="cs"/>
          <w:b/>
          <w:bCs/>
          <w:color w:val="FF0000"/>
          <w:sz w:val="124"/>
          <w:szCs w:val="124"/>
          <w:rtl/>
        </w:rPr>
        <w:t xml:space="preserve">أقول قولي هذا </w:t>
      </w:r>
      <w:r w:rsidR="00925953">
        <w:rPr>
          <w:rFonts w:ascii="Arabic Typesetting" w:hAnsi="Arabic Typesetting" w:cs="Arabic Typesetting" w:hint="cs"/>
          <w:b/>
          <w:bCs/>
          <w:color w:val="FF0000"/>
          <w:sz w:val="124"/>
          <w:szCs w:val="124"/>
          <w:rtl/>
        </w:rPr>
        <w:t>.....</w:t>
      </w:r>
      <w:r w:rsidRPr="00925953">
        <w:rPr>
          <w:rFonts w:ascii="Arabic Typesetting" w:hAnsi="Arabic Typesetting" w:cs="AL-Battar" w:hint="cs"/>
          <w:color w:val="1F497D" w:themeColor="text2"/>
          <w:sz w:val="82"/>
          <w:szCs w:val="82"/>
        </w:rPr>
        <w:t xml:space="preserve"> </w:t>
      </w:r>
      <w:r w:rsidRPr="00925953">
        <w:rPr>
          <w:rFonts w:ascii="Arabic Typesetting" w:hAnsi="Arabic Typesetting" w:cs="AL-Battar"/>
          <w:color w:val="1F497D" w:themeColor="text2"/>
          <w:sz w:val="82"/>
          <w:szCs w:val="82"/>
          <w:rtl/>
        </w:rPr>
        <w:br w:type="page"/>
      </w:r>
    </w:p>
    <w:p w14:paraId="349354C6" w14:textId="77777777" w:rsidR="006358DD" w:rsidRPr="00B1403D" w:rsidRDefault="006358DD" w:rsidP="006358DD">
      <w:pPr>
        <w:spacing w:after="0" w:line="240" w:lineRule="auto"/>
        <w:jc w:val="center"/>
        <w:rPr>
          <w:rFonts w:ascii="Arabic Typesetting" w:hAnsi="Arabic Typesetting" w:cs="Arabic Typesetting"/>
          <w:sz w:val="116"/>
          <w:szCs w:val="116"/>
          <w:rtl/>
        </w:rPr>
      </w:pPr>
      <w:r w:rsidRPr="00B1403D">
        <w:rPr>
          <w:rFonts w:ascii="Arabic Typesetting" w:hAnsi="Arabic Typesetting" w:cs="AL-Battar" w:hint="cs"/>
          <w:color w:val="1F497D" w:themeColor="text2"/>
          <w:sz w:val="116"/>
          <w:szCs w:val="116"/>
        </w:rPr>
        <w:lastRenderedPageBreak/>
        <w:sym w:font="AGA Arabesque" w:char="F029"/>
      </w:r>
      <w:r w:rsidRPr="00B1403D">
        <w:rPr>
          <w:rFonts w:ascii="Arabic Typesetting" w:hAnsi="Arabic Typesetting" w:cs="AL-Battar" w:hint="cs"/>
          <w:color w:val="1F497D" w:themeColor="text2"/>
          <w:sz w:val="116"/>
          <w:szCs w:val="116"/>
          <w:rtl/>
        </w:rPr>
        <w:t xml:space="preserve"> الثانية </w:t>
      </w:r>
      <w:r w:rsidRPr="00B1403D">
        <w:rPr>
          <w:rFonts w:ascii="Arabic Typesetting" w:hAnsi="Arabic Typesetting" w:cs="AL-Battar"/>
          <w:color w:val="1F497D" w:themeColor="text2"/>
          <w:sz w:val="116"/>
          <w:szCs w:val="116"/>
        </w:rPr>
        <w:sym w:font="AGA Arabesque" w:char="F028"/>
      </w:r>
    </w:p>
    <w:p w14:paraId="7D1CB387" w14:textId="77777777" w:rsidR="00B13BA7" w:rsidRDefault="00B13BA7" w:rsidP="00B13BA7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2C54D7">
        <w:rPr>
          <w:rFonts w:ascii="Arabic Typesetting" w:hAnsi="Arabic Typesetting" w:cs="Arabic Typesetting"/>
          <w:sz w:val="130"/>
          <w:szCs w:val="130"/>
          <w:rtl/>
        </w:rPr>
        <w:t>الحمد لله وحده والصلاة والسلام على من لا نبي بعده.</w:t>
      </w:r>
    </w:p>
    <w:p w14:paraId="2E630190" w14:textId="77777777" w:rsidR="00B1403D" w:rsidRDefault="00A50E05" w:rsidP="00B1403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عن م</w:t>
      </w:r>
      <w:r w:rsidRPr="00A50E05">
        <w:rPr>
          <w:rFonts w:ascii="Arabic Typesetting" w:hAnsi="Arabic Typesetting" w:cs="Arabic Typesetting"/>
          <w:sz w:val="130"/>
          <w:szCs w:val="130"/>
          <w:rtl/>
        </w:rPr>
        <w:t>عَاذِ بْنِ جَبَلٍ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94632B">
        <w:rPr>
          <w:sz w:val="84"/>
          <w:szCs w:val="84"/>
        </w:rPr>
        <w:sym w:font="AGA Arabesque" w:char="F074"/>
      </w:r>
      <w:r w:rsidRPr="00A50E05">
        <w:rPr>
          <w:rFonts w:ascii="Arabic Typesetting" w:hAnsi="Arabic Typesetting" w:cs="Arabic Typesetting"/>
          <w:sz w:val="130"/>
          <w:szCs w:val="130"/>
          <w:rtl/>
        </w:rPr>
        <w:t xml:space="preserve">، عَنِ النَّبِيِّ </w:t>
      </w:r>
      <w:r w:rsidRPr="0094632B">
        <w:rPr>
          <w:rFonts w:ascii="AGA Arabesque Desktop" w:hAnsi="AGA Arabesque Desktop"/>
          <w:sz w:val="84"/>
          <w:szCs w:val="84"/>
        </w:rPr>
        <w:sym w:font="KFGQPC Arabic Symbols 01" w:char="F067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A50E05">
        <w:rPr>
          <w:rFonts w:ascii="Arabic Typesetting" w:hAnsi="Arabic Typesetting" w:cs="Arabic Typesetting"/>
          <w:sz w:val="130"/>
          <w:szCs w:val="130"/>
          <w:rtl/>
        </w:rPr>
        <w:t>قَالَ: «‌يَطْلُعُ ‌اللَّهُ إِلَى خَلْقِهِ فِي لَيْلَةِ النِّصْفِ مِنْ شَعْبَانَ ‌فَيَغْفِرُ ‌لِجَمِيعِ ‌خَلْقِهِ إِلَّا لِمُشْرِكٍ أَوْ ‌مُشَاحِنٍ»</w:t>
      </w:r>
      <w:r>
        <w:rPr>
          <w:rFonts w:ascii="Arabic Typesetting" w:hAnsi="Arabic Typesetting" w:cs="Arabic Typesetting" w:hint="cs"/>
          <w:sz w:val="130"/>
          <w:szCs w:val="130"/>
          <w:rtl/>
        </w:rPr>
        <w:t>.</w:t>
      </w:r>
      <w:r w:rsidRPr="00A50E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50E05">
        <w:rPr>
          <w:rFonts w:ascii="Arabic Typesetting" w:hAnsi="Arabic Typesetting" w:cs="Arabic Typesetting"/>
          <w:sz w:val="36"/>
          <w:szCs w:val="36"/>
          <w:rtl/>
        </w:rPr>
        <w:t>رواه الطبري وابن حبان سند صحيح</w:t>
      </w:r>
      <w:r>
        <w:rPr>
          <w:rFonts w:ascii="Arabic Typesetting" w:hAnsi="Arabic Typesetting" w:cs="Arabic Typesetting" w:hint="cs"/>
          <w:sz w:val="36"/>
          <w:szCs w:val="36"/>
          <w:rtl/>
        </w:rPr>
        <w:t>.</w:t>
      </w:r>
      <w:r w:rsidR="00B1403D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14:paraId="4E663EC4" w14:textId="78F04F63" w:rsidR="00F379F6" w:rsidRDefault="00A50E05" w:rsidP="00B1403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ومع صح</w:t>
      </w:r>
      <w:r w:rsidR="00AA5555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>
        <w:rPr>
          <w:rFonts w:ascii="Arabic Typesetting" w:hAnsi="Arabic Typesetting" w:cs="Arabic Typesetting" w:hint="cs"/>
          <w:sz w:val="130"/>
          <w:szCs w:val="130"/>
          <w:rtl/>
        </w:rPr>
        <w:t>ة هذا الحديث، ودلالته على اطّلاع الله تعالى على عباده، ومغفرته لذنوبهم، إلّا أنه ليس فيه دليلٌ أو أمرٌ بقيام هذه الليلة، أو صيام نهارها، أو الاحتفال بها.</w:t>
      </w:r>
    </w:p>
    <w:p w14:paraId="112A218C" w14:textId="77777777" w:rsidR="00343D70" w:rsidRDefault="00135046" w:rsidP="00343D70">
      <w:pPr>
        <w:spacing w:after="0" w:line="240" w:lineRule="auto"/>
        <w:jc w:val="both"/>
        <w:rPr>
          <w:rFonts w:ascii="Arabic Typesetting" w:hAnsi="Arabic Typesetting" w:cs="Arabic Typesetting"/>
          <w:b/>
          <w:bCs/>
          <w:color w:val="FF0000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قال العلامة بن باز </w:t>
      </w:r>
      <w:r w:rsidRPr="0035151F">
        <w:rPr>
          <w:rFonts w:cs="SC_SHMOOKH 01" w:hint="cs"/>
          <w:sz w:val="92"/>
          <w:szCs w:val="92"/>
          <w:rtl/>
        </w:rPr>
        <w:t>~</w:t>
      </w:r>
      <w:r>
        <w:rPr>
          <w:rFonts w:ascii="Arabic Typesetting" w:hAnsi="Arabic Typesetting" w:cs="Arabic Typesetting" w:hint="cs"/>
          <w:sz w:val="130"/>
          <w:szCs w:val="130"/>
          <w:rtl/>
        </w:rPr>
        <w:t>: إن ليلة النصف من شعبان لا يجوز للمسلم أن يخصّها بشيءٍ من العبادة بدعاءٍ أو صلاةٍ أو قيامٍ أو قراءة قرآن.</w:t>
      </w:r>
    </w:p>
    <w:p w14:paraId="570D994A" w14:textId="00C498E4" w:rsidR="00723853" w:rsidRPr="00343D70" w:rsidRDefault="00A65A1E" w:rsidP="00343D70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color w:val="FF0000"/>
          <w:sz w:val="68"/>
          <w:szCs w:val="68"/>
          <w:rtl/>
        </w:rPr>
      </w:pPr>
      <w:r w:rsidRPr="00343D70">
        <w:rPr>
          <w:rFonts w:ascii="Arabic Typesetting" w:hAnsi="Arabic Typesetting" w:cs="Arabic Typesetting" w:hint="cs"/>
          <w:b/>
          <w:bCs/>
          <w:color w:val="FF0000"/>
          <w:sz w:val="68"/>
          <w:szCs w:val="68"/>
          <w:rtl/>
        </w:rPr>
        <w:t>انتهت الخطبة</w:t>
      </w:r>
    </w:p>
    <w:sectPr w:rsidR="00723853" w:rsidRPr="00343D70" w:rsidSect="00163D3B">
      <w:headerReference w:type="default" r:id="rId9"/>
      <w:footerReference w:type="default" r:id="rId10"/>
      <w:pgSz w:w="16838" w:h="11906" w:orient="landscape"/>
      <w:pgMar w:top="1134" w:right="820" w:bottom="709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15BD" w14:textId="77777777" w:rsidR="00E4612D" w:rsidRDefault="00E4612D" w:rsidP="00163D3B">
      <w:pPr>
        <w:spacing w:after="0" w:line="240" w:lineRule="auto"/>
      </w:pPr>
      <w:r>
        <w:separator/>
      </w:r>
    </w:p>
  </w:endnote>
  <w:endnote w:type="continuationSeparator" w:id="0">
    <w:p w14:paraId="58171496" w14:textId="77777777" w:rsidR="00E4612D" w:rsidRDefault="00E4612D" w:rsidP="0016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L-Battar"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mohammad bold art 1">
    <w:panose1 w:val="00000000000000000000"/>
    <w:charset w:val="B2"/>
    <w:family w:val="auto"/>
    <w:pitch w:val="variable"/>
    <w:sig w:usb0="8000202F" w:usb1="90000008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Arabic Symbols 01">
    <w:panose1 w:val="02000000000000000000"/>
    <w:charset w:val="02"/>
    <w:family w:val="auto"/>
    <w:pitch w:val="variable"/>
    <w:sig w:usb0="00000000" w:usb1="10000000" w:usb2="00000000" w:usb3="00000000" w:csb0="80000000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18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86709632"/>
      <w:docPartObj>
        <w:docPartGallery w:val="Page Numbers (Bottom of Page)"/>
        <w:docPartUnique/>
      </w:docPartObj>
    </w:sdtPr>
    <w:sdtEndPr/>
    <w:sdtContent>
      <w:p w14:paraId="3AD4793D" w14:textId="77777777" w:rsidR="001B3E82" w:rsidRDefault="001B3E82">
        <w:pPr>
          <w:pStyle w:val="a4"/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03644B5" wp14:editId="7CF6A50C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635" t="0" r="0" b="0"/>
                  <wp:wrapNone/>
                  <wp:docPr id="550" name="مجموعة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26C0A3" w14:textId="77777777" w:rsidR="001B3E82" w:rsidRDefault="001B3E82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D445A" w:rsidRPr="00ED445A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30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03644B5" id="مجموعة 52" o:spid="_x0000_s1027" style="position:absolute;left:0;text-align:left;margin-left:0;margin-top:0;width:32.95pt;height:34.5pt;flip:x;z-index:251659264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">
                  <v:rect id="Rectangle 53" o:spid="_x0000_s1028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" fillcolor="#943634" strokecolor="#943634"/>
                  <v:rect id="Rectangle 54" o:spid="_x0000_s1029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30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" filled="f" stroked="f">
                    <v:textbox inset="0,0,0,0">
                      <w:txbxContent>
                        <w:p w14:paraId="1D26C0A3" w14:textId="77777777" w:rsidR="001B3E82" w:rsidRDefault="001B3E82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D445A" w:rsidRPr="00ED445A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30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1479" w14:textId="77777777" w:rsidR="00E4612D" w:rsidRDefault="00E4612D" w:rsidP="00163D3B">
      <w:pPr>
        <w:spacing w:after="0" w:line="240" w:lineRule="auto"/>
      </w:pPr>
      <w:r>
        <w:separator/>
      </w:r>
    </w:p>
  </w:footnote>
  <w:footnote w:type="continuationSeparator" w:id="0">
    <w:p w14:paraId="1DCD5FAC" w14:textId="77777777" w:rsidR="00E4612D" w:rsidRDefault="00E4612D" w:rsidP="0016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1C58" w14:textId="25B6BAC0" w:rsidR="001B3E82" w:rsidRPr="00163D3B" w:rsidRDefault="001B3E82" w:rsidP="00043046">
    <w:pPr>
      <w:pStyle w:val="a3"/>
      <w:jc w:val="right"/>
      <w:rPr>
        <w:rFonts w:ascii="Arabic Typesetting" w:hAnsi="Arabic Typesetting" w:cs="Arabic Typesetting"/>
        <w:sz w:val="36"/>
        <w:szCs w:val="36"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2704C8">
      <w:rPr>
        <w:rFonts w:ascii="Arabic Typesetting" w:hAnsi="Arabic Typesetting" w:cs="Arabic Typesetting" w:hint="cs"/>
        <w:sz w:val="36"/>
        <w:szCs w:val="36"/>
        <w:rtl/>
      </w:rPr>
      <w:t>1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2704C8">
      <w:rPr>
        <w:rFonts w:ascii="Arabic Typesetting" w:hAnsi="Arabic Typesetting" w:cs="Arabic Typesetting" w:hint="cs"/>
        <w:sz w:val="36"/>
        <w:szCs w:val="36"/>
        <w:rtl/>
      </w:rPr>
      <w:t>08</w:t>
    </w:r>
    <w:r>
      <w:rPr>
        <w:rFonts w:ascii="Arabic Typesetting" w:hAnsi="Arabic Typesetting" w:cs="Arabic Typesetting"/>
        <w:sz w:val="36"/>
        <w:szCs w:val="36"/>
        <w:rtl/>
      </w:rPr>
      <w:t>/14</w:t>
    </w:r>
    <w:r w:rsidR="00A65A1E">
      <w:rPr>
        <w:rFonts w:ascii="Arabic Typesetting" w:hAnsi="Arabic Typesetting" w:cs="Arabic Typesetting" w:hint="cs"/>
        <w:sz w:val="36"/>
        <w:szCs w:val="36"/>
        <w:rtl/>
      </w:rPr>
      <w:t>43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1EE"/>
    <w:rsid w:val="00016805"/>
    <w:rsid w:val="00020A32"/>
    <w:rsid w:val="00043046"/>
    <w:rsid w:val="00043813"/>
    <w:rsid w:val="000517BF"/>
    <w:rsid w:val="00096832"/>
    <w:rsid w:val="000B325C"/>
    <w:rsid w:val="000E68AC"/>
    <w:rsid w:val="000F1220"/>
    <w:rsid w:val="00135046"/>
    <w:rsid w:val="00137D5C"/>
    <w:rsid w:val="00150A8B"/>
    <w:rsid w:val="001562F4"/>
    <w:rsid w:val="00161345"/>
    <w:rsid w:val="00163D3B"/>
    <w:rsid w:val="001644A4"/>
    <w:rsid w:val="0017614B"/>
    <w:rsid w:val="00186CC1"/>
    <w:rsid w:val="001A0679"/>
    <w:rsid w:val="001B2B37"/>
    <w:rsid w:val="001B3E82"/>
    <w:rsid w:val="001B6550"/>
    <w:rsid w:val="001B67EF"/>
    <w:rsid w:val="001B6CAD"/>
    <w:rsid w:val="001C11DC"/>
    <w:rsid w:val="001E199D"/>
    <w:rsid w:val="001F2293"/>
    <w:rsid w:val="002001D2"/>
    <w:rsid w:val="00213A1D"/>
    <w:rsid w:val="002201EE"/>
    <w:rsid w:val="00221E25"/>
    <w:rsid w:val="00231EB2"/>
    <w:rsid w:val="00233AEF"/>
    <w:rsid w:val="00245E5D"/>
    <w:rsid w:val="0026695C"/>
    <w:rsid w:val="002674E5"/>
    <w:rsid w:val="002704C8"/>
    <w:rsid w:val="0027538C"/>
    <w:rsid w:val="00291050"/>
    <w:rsid w:val="0029264C"/>
    <w:rsid w:val="00292CEC"/>
    <w:rsid w:val="00296752"/>
    <w:rsid w:val="002C4E65"/>
    <w:rsid w:val="00305F45"/>
    <w:rsid w:val="00333371"/>
    <w:rsid w:val="003339E6"/>
    <w:rsid w:val="00343B91"/>
    <w:rsid w:val="00343D70"/>
    <w:rsid w:val="0035329B"/>
    <w:rsid w:val="00370168"/>
    <w:rsid w:val="0039657F"/>
    <w:rsid w:val="003B566E"/>
    <w:rsid w:val="003C1FD7"/>
    <w:rsid w:val="003E5C70"/>
    <w:rsid w:val="003E7F85"/>
    <w:rsid w:val="003F2675"/>
    <w:rsid w:val="00415362"/>
    <w:rsid w:val="00435F1D"/>
    <w:rsid w:val="00445C24"/>
    <w:rsid w:val="004547E5"/>
    <w:rsid w:val="00457FC4"/>
    <w:rsid w:val="0049024A"/>
    <w:rsid w:val="004C17D3"/>
    <w:rsid w:val="004E2679"/>
    <w:rsid w:val="004E4B6E"/>
    <w:rsid w:val="004F3573"/>
    <w:rsid w:val="00520586"/>
    <w:rsid w:val="00520A31"/>
    <w:rsid w:val="005826B2"/>
    <w:rsid w:val="005A3BC3"/>
    <w:rsid w:val="005A6064"/>
    <w:rsid w:val="005A7340"/>
    <w:rsid w:val="005C44AB"/>
    <w:rsid w:val="005D3CC8"/>
    <w:rsid w:val="00610FEF"/>
    <w:rsid w:val="00616334"/>
    <w:rsid w:val="006358DD"/>
    <w:rsid w:val="00665082"/>
    <w:rsid w:val="00685A93"/>
    <w:rsid w:val="0069237A"/>
    <w:rsid w:val="0070564E"/>
    <w:rsid w:val="0071630C"/>
    <w:rsid w:val="00723853"/>
    <w:rsid w:val="00730719"/>
    <w:rsid w:val="00737A5B"/>
    <w:rsid w:val="00744699"/>
    <w:rsid w:val="007448DD"/>
    <w:rsid w:val="00750D1E"/>
    <w:rsid w:val="00775D60"/>
    <w:rsid w:val="00787EBC"/>
    <w:rsid w:val="007B32E0"/>
    <w:rsid w:val="007C43C2"/>
    <w:rsid w:val="007C4E0A"/>
    <w:rsid w:val="007F5A5E"/>
    <w:rsid w:val="007F7AE7"/>
    <w:rsid w:val="007F7CEB"/>
    <w:rsid w:val="00815C53"/>
    <w:rsid w:val="00873EA4"/>
    <w:rsid w:val="00874BF6"/>
    <w:rsid w:val="00895B6B"/>
    <w:rsid w:val="008F3EF4"/>
    <w:rsid w:val="00906DDE"/>
    <w:rsid w:val="00925953"/>
    <w:rsid w:val="00933DA5"/>
    <w:rsid w:val="0094632B"/>
    <w:rsid w:val="0096560E"/>
    <w:rsid w:val="00990EDF"/>
    <w:rsid w:val="00996697"/>
    <w:rsid w:val="009A38A4"/>
    <w:rsid w:val="009A7456"/>
    <w:rsid w:val="009B445B"/>
    <w:rsid w:val="009D11B0"/>
    <w:rsid w:val="009D46C1"/>
    <w:rsid w:val="009E56C8"/>
    <w:rsid w:val="009E6EF7"/>
    <w:rsid w:val="00A060BA"/>
    <w:rsid w:val="00A07E69"/>
    <w:rsid w:val="00A50E05"/>
    <w:rsid w:val="00A61D8E"/>
    <w:rsid w:val="00A64AD1"/>
    <w:rsid w:val="00A65A1E"/>
    <w:rsid w:val="00A70613"/>
    <w:rsid w:val="00AA262F"/>
    <w:rsid w:val="00AA27A2"/>
    <w:rsid w:val="00AA5555"/>
    <w:rsid w:val="00AD0E42"/>
    <w:rsid w:val="00AE7BF7"/>
    <w:rsid w:val="00AF69B5"/>
    <w:rsid w:val="00B13BA7"/>
    <w:rsid w:val="00B1403D"/>
    <w:rsid w:val="00B21EAB"/>
    <w:rsid w:val="00B47169"/>
    <w:rsid w:val="00B531B8"/>
    <w:rsid w:val="00B67480"/>
    <w:rsid w:val="00B76162"/>
    <w:rsid w:val="00B82C68"/>
    <w:rsid w:val="00BD169F"/>
    <w:rsid w:val="00BF038D"/>
    <w:rsid w:val="00BF0F46"/>
    <w:rsid w:val="00BF65E6"/>
    <w:rsid w:val="00C10A02"/>
    <w:rsid w:val="00C17E93"/>
    <w:rsid w:val="00C42EB5"/>
    <w:rsid w:val="00C557A9"/>
    <w:rsid w:val="00C6072D"/>
    <w:rsid w:val="00C63D54"/>
    <w:rsid w:val="00C7226C"/>
    <w:rsid w:val="00C74501"/>
    <w:rsid w:val="00C7598C"/>
    <w:rsid w:val="00C91DC1"/>
    <w:rsid w:val="00CA0866"/>
    <w:rsid w:val="00CC56B0"/>
    <w:rsid w:val="00CD0D86"/>
    <w:rsid w:val="00CD5C7A"/>
    <w:rsid w:val="00CF5924"/>
    <w:rsid w:val="00D3007C"/>
    <w:rsid w:val="00D70861"/>
    <w:rsid w:val="00D87EDF"/>
    <w:rsid w:val="00DC2CEE"/>
    <w:rsid w:val="00DC31F4"/>
    <w:rsid w:val="00E00E01"/>
    <w:rsid w:val="00E05F27"/>
    <w:rsid w:val="00E06670"/>
    <w:rsid w:val="00E06896"/>
    <w:rsid w:val="00E12F89"/>
    <w:rsid w:val="00E21F27"/>
    <w:rsid w:val="00E229D0"/>
    <w:rsid w:val="00E45BFB"/>
    <w:rsid w:val="00E4612D"/>
    <w:rsid w:val="00E5640B"/>
    <w:rsid w:val="00E61187"/>
    <w:rsid w:val="00EB1C9E"/>
    <w:rsid w:val="00EB65C3"/>
    <w:rsid w:val="00EC4620"/>
    <w:rsid w:val="00ED06C2"/>
    <w:rsid w:val="00ED2FB3"/>
    <w:rsid w:val="00ED445A"/>
    <w:rsid w:val="00EE26EC"/>
    <w:rsid w:val="00EE735C"/>
    <w:rsid w:val="00EF43F3"/>
    <w:rsid w:val="00F05852"/>
    <w:rsid w:val="00F062BE"/>
    <w:rsid w:val="00F0763C"/>
    <w:rsid w:val="00F16814"/>
    <w:rsid w:val="00F27409"/>
    <w:rsid w:val="00F3578E"/>
    <w:rsid w:val="00F379F6"/>
    <w:rsid w:val="00F428E1"/>
    <w:rsid w:val="00F57B98"/>
    <w:rsid w:val="00F640E8"/>
    <w:rsid w:val="00F64D25"/>
    <w:rsid w:val="00F93473"/>
    <w:rsid w:val="00F94A55"/>
    <w:rsid w:val="00FD4D1B"/>
    <w:rsid w:val="00FE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023F22"/>
  <w15:docId w15:val="{3F1BEC3F-BB86-4A9C-B18B-4A61F157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63D3B"/>
  </w:style>
  <w:style w:type="paragraph" w:styleId="a4">
    <w:name w:val="footer"/>
    <w:basedOn w:val="a"/>
    <w:link w:val="Char0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63D3B"/>
  </w:style>
  <w:style w:type="character" w:styleId="Hyperlink">
    <w:name w:val="Hyperlink"/>
    <w:basedOn w:val="a0"/>
    <w:uiPriority w:val="99"/>
    <w:unhideWhenUsed/>
    <w:rsid w:val="00163D3B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1B3E82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1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B3E8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2"/>
    <w:uiPriority w:val="99"/>
    <w:semiHidden/>
    <w:unhideWhenUsed/>
    <w:rsid w:val="00E21F27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semiHidden/>
    <w:rsid w:val="00E21F2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21F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E1AF5-3AEF-4055-9CBD-B35EA5E8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محمد شكري شافعي</cp:lastModifiedBy>
  <cp:revision>72</cp:revision>
  <cp:lastPrinted>2022-03-04T08:23:00Z</cp:lastPrinted>
  <dcterms:created xsi:type="dcterms:W3CDTF">2015-12-24T19:45:00Z</dcterms:created>
  <dcterms:modified xsi:type="dcterms:W3CDTF">2022-03-04T08:51:00Z</dcterms:modified>
</cp:coreProperties>
</file>