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730F" w14:textId="77777777" w:rsidR="00B72D37" w:rsidRDefault="00F05C44" w:rsidP="005C337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5C44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210D" wp14:editId="60E371B5">
                <wp:simplePos x="0" y="0"/>
                <wp:positionH relativeFrom="column">
                  <wp:posOffset>-1366520</wp:posOffset>
                </wp:positionH>
                <wp:positionV relativeFrom="paragraph">
                  <wp:posOffset>-391795</wp:posOffset>
                </wp:positionV>
                <wp:extent cx="4068445" cy="404446"/>
                <wp:effectExtent l="0" t="0" r="27305" b="1524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68445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E96E" w14:textId="6A458839" w:rsidR="00F05C44" w:rsidRPr="00FA3079" w:rsidRDefault="00F05C44" w:rsidP="00F05C44">
                            <w:pPr>
                              <w:rPr>
                                <w:rFonts w:cs="AL-Mateen"/>
                              </w:rPr>
                            </w:pPr>
                            <w:r w:rsidRPr="00FA3079">
                              <w:rPr>
                                <w:rFonts w:cs="AL-Mateen" w:hint="cs"/>
                                <w:rtl/>
                              </w:rPr>
                              <w:t>أنتم في العشر فأروا الله من أنفسكم خيرًا   21/ 9/ 1443</w:t>
                            </w:r>
                            <w:r w:rsidR="00131166">
                              <w:rPr>
                                <w:rFonts w:cs="AL-Mateen" w:hint="cs"/>
                                <w:rtl/>
                              </w:rPr>
                              <w:t xml:space="preserve"> | </w:t>
                            </w:r>
                            <w:r w:rsidR="00131166" w:rsidRPr="00131166">
                              <w:rPr>
                                <w:rFonts w:cs="AL-Mateen"/>
                                <w:rtl/>
                              </w:rPr>
                              <w:t>عبدالله بن محمد البصري</w:t>
                            </w:r>
                          </w:p>
                          <w:p w14:paraId="108E113C" w14:textId="77777777" w:rsidR="00131166" w:rsidRDefault="00131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210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07.6pt;margin-top:-30.85pt;width:320.35pt;height:31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">
                <v:textbox>
                  <w:txbxContent>
                    <w:p w14:paraId="61E0E96E" w14:textId="6A458839" w:rsidR="00F05C44" w:rsidRPr="00FA3079" w:rsidRDefault="00F05C44" w:rsidP="00F05C44">
                      <w:pPr>
                        <w:rPr>
                          <w:rFonts w:cs="AL-Mateen"/>
                        </w:rPr>
                      </w:pPr>
                      <w:r w:rsidRPr="00FA3079">
                        <w:rPr>
                          <w:rFonts w:cs="AL-Mateen" w:hint="cs"/>
                          <w:rtl/>
                        </w:rPr>
                        <w:t>أنتم في العشر فأروا الله من أنفسكم خيرًا   21/ 9/ 1443</w:t>
                      </w:r>
                      <w:r w:rsidR="00131166">
                        <w:rPr>
                          <w:rFonts w:cs="AL-Mateen" w:hint="cs"/>
                          <w:rtl/>
                        </w:rPr>
                        <w:t xml:space="preserve"> | </w:t>
                      </w:r>
                      <w:r w:rsidR="00131166" w:rsidRPr="00131166">
                        <w:rPr>
                          <w:rFonts w:cs="AL-Mateen"/>
                          <w:rtl/>
                        </w:rPr>
                        <w:t>عبدالله بن محمد البصري</w:t>
                      </w:r>
                    </w:p>
                    <w:p w14:paraId="108E113C" w14:textId="77777777" w:rsidR="00131166" w:rsidRDefault="00131166"/>
                  </w:txbxContent>
                </v:textbox>
              </v:shape>
            </w:pict>
          </mc:Fallback>
        </mc:AlternateConten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ـ" </w:t>
      </w:r>
      <w:r w:rsidR="00B72D3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72D3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15F1E041" w14:textId="77777777" w:rsidR="00B66338" w:rsidRPr="00B72D37" w:rsidRDefault="00B72D37" w:rsidP="005C337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عضًا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وغ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في 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اجت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لاجت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آخ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غ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: " 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أَنتُمُ الفُقَرَاءُ إِلى اللَّهِ وَاللَّهُ هُوَ الغَنيُّ ال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حَمِيدُ 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إِنْ يَشَأْ يُذ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هِبْكُم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وَيَأتِ بِخَل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قٍ جَدِيدٍ 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ذَلِكَ عَلَى اللَّهِ بِعَزِيزٍ 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تَزِرُ وَازِرَةٌ وِزرَ أُخرَى وَإِنْ 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تَدْعُ مُثقَلَةٌ إِل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ى حِم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لِهَا لا يُح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مَلْ مِنهُ شَيءٌ وَلَو كَانَ ذَا قُر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ى إِنَّمَا تُنذِرُ الَّذِينَ يَخشَونَ رَبَّهُم بِالغَي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بِ وَأَقَامُوا الصَّلاةَ وَمَن تَزَكَّى فَإِنَّمَا يَتَزَكَّى لِنَف</w:t>
      </w:r>
      <w:r w:rsid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>سِهِ وَإِلى اللَّهِ ال</w:t>
      </w:r>
      <w:r w:rsidR="00247990" w:rsidRPr="00247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مَصِيرُ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حًا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ثم إ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ت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رج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قول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479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 كَفَرَ فَعَلَيهِ كُفرُهُ وَمَن عَمِلَ صَالِحًا فَلِأَنفُسِهِم يَمهَدُونَ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لِيَجزِيَ الَّذِينَ آمَنُوا وَعَمِلُوا الصَّالِحَاتِ مِن فَضلِهِ إِنَّهُ لَا يُحِبُّ الكَافِرِينَ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: " 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3079">
        <w:rPr>
          <w:rFonts w:ascii="Traditional Arabic" w:hAnsi="Traditional Arabic" w:cs="Traditional Arabic"/>
          <w:b/>
          <w:bCs/>
          <w:sz w:val="36"/>
          <w:szCs w:val="36"/>
          <w:rtl/>
        </w:rPr>
        <w:t>أَنتُم هَؤُل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اءِ تُدعَونَ لِتُنفِقُوا في سَبِيلِ اللَّهِ فَمِنكُم مَن يَبخَلُ وَمَن يَبخَل فَإِنَّمَا يَبخَلُ عَن نَفسِهِ وَاللَّهُ الغَنِيُّ وَأَنتُمُ الفُقَرَاءُ وَإِن تَتَوَلَّوا يَ</w:t>
      </w:r>
      <w:r w:rsidR="00FA3079">
        <w:rPr>
          <w:rFonts w:ascii="Traditional Arabic" w:hAnsi="Traditional Arabic" w:cs="Traditional Arabic"/>
          <w:b/>
          <w:bCs/>
          <w:sz w:val="36"/>
          <w:szCs w:val="36"/>
          <w:rtl/>
        </w:rPr>
        <w:t>ستَبدِل قَومًا غَيرَكُم ثُمَّ ل</w:t>
      </w:r>
      <w:r w:rsidR="00DF5E00" w:rsidRP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ا يَكُونُوا أَمثَالَكُم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 في الح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دسي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،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ثم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6338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</w:p>
    <w:p w14:paraId="7B34D8A7" w14:textId="77777777" w:rsidR="002E3C7E" w:rsidRPr="00B72D37" w:rsidRDefault="00B66338" w:rsidP="00FA307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الو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َيَذهَبُ عُمُرُهُ وَ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في 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A30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لى 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بي 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في 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رًا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: " 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تى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مَيَادِينِ الخَيرِ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E3C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،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قًّا ،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شرُ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تي 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سُوقٌ ع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ةٌ 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يَتَن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سُ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المُتَنَافِس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 ، وَي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حُ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الصَّائِم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 الق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المُخلِص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 ؛ وَلا ي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خسَرُ ف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ح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97E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A30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3B4E">
        <w:rPr>
          <w:rFonts w:ascii="Traditional Arabic" w:hAnsi="Traditional Arabic" w:cs="Traditional Arabic"/>
          <w:b/>
          <w:bCs/>
          <w:sz w:val="36"/>
          <w:szCs w:val="36"/>
          <w:rtl/>
        </w:rPr>
        <w:t>نّ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يَعنِيه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يَر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المُؤم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ينَ يُصَلُّون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يَتَهَجَّدُونَ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نَّ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</w:t>
      </w:r>
      <w:r w:rsidR="00DF5E00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ستَغ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نى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رَحمَةِ اللهِ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دَقَ اللهُ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تَعَالى إِذْ قَالَ 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قُل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هَل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نُنَبِّئُكُم بِالأَخسَرِينَ أَعمَالا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ضَلَّ سَعيُهُم في الحَيَاةِ الدُّنيَا وَهُم يَحسَبُونَ أَنَّهُم يُحسِنُونَ صُن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عًا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صَلَّى الله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سَلَّمَ 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"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هَذَا الشَّهرَ قَد حَضَرَكُم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وَفِيهِ لَيلَةٌ خَيرٌ مِن أَلفِ شَهرٍ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مَن حُرِمَهَا فَقَد حُرِمَ الخَيرَ كُلَّهُ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وَلا يُحرَمُ خَي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رَهَا إِل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مُح</w:t>
      </w:r>
      <w:r w:rsidR="00DF5E00">
        <w:rPr>
          <w:rFonts w:ascii="Traditional Arabic" w:hAnsi="Traditional Arabic" w:cs="Traditional Arabic"/>
          <w:b/>
          <w:bCs/>
          <w:sz w:val="36"/>
          <w:szCs w:val="36"/>
          <w:rtl/>
        </w:rPr>
        <w:t>رُومٌ</w:t>
      </w:r>
      <w:r w:rsidR="00DF5E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B7B74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ابنُ مَاجَه وَحَسَّنَهُ الأَلبَانِيُّ .</w:t>
      </w:r>
    </w:p>
    <w:p w14:paraId="356883F7" w14:textId="77777777" w:rsidR="00B66338" w:rsidRPr="00B72D37" w:rsidRDefault="00B66338" w:rsidP="005C337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في 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23B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، خ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،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لاةٍ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الد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اءِ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ةً في الذ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كرِ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اتُ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في 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ويُكت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جرُ 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بُ ال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 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رُ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جرُ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4B57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ذنِ اللهِ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59B79F8" w14:textId="77777777" w:rsidR="007911F9" w:rsidRPr="00B72D37" w:rsidRDefault="001B7B74" w:rsidP="00BE56C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يُّه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الصَّائ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ونَ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نَّ ش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هرَن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قَد أَخَذَ في النَّقصِ فَل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نَزِد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الع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مَلِ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مِن نِعَمِ اللهِ عَلَينَا أ</w:t>
      </w:r>
      <w:r w:rsidR="00F44E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جَعَلَ عَشرَنَا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فَه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يَ فُرصَةٌ لِمَن فَرَّطَ أَوَّلَ الشَّهرِ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ض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 يَتَدَارَكَ نَفسَهُ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لَئ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ن كَان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يَّامُ رَمَضَانَ مَعدُودَاتٍ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, فَل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الِ العَشرِ سَاعَاتٍ مَحدُودَاتٍ</w:t>
      </w:r>
      <w:r w:rsidR="00A64B50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يرً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لأ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56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است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خي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لأ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؛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 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دً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 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1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1468" w:rsidRPr="00581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94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ب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2C2A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:" 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إِنَّا أَنزَلنَاهُ فِي لَيلَةِ القَدرِ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أَدرَاكَ مَا لَيلَةُ القَدرِ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لَيلَةُ القَدرِ خَيرٌ مِن أَلفِ شَهرٍ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تَنَزَّلُ المَلَائِكَةُ وَالرُّوحُ فِيهَا بِإِذنِ رَبِّهِم مِن كُلِّ أَمرٍ </w:t>
      </w:r>
      <w:r w:rsidR="007911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911F9" w:rsidRPr="007911F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سَلَامٌ هِيَ حَتَّى مَطلَعِ الفَجرِ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8A2CD66" w14:textId="77777777" w:rsidR="00A64B50" w:rsidRPr="00B72D37" w:rsidRDefault="00A64B50" w:rsidP="005C337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C3370" w:rsidRP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 w:rsidRP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</w:t>
      </w:r>
      <w:r w:rsid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مَنُوا اتَّقُوا اللَّهَ وَلْتَنظُرْ نَف</w:t>
      </w:r>
      <w:r w:rsidR="005C3370" w:rsidRPr="005C3370">
        <w:rPr>
          <w:rFonts w:ascii="Traditional Arabic" w:hAnsi="Traditional Arabic" w:cs="Traditional Arabic"/>
          <w:b/>
          <w:bCs/>
          <w:sz w:val="36"/>
          <w:szCs w:val="36"/>
          <w:rtl/>
        </w:rPr>
        <w:t>سٌ مَا قَدَّمَتْ لِغَدٍ وَاتَّقُوا اللَّهَ إِنَّ اللَّهَ خَبِيرٌ بِمَا تَعمَلُونَ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58AEA5A2" w14:textId="77777777" w:rsidR="00A64B50" w:rsidRPr="00B72D37" w:rsidRDefault="00A64B50" w:rsidP="008F0FC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في 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المُبَارَكَةِ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رآن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منى بها م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غ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5C33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نَبِيُّ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قَامَ لَيلَةَ القَدرِ إِيمَانًا وَاحتِسَابًا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غُفِرَ لَهُ مَا تَقَدَّمَ مِن ذَنبِهِ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البُخَارِيُّ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8F0FC3">
        <w:rPr>
          <w:rFonts w:ascii="Traditional Arabic" w:hAnsi="Traditional Arabic" w:cs="Traditional Arabic"/>
          <w:b/>
          <w:bCs/>
          <w:sz w:val="36"/>
          <w:szCs w:val="36"/>
          <w:rtl/>
        </w:rPr>
        <w:t>وَقَد أَخ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فَى اللهُ سُبحَانَهُ عِلمَ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هَ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ذِهِ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للَّيلَةِ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عَلينَا رَحمَةً بِنَا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لِنُكثِرَ مِن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العَمَلِ في طَلَبِهَا بِالصَّلاةِ وَالذِّكرِ وَالدُّعَاءِ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فَنَزدَاد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قُربًا 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جرًا 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ثَوَابًا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وَأ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خف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عَنَّا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لِيَتَبَيَّنَ مَن كَانَ جَادًّا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ط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مِمَّن كَانَ كَسلان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لاً ، 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التِمَاسِه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ا في لَيَالِي الوِترِ مِنَ العَشرِ الأَوَاخِرِ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، وَهِيَ في السَّبعِ الأَوَاخِرِ أَقرَبُ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فَعَن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ابنِ عُمَرَ رَضِيَ اللهُ عَنهُمَا قَالَ رَسُولُ اللهِ صَلَّى اللهُ عَلَيهِ وَسَلَّمَ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F0F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التَمِسُوهَا 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 العَشرِ الأَوَاخِرِ - يَعني لَيلَةَ القَدرِ - فَإِن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ضَعُفَ أَحَدُكُم أَو عَجَزَ، فَلَا يُغ</w:t>
      </w:r>
      <w:r w:rsidR="008F0FC3">
        <w:rPr>
          <w:rFonts w:ascii="Traditional Arabic" w:hAnsi="Traditional Arabic" w:cs="Traditional Arabic"/>
          <w:b/>
          <w:bCs/>
          <w:sz w:val="36"/>
          <w:szCs w:val="36"/>
          <w:rtl/>
        </w:rPr>
        <w:t>لَبَنَّ عَلَى السَّبعِ البَوَاق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رَواهُ مُسلِمٌ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احرِصُوا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عَل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ى تَحَرِّيهَا</w:t>
      </w:r>
      <w:r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8F0F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. وَ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بما ع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عَائِشَة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رَضِيَ اللهُ عَنهَا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س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عَلَيهِ وَسَلَّمَ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 وَافَقتُ لَيلَةَ القَدرِ فَبِمَ أَدعُو</w:t>
      </w:r>
      <w:r w:rsidR="00F05C4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؟ قَالَ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: " قُولِي</w:t>
      </w:r>
      <w:r w:rsidR="001E2523" w:rsidRPr="00B72D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: اللهُمَّ إِنَّكَ عَفُوٌّ تُحِبُّ العَفوَ فَاع</w:t>
      </w:r>
      <w:r w:rsidR="001E2523" w:rsidRPr="00B72D37">
        <w:rPr>
          <w:rFonts w:ascii="Traditional Arabic" w:hAnsi="Traditional Arabic" w:cs="Traditional Arabic"/>
          <w:b/>
          <w:bCs/>
          <w:sz w:val="36"/>
          <w:szCs w:val="36"/>
          <w:rtl/>
        </w:rPr>
        <w:t>فُ عَنِّي "</w:t>
      </w:r>
    </w:p>
    <w:sectPr w:rsidR="00A64B50" w:rsidRPr="00B72D37" w:rsidSect="00BE56C6">
      <w:pgSz w:w="11906" w:h="841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338"/>
    <w:rsid w:val="000F1F3C"/>
    <w:rsid w:val="00131166"/>
    <w:rsid w:val="001B7B74"/>
    <w:rsid w:val="001E2523"/>
    <w:rsid w:val="00247990"/>
    <w:rsid w:val="002C2AEC"/>
    <w:rsid w:val="002E3C7E"/>
    <w:rsid w:val="00581468"/>
    <w:rsid w:val="005C3370"/>
    <w:rsid w:val="00697ED1"/>
    <w:rsid w:val="007911F9"/>
    <w:rsid w:val="008F0FC3"/>
    <w:rsid w:val="00A23B4E"/>
    <w:rsid w:val="00A64B50"/>
    <w:rsid w:val="00B66338"/>
    <w:rsid w:val="00B72D37"/>
    <w:rsid w:val="00BE0778"/>
    <w:rsid w:val="00BE56C6"/>
    <w:rsid w:val="00C37941"/>
    <w:rsid w:val="00DF5E00"/>
    <w:rsid w:val="00F05C44"/>
    <w:rsid w:val="00F44B57"/>
    <w:rsid w:val="00F44EDA"/>
    <w:rsid w:val="00FA3079"/>
    <w:rsid w:val="00FC6C24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47232"/>
  <w15:docId w15:val="{D4CDD41E-3FF1-4E2C-A4FF-678C58F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5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5</cp:revision>
  <cp:lastPrinted>2022-04-21T11:14:00Z</cp:lastPrinted>
  <dcterms:created xsi:type="dcterms:W3CDTF">2022-04-21T08:56:00Z</dcterms:created>
  <dcterms:modified xsi:type="dcterms:W3CDTF">2022-04-21T14:53:00Z</dcterms:modified>
</cp:coreProperties>
</file>