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12" w:rsidRDefault="00A74312" w:rsidP="00A74312">
      <w:pPr>
        <w:jc w:val="center"/>
        <w:rPr>
          <w:rFonts w:cs="Akhbar MT"/>
          <w:b/>
          <w:bCs/>
          <w:color w:val="FF0000"/>
          <w:sz w:val="40"/>
          <w:szCs w:val="40"/>
          <w:rtl/>
          <w:lang w:bidi="ar-EG"/>
        </w:rPr>
      </w:pPr>
      <w:r w:rsidRPr="00A74312">
        <w:rPr>
          <w:rFonts w:cs="Akhbar MT" w:hint="cs"/>
          <w:b/>
          <w:bCs/>
          <w:color w:val="FF0000"/>
          <w:sz w:val="40"/>
          <w:szCs w:val="40"/>
          <w:rtl/>
          <w:lang w:bidi="ar-EG"/>
        </w:rPr>
        <w:t>ثمرات الاتباع العشر</w:t>
      </w:r>
    </w:p>
    <w:p w:rsidR="001D1F4E" w:rsidRPr="00A74312" w:rsidRDefault="001D1F4E" w:rsidP="00A74312">
      <w:pPr>
        <w:jc w:val="center"/>
        <w:rPr>
          <w:rFonts w:cs="Akhbar MT"/>
          <w:b/>
          <w:bCs/>
          <w:color w:val="00B050"/>
          <w:sz w:val="40"/>
          <w:szCs w:val="40"/>
          <w:rtl/>
          <w:lang w:bidi="ar-EG"/>
        </w:rPr>
      </w:pPr>
      <w:r w:rsidRPr="001D1F4E">
        <w:rPr>
          <w:rFonts w:cs="Akhbar MT" w:hint="cs"/>
          <w:b/>
          <w:bCs/>
          <w:color w:val="00B050"/>
          <w:sz w:val="40"/>
          <w:szCs w:val="40"/>
          <w:rtl/>
          <w:lang w:bidi="ar-EG"/>
        </w:rPr>
        <w:t>الشيخ السيد مراد سلامة</w:t>
      </w:r>
    </w:p>
    <w:p w:rsidR="00A74312" w:rsidRPr="00A74312" w:rsidRDefault="00A74312" w:rsidP="00A74312">
      <w:pPr>
        <w:jc w:val="center"/>
        <w:rPr>
          <w:rFonts w:cs="Akhbar MT"/>
          <w:b/>
          <w:bCs/>
          <w:color w:val="FF0000"/>
          <w:sz w:val="36"/>
          <w:szCs w:val="36"/>
          <w:rtl/>
          <w:lang w:bidi="ar-EG"/>
        </w:rPr>
      </w:pPr>
      <w:r w:rsidRPr="00A74312">
        <w:rPr>
          <w:rFonts w:cs="Akhbar MT" w:hint="cs"/>
          <w:b/>
          <w:bCs/>
          <w:color w:val="FF0000"/>
          <w:sz w:val="36"/>
          <w:szCs w:val="36"/>
          <w:rtl/>
          <w:lang w:bidi="ar-EG"/>
        </w:rPr>
        <w:t xml:space="preserve">الخطبة الأولى </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sz w:val="32"/>
          <w:szCs w:val="32"/>
          <w:rtl/>
          <w:lang w:eastAsia="ar-SA"/>
        </w:rPr>
        <w:t xml:space="preserve">أما بعد: فحياكم الله أيها الأخوة الأفاضل وطبتم وطاب ممشاكم وتبوأتم جميعاً من الجنة </w:t>
      </w:r>
      <w:proofErr w:type="gramStart"/>
      <w:r w:rsidRPr="00A74312">
        <w:rPr>
          <w:rFonts w:ascii="Times New Roman" w:eastAsia="Times New Roman" w:hAnsi="Times New Roman" w:cs="Akhbar MT"/>
          <w:sz w:val="32"/>
          <w:szCs w:val="32"/>
          <w:rtl/>
          <w:lang w:eastAsia="ar-SA"/>
        </w:rPr>
        <w:t>منزلا ،</w:t>
      </w:r>
      <w:proofErr w:type="gramEnd"/>
      <w:r w:rsidRPr="00A74312">
        <w:rPr>
          <w:rFonts w:ascii="Times New Roman" w:eastAsia="Times New Roman" w:hAnsi="Times New Roman" w:cs="Akhbar MT"/>
          <w:sz w:val="32"/>
          <w:szCs w:val="32"/>
          <w:rtl/>
          <w:lang w:eastAsia="ar-SA"/>
        </w:rPr>
        <w:t xml:space="preserve"> وأسأل الله الحليم الكريم جل وعلا الذي جمعني مع حضراتكم في هذا البيت الطيب المبارك على طاعته ، أن يجمعنا في الآخرة مع سيد الدعاة المصطفى في جنته ودار مقامته ،إنه ولى ذلك والقادر عليه ..</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أما بعد: فيا أحباب الحبيب صلى الله عليه وسلم نقف اليوم مع ثمرات الاتباع العشر وقد ذكرت عشر ثمرات لمن اتبع خطى رسول الله صلى الله عليه وسلم .........</w:t>
      </w:r>
    </w:p>
    <w:p w:rsidR="00A74312" w:rsidRPr="00A74312" w:rsidRDefault="00A74312" w:rsidP="00A74312">
      <w:pPr>
        <w:spacing w:after="0" w:line="240" w:lineRule="auto"/>
        <w:jc w:val="center"/>
        <w:rPr>
          <w:rFonts w:ascii="Times New Roman" w:eastAsia="Times New Roman" w:hAnsi="Times New Roman" w:cs="Akhbar MT"/>
          <w:color w:val="002060"/>
          <w:sz w:val="32"/>
          <w:szCs w:val="32"/>
          <w:rtl/>
          <w:lang w:eastAsia="ar-SA"/>
        </w:rPr>
      </w:pPr>
      <w:r w:rsidRPr="00A74312">
        <w:rPr>
          <w:rFonts w:ascii="Times New Roman" w:eastAsia="Times New Roman" w:hAnsi="Times New Roman" w:cs="Akhbar MT"/>
          <w:color w:val="002060"/>
          <w:sz w:val="32"/>
          <w:szCs w:val="32"/>
          <w:rtl/>
          <w:lang w:eastAsia="ar-SA"/>
        </w:rPr>
        <w:t xml:space="preserve">يا رب حمداً ليس غيـــرك يُحمد </w:t>
      </w:r>
      <w:r w:rsidRPr="00A74312">
        <w:rPr>
          <w:rFonts w:ascii="Times New Roman" w:eastAsia="Times New Roman" w:hAnsi="Times New Roman" w:cs="Akhbar MT" w:hint="cs"/>
          <w:color w:val="002060"/>
          <w:sz w:val="32"/>
          <w:szCs w:val="32"/>
          <w:rtl/>
          <w:lang w:eastAsia="ar-SA"/>
        </w:rPr>
        <w:t xml:space="preserve">  </w:t>
      </w:r>
      <w:r w:rsidRPr="00A74312">
        <w:rPr>
          <w:rFonts w:ascii="Times New Roman" w:eastAsia="Times New Roman" w:hAnsi="Times New Roman" w:cs="Akhbar MT"/>
          <w:color w:val="002060"/>
          <w:sz w:val="32"/>
          <w:szCs w:val="32"/>
          <w:rtl/>
          <w:lang w:eastAsia="ar-SA"/>
        </w:rPr>
        <w:t>يا من له كلُّ الملائــك ت</w:t>
      </w:r>
      <w:r w:rsidRPr="00A74312">
        <w:rPr>
          <w:rFonts w:ascii="Times New Roman" w:eastAsia="Times New Roman" w:hAnsi="Times New Roman" w:cs="Akhbar MT" w:hint="cs"/>
          <w:color w:val="002060"/>
          <w:sz w:val="32"/>
          <w:szCs w:val="32"/>
          <w:rtl/>
          <w:lang w:eastAsia="ar-SA"/>
        </w:rPr>
        <w:t>س</w:t>
      </w:r>
      <w:r w:rsidRPr="00A74312">
        <w:rPr>
          <w:rFonts w:ascii="Times New Roman" w:eastAsia="Times New Roman" w:hAnsi="Times New Roman" w:cs="Akhbar MT"/>
          <w:color w:val="002060"/>
          <w:sz w:val="32"/>
          <w:szCs w:val="32"/>
          <w:rtl/>
          <w:lang w:eastAsia="ar-SA"/>
        </w:rPr>
        <w:t>جدُ أبواب</w:t>
      </w:r>
    </w:p>
    <w:p w:rsidR="00A74312" w:rsidRPr="00A74312" w:rsidRDefault="00A74312" w:rsidP="00A74312">
      <w:pPr>
        <w:spacing w:after="0" w:line="240" w:lineRule="auto"/>
        <w:jc w:val="center"/>
        <w:rPr>
          <w:rFonts w:ascii="Times New Roman" w:eastAsia="Times New Roman" w:hAnsi="Times New Roman" w:cs="Akhbar MT"/>
          <w:color w:val="002060"/>
          <w:sz w:val="32"/>
          <w:szCs w:val="32"/>
          <w:rtl/>
          <w:lang w:eastAsia="ar-SA"/>
        </w:rPr>
      </w:pPr>
      <w:r w:rsidRPr="00A74312">
        <w:rPr>
          <w:rFonts w:ascii="Times New Roman" w:eastAsia="Times New Roman" w:hAnsi="Times New Roman" w:cs="Akhbar MT"/>
          <w:color w:val="002060"/>
          <w:sz w:val="32"/>
          <w:szCs w:val="32"/>
          <w:rtl/>
          <w:lang w:eastAsia="ar-SA"/>
        </w:rPr>
        <w:t xml:space="preserve">كلِّ مُمَلَّك قد أوصـدت </w:t>
      </w:r>
      <w:r w:rsidRPr="00A74312">
        <w:rPr>
          <w:rFonts w:ascii="Times New Roman" w:eastAsia="Times New Roman" w:hAnsi="Times New Roman" w:cs="Akhbar MT" w:hint="cs"/>
          <w:color w:val="002060"/>
          <w:sz w:val="32"/>
          <w:szCs w:val="32"/>
          <w:rtl/>
          <w:lang w:eastAsia="ar-SA"/>
        </w:rPr>
        <w:t xml:space="preserve">       </w:t>
      </w:r>
      <w:r w:rsidRPr="00A74312">
        <w:rPr>
          <w:rFonts w:ascii="Times New Roman" w:eastAsia="Times New Roman" w:hAnsi="Times New Roman" w:cs="Akhbar MT"/>
          <w:color w:val="002060"/>
          <w:sz w:val="32"/>
          <w:szCs w:val="32"/>
          <w:rtl/>
          <w:lang w:eastAsia="ar-SA"/>
        </w:rPr>
        <w:t xml:space="preserve"> </w:t>
      </w:r>
      <w:r w:rsidRPr="00A74312">
        <w:rPr>
          <w:rFonts w:ascii="Times New Roman" w:eastAsia="Times New Roman" w:hAnsi="Times New Roman" w:cs="Akhbar MT" w:hint="cs"/>
          <w:color w:val="002060"/>
          <w:sz w:val="32"/>
          <w:szCs w:val="32"/>
          <w:rtl/>
          <w:lang w:eastAsia="ar-SA"/>
        </w:rPr>
        <w:t xml:space="preserve">  </w:t>
      </w:r>
      <w:r w:rsidRPr="00A74312">
        <w:rPr>
          <w:rFonts w:ascii="Times New Roman" w:eastAsia="Times New Roman" w:hAnsi="Times New Roman" w:cs="Akhbar MT"/>
          <w:color w:val="002060"/>
          <w:sz w:val="32"/>
          <w:szCs w:val="32"/>
          <w:rtl/>
          <w:lang w:eastAsia="ar-SA"/>
        </w:rPr>
        <w:t>ورأيت بابك واســـعاً لا يوصَ</w:t>
      </w:r>
      <w:r w:rsidRPr="00A74312">
        <w:rPr>
          <w:rFonts w:ascii="Times New Roman" w:eastAsia="Times New Roman" w:hAnsi="Times New Roman" w:cs="Akhbar MT" w:hint="cs"/>
          <w:color w:val="002060"/>
          <w:sz w:val="32"/>
          <w:szCs w:val="32"/>
          <w:rtl/>
          <w:lang w:eastAsia="ar-SA"/>
        </w:rPr>
        <w:t>ــــ</w:t>
      </w:r>
      <w:r w:rsidRPr="00A74312">
        <w:rPr>
          <w:rFonts w:ascii="Times New Roman" w:eastAsia="Times New Roman" w:hAnsi="Times New Roman" w:cs="Akhbar MT"/>
          <w:color w:val="002060"/>
          <w:sz w:val="32"/>
          <w:szCs w:val="32"/>
          <w:rtl/>
          <w:lang w:eastAsia="ar-SA"/>
        </w:rPr>
        <w:t>دُ</w:t>
      </w:r>
    </w:p>
    <w:p w:rsidR="00A74312" w:rsidRPr="00A74312" w:rsidRDefault="00A74312" w:rsidP="00A74312">
      <w:pPr>
        <w:spacing w:after="0" w:line="240" w:lineRule="auto"/>
        <w:jc w:val="center"/>
        <w:rPr>
          <w:rFonts w:ascii="Times New Roman" w:eastAsia="Times New Roman" w:hAnsi="Times New Roman" w:cs="Akhbar MT"/>
          <w:color w:val="002060"/>
          <w:sz w:val="32"/>
          <w:szCs w:val="32"/>
          <w:rtl/>
          <w:lang w:eastAsia="ar-SA"/>
        </w:rPr>
      </w:pPr>
      <w:r w:rsidRPr="00A74312">
        <w:rPr>
          <w:rFonts w:ascii="Times New Roman" w:eastAsia="Times New Roman" w:hAnsi="Times New Roman" w:cs="Akhbar MT"/>
          <w:color w:val="002060"/>
          <w:sz w:val="32"/>
          <w:szCs w:val="32"/>
          <w:rtl/>
          <w:lang w:eastAsia="ar-SA"/>
        </w:rPr>
        <w:t>المؤمنــون بنور وجهك ءامنــوا</w:t>
      </w:r>
      <w:r w:rsidRPr="00A74312">
        <w:rPr>
          <w:rFonts w:ascii="Times New Roman" w:eastAsia="Times New Roman" w:hAnsi="Times New Roman" w:cs="Akhbar MT" w:hint="cs"/>
          <w:color w:val="002060"/>
          <w:sz w:val="32"/>
          <w:szCs w:val="32"/>
          <w:rtl/>
          <w:lang w:eastAsia="ar-SA"/>
        </w:rPr>
        <w:t xml:space="preserve">     </w:t>
      </w:r>
      <w:r w:rsidRPr="00A74312">
        <w:rPr>
          <w:rFonts w:ascii="Times New Roman" w:eastAsia="Times New Roman" w:hAnsi="Times New Roman" w:cs="Akhbar MT"/>
          <w:color w:val="002060"/>
          <w:sz w:val="32"/>
          <w:szCs w:val="32"/>
          <w:rtl/>
          <w:lang w:eastAsia="ar-SA"/>
        </w:rPr>
        <w:t>عافــوا لوجهك نومهم فتهجدوا</w:t>
      </w:r>
    </w:p>
    <w:p w:rsidR="00A74312" w:rsidRPr="00A74312" w:rsidRDefault="00A74312" w:rsidP="00A74312">
      <w:pPr>
        <w:spacing w:after="0" w:line="240" w:lineRule="auto"/>
        <w:jc w:val="center"/>
        <w:rPr>
          <w:rFonts w:ascii="Times New Roman" w:eastAsia="Times New Roman" w:hAnsi="Times New Roman" w:cs="Akhbar MT"/>
          <w:color w:val="002060"/>
          <w:sz w:val="32"/>
          <w:szCs w:val="32"/>
          <w:rtl/>
          <w:lang w:eastAsia="ar-SA"/>
        </w:rPr>
      </w:pPr>
      <w:r w:rsidRPr="00A74312">
        <w:rPr>
          <w:rFonts w:ascii="Times New Roman" w:eastAsia="Times New Roman" w:hAnsi="Times New Roman" w:cs="Akhbar MT"/>
          <w:color w:val="002060"/>
          <w:sz w:val="32"/>
          <w:szCs w:val="32"/>
          <w:rtl/>
          <w:lang w:eastAsia="ar-SA"/>
        </w:rPr>
        <w:t xml:space="preserve">قالوا الهوى والحب هل تَعْنُوا له </w:t>
      </w:r>
      <w:r w:rsidRPr="00A74312">
        <w:rPr>
          <w:rFonts w:ascii="Times New Roman" w:eastAsia="Times New Roman" w:hAnsi="Times New Roman" w:cs="Akhbar MT" w:hint="cs"/>
          <w:color w:val="002060"/>
          <w:sz w:val="32"/>
          <w:szCs w:val="32"/>
          <w:rtl/>
          <w:lang w:eastAsia="ar-SA"/>
        </w:rPr>
        <w:t xml:space="preserve">     </w:t>
      </w:r>
      <w:r w:rsidRPr="00A74312">
        <w:rPr>
          <w:rFonts w:ascii="Times New Roman" w:eastAsia="Times New Roman" w:hAnsi="Times New Roman" w:cs="Akhbar MT"/>
          <w:color w:val="002060"/>
          <w:sz w:val="32"/>
          <w:szCs w:val="32"/>
          <w:rtl/>
          <w:lang w:eastAsia="ar-SA"/>
        </w:rPr>
        <w:t xml:space="preserve"> أم أنت في ضرب الهوى مُتجَلِّد</w:t>
      </w:r>
    </w:p>
    <w:p w:rsidR="00A74312" w:rsidRPr="00A74312" w:rsidRDefault="00A74312" w:rsidP="00A74312">
      <w:pPr>
        <w:spacing w:after="0" w:line="240" w:lineRule="auto"/>
        <w:jc w:val="center"/>
        <w:rPr>
          <w:rFonts w:ascii="Times New Roman" w:eastAsia="Times New Roman" w:hAnsi="Times New Roman" w:cs="Akhbar MT"/>
          <w:color w:val="002060"/>
          <w:sz w:val="32"/>
          <w:szCs w:val="32"/>
          <w:rtl/>
          <w:lang w:eastAsia="ar-SA"/>
        </w:rPr>
      </w:pPr>
      <w:r w:rsidRPr="00A74312">
        <w:rPr>
          <w:rFonts w:ascii="Times New Roman" w:eastAsia="Times New Roman" w:hAnsi="Times New Roman" w:cs="Akhbar MT"/>
          <w:color w:val="002060"/>
          <w:sz w:val="32"/>
          <w:szCs w:val="32"/>
          <w:rtl/>
          <w:lang w:eastAsia="ar-SA"/>
        </w:rPr>
        <w:t xml:space="preserve">قلت المحبــة للذي حمل الهـــدى </w:t>
      </w:r>
      <w:r w:rsidRPr="00A74312">
        <w:rPr>
          <w:rFonts w:ascii="Times New Roman" w:eastAsia="Times New Roman" w:hAnsi="Times New Roman" w:cs="Akhbar MT" w:hint="cs"/>
          <w:color w:val="002060"/>
          <w:sz w:val="32"/>
          <w:szCs w:val="32"/>
          <w:rtl/>
          <w:lang w:eastAsia="ar-SA"/>
        </w:rPr>
        <w:t xml:space="preserve">     </w:t>
      </w:r>
      <w:r w:rsidRPr="00A74312">
        <w:rPr>
          <w:rFonts w:ascii="Times New Roman" w:eastAsia="Times New Roman" w:hAnsi="Times New Roman" w:cs="Akhbar MT"/>
          <w:color w:val="002060"/>
          <w:sz w:val="32"/>
          <w:szCs w:val="32"/>
          <w:rtl/>
          <w:lang w:eastAsia="ar-SA"/>
        </w:rPr>
        <w:t xml:space="preserve"> فحبيبُ قلبي في الحياةِ "محمدُ</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وهيا لنر</w:t>
      </w:r>
      <w:r w:rsidRPr="00A74312">
        <w:rPr>
          <w:rFonts w:ascii="Times New Roman" w:eastAsia="Times New Roman" w:hAnsi="Times New Roman" w:cs="Akhbar MT" w:hint="cs"/>
          <w:sz w:val="32"/>
          <w:szCs w:val="32"/>
          <w:rtl/>
          <w:lang w:eastAsia="ar-SA" w:bidi="ar-EG"/>
        </w:rPr>
        <w:t>ى</w:t>
      </w:r>
      <w:r w:rsidRPr="00A74312">
        <w:rPr>
          <w:rFonts w:ascii="Times New Roman" w:eastAsia="Times New Roman" w:hAnsi="Times New Roman" w:cs="Akhbar MT" w:hint="cs"/>
          <w:sz w:val="32"/>
          <w:szCs w:val="32"/>
          <w:rtl/>
          <w:lang w:eastAsia="ar-SA"/>
        </w:rPr>
        <w:t xml:space="preserve"> الفوائد الجمة في إتباع النبي والاقتداء به ...........</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 xml:space="preserve">أولا: -أن إتباعه والاقتداء به </w:t>
      </w:r>
      <w:r w:rsidRPr="00A74312">
        <w:rPr>
          <w:rFonts w:ascii="Times New Roman" w:eastAsia="Times New Roman" w:hAnsi="Times New Roman" w:cs="Akhbar MT"/>
          <w:b/>
          <w:bCs/>
          <w:color w:val="FF0000"/>
          <w:sz w:val="32"/>
          <w:szCs w:val="32"/>
          <w:rtl/>
          <w:lang w:eastAsia="ar-SA"/>
        </w:rPr>
        <w:t xml:space="preserve">صلى الله عليه وسلم </w:t>
      </w:r>
      <w:r w:rsidRPr="00A74312">
        <w:rPr>
          <w:rFonts w:ascii="Times New Roman" w:eastAsia="Times New Roman" w:hAnsi="Times New Roman" w:cs="Akhbar MT" w:hint="cs"/>
          <w:b/>
          <w:bCs/>
          <w:color w:val="FF0000"/>
          <w:sz w:val="32"/>
          <w:szCs w:val="32"/>
          <w:rtl/>
          <w:lang w:eastAsia="ar-SA"/>
        </w:rPr>
        <w:t>سبب من أسباب محبة الله تعالى.</w:t>
      </w:r>
    </w:p>
    <w:p w:rsidR="00A74312" w:rsidRPr="00A74312" w:rsidRDefault="00A74312" w:rsidP="00A74312">
      <w:pPr>
        <w:spacing w:after="0" w:line="240" w:lineRule="auto"/>
        <w:rPr>
          <w:rFonts w:ascii="Times New Roman" w:eastAsia="Times New Roman" w:hAnsi="Times New Roman" w:cs="Akhbar MT"/>
          <w:sz w:val="32"/>
          <w:szCs w:val="32"/>
          <w:rtl/>
          <w:lang w:eastAsia="ar-SA" w:bidi="ar-EG"/>
        </w:rPr>
      </w:pPr>
      <w:r w:rsidRPr="00A74312">
        <w:rPr>
          <w:rFonts w:ascii="Times New Roman" w:eastAsia="Times New Roman" w:hAnsi="Times New Roman" w:cs="Akhbar MT" w:hint="cs"/>
          <w:sz w:val="32"/>
          <w:szCs w:val="32"/>
          <w:rtl/>
          <w:lang w:eastAsia="ar-SA"/>
        </w:rPr>
        <w:t xml:space="preserve"> معاشر الموحدين :من أجل الثمار لاتباع النبي المختار صلى الله عليه وسلم محبة العزيز الغفار و كفى بها عطية و جائزة  يقول سبحانه وتعالى</w:t>
      </w:r>
      <w:r w:rsidRPr="00A74312">
        <w:rPr>
          <w:rFonts w:ascii="Tahoma" w:eastAsia="Times New Roman" w:hAnsi="Tahoma" w:cs="Akhbar MT" w:hint="cs"/>
          <w:b/>
          <w:bCs/>
          <w:color w:val="FF0000"/>
          <w:sz w:val="32"/>
          <w:szCs w:val="32"/>
          <w:rtl/>
          <w:lang w:eastAsia="ar-SA"/>
        </w:rPr>
        <w:t xml:space="preserve"> </w:t>
      </w:r>
      <w:r w:rsidRPr="00A74312">
        <w:rPr>
          <w:rFonts w:ascii="Tahoma" w:eastAsia="Times New Roman" w:hAnsi="Tahoma" w:cs="Akhbar MT"/>
          <w:b/>
          <w:bCs/>
          <w:color w:val="FF0000"/>
          <w:sz w:val="32"/>
          <w:szCs w:val="32"/>
          <w:rtl/>
          <w:lang w:eastAsia="ar-SA"/>
        </w:rPr>
        <w:t>{قُلْ إِنْ كُنْتُمْ تُحِبُّونَ اللَّهَ فَاتَّبِعُونِي يُحْبِبْكُمُ اللَّهُ وَيَغْفِرْ لَكُمْ ذُنُوبَكُمْ وَاللَّهُ غَفُورٌ رَحِيمٌ (} [آل عمران: 31]</w:t>
      </w:r>
      <w:r w:rsidRPr="00A74312">
        <w:rPr>
          <w:rFonts w:ascii="Tahoma" w:eastAsia="Times New Roman" w:hAnsi="Tahoma" w:cs="Akhbar MT" w:hint="cs"/>
          <w:b/>
          <w:bCs/>
          <w:color w:val="FF0000"/>
          <w:sz w:val="32"/>
          <w:szCs w:val="32"/>
          <w:rtl/>
          <w:lang w:eastAsia="ar-SA"/>
        </w:rPr>
        <w:t xml:space="preserve"> </w:t>
      </w:r>
      <w:r w:rsidRPr="00A74312">
        <w:rPr>
          <w:rFonts w:ascii="Times New Roman" w:eastAsia="Times New Roman" w:hAnsi="Times New Roman" w:cs="Akhbar MT" w:hint="cs"/>
          <w:sz w:val="32"/>
          <w:szCs w:val="32"/>
          <w:rtl/>
          <w:lang w:eastAsia="ar-SA"/>
        </w:rPr>
        <w:t xml:space="preserve">يقول بن رجب </w:t>
      </w:r>
      <w:r w:rsidRPr="00A74312">
        <w:rPr>
          <w:rFonts w:ascii="Times New Roman" w:eastAsia="Times New Roman" w:hAnsi="Times New Roman" w:cs="Akhbar MT" w:hint="cs"/>
          <w:b/>
          <w:bCs/>
          <w:sz w:val="32"/>
          <w:szCs w:val="32"/>
          <w:rtl/>
          <w:lang w:eastAsia="ar-SA"/>
        </w:rPr>
        <w:t>- رحمه الله-</w:t>
      </w:r>
      <w:r w:rsidRPr="00A74312">
        <w:rPr>
          <w:rFonts w:ascii="Times New Roman" w:eastAsia="Times New Roman" w:hAnsi="Times New Roman" w:cs="Akhbar MT" w:hint="cs"/>
          <w:sz w:val="32"/>
          <w:szCs w:val="32"/>
          <w:rtl/>
          <w:lang w:eastAsia="ar-SA"/>
        </w:rPr>
        <w:t xml:space="preserve">: عن الحسن البصري : كان ناس علي عهد النبي </w:t>
      </w:r>
      <w:r w:rsidRPr="00A74312">
        <w:rPr>
          <w:rFonts w:ascii="Times New Roman" w:eastAsia="Times New Roman" w:hAnsi="Times New Roman" w:cs="Akhbar MT"/>
          <w:sz w:val="32"/>
          <w:szCs w:val="32"/>
          <w:lang w:eastAsia="ar-SA"/>
        </w:rPr>
        <w:sym w:font="AGA Arabesque" w:char="F072"/>
      </w:r>
      <w:r w:rsidRPr="00A74312">
        <w:rPr>
          <w:rFonts w:ascii="Times New Roman" w:eastAsia="Times New Roman" w:hAnsi="Times New Roman" w:cs="Akhbar MT" w:hint="cs"/>
          <w:sz w:val="32"/>
          <w:szCs w:val="32"/>
          <w:rtl/>
          <w:lang w:eastAsia="ar-SA"/>
        </w:rPr>
        <w:t xml:space="preserve"> يقولون يا رسول الله : إنا نحب ربنا شديدا فأحب الله أن يجعل لمحبة علما فأنزل الله تبارك وتعالى </w:t>
      </w:r>
      <w:r w:rsidRPr="00A74312">
        <w:rPr>
          <w:rFonts w:ascii="Tahoma" w:eastAsia="Times New Roman" w:hAnsi="Tahoma" w:cs="Akhbar MT"/>
          <w:b/>
          <w:bCs/>
          <w:color w:val="FF0000"/>
          <w:sz w:val="32"/>
          <w:szCs w:val="32"/>
          <w:rtl/>
          <w:lang w:eastAsia="ar-SA"/>
        </w:rPr>
        <w:t>{قُلْ إِنْ كُنْتُمْ تُحِبُّونَ اللَّهَ فَاتَّبِعُونِي يُحْبِبْكُمُ اللَّهُ وَيَغْفِرْ لَكُمْ ذُنُوبَكُمْ وَاللَّهُ غَفُورٌ رَحِيمٌ } [</w:t>
      </w:r>
      <w:bookmarkStart w:id="0" w:name="_GoBack"/>
      <w:bookmarkEnd w:id="0"/>
      <w:r w:rsidRPr="00A74312">
        <w:rPr>
          <w:rFonts w:ascii="Tahoma" w:eastAsia="Times New Roman" w:hAnsi="Tahoma" w:cs="Akhbar MT"/>
          <w:b/>
          <w:bCs/>
          <w:color w:val="FF0000"/>
          <w:sz w:val="32"/>
          <w:szCs w:val="32"/>
          <w:rtl/>
          <w:lang w:eastAsia="ar-SA"/>
        </w:rPr>
        <w:t>آل عمران: 31]</w:t>
      </w:r>
      <w:r w:rsidRPr="00A74312">
        <w:rPr>
          <w:rFonts w:ascii="Tahoma" w:eastAsia="Times New Roman" w:hAnsi="Tahoma" w:cs="Akhbar MT" w:hint="cs"/>
          <w:b/>
          <w:bCs/>
          <w:color w:val="FF0000"/>
          <w:sz w:val="32"/>
          <w:szCs w:val="32"/>
          <w:rtl/>
          <w:lang w:eastAsia="ar-SA"/>
        </w:rPr>
        <w:t xml:space="preserve"> </w:t>
      </w:r>
      <w:r w:rsidRPr="00A74312">
        <w:rPr>
          <w:rFonts w:ascii="Times New Roman" w:eastAsia="Times New Roman" w:hAnsi="Times New Roman" w:cs="Akhbar MT" w:hint="cs"/>
          <w:sz w:val="32"/>
          <w:szCs w:val="32"/>
          <w:rtl/>
          <w:lang w:eastAsia="ar-SA"/>
        </w:rPr>
        <w:t xml:space="preserve">قد قرن الله بين محبته ومحبة رسوله في قوله : </w:t>
      </w:r>
      <w:r w:rsidRPr="00A74312">
        <w:rPr>
          <w:rFonts w:ascii="Times New Roman" w:eastAsia="Times New Roman" w:hAnsi="Times New Roman" w:cs="Akhbar MT"/>
          <w:sz w:val="32"/>
          <w:szCs w:val="32"/>
          <w:lang w:eastAsia="ar-SA"/>
        </w:rPr>
        <w:sym w:font="AGA Arabesque" w:char="F029"/>
      </w:r>
      <w:r w:rsidRPr="00A74312">
        <w:rPr>
          <w:rFonts w:ascii="Times New Roman" w:eastAsia="Times New Roman" w:hAnsi="Times New Roman" w:cs="Akhbar MT" w:hint="cs"/>
          <w:sz w:val="32"/>
          <w:szCs w:val="32"/>
          <w:rtl/>
          <w:lang w:eastAsia="ar-SA"/>
        </w:rPr>
        <w:t xml:space="preserve"> أحب إليكم من الله ورسوله وجهاد في سبيله فتربصوا حتى يأت</w:t>
      </w:r>
      <w:r w:rsidRPr="00A74312">
        <w:rPr>
          <w:rFonts w:ascii="Times New Roman" w:eastAsia="Times New Roman" w:hAnsi="Times New Roman" w:cs="Akhbar MT" w:hint="cs"/>
          <w:sz w:val="32"/>
          <w:szCs w:val="32"/>
          <w:rtl/>
          <w:lang w:eastAsia="ar-SA" w:bidi="ar-EG"/>
        </w:rPr>
        <w:t>ي</w:t>
      </w:r>
      <w:r w:rsidRPr="00A74312">
        <w:rPr>
          <w:rFonts w:ascii="Times New Roman" w:eastAsia="Times New Roman" w:hAnsi="Times New Roman" w:cs="Akhbar MT" w:hint="cs"/>
          <w:sz w:val="32"/>
          <w:szCs w:val="32"/>
          <w:rtl/>
          <w:lang w:eastAsia="ar-SA"/>
        </w:rPr>
        <w:t xml:space="preserve"> الله بأمره </w:t>
      </w:r>
      <w:r w:rsidRPr="00A74312">
        <w:rPr>
          <w:rFonts w:ascii="Times New Roman" w:eastAsia="Times New Roman" w:hAnsi="Times New Roman" w:cs="Akhbar MT"/>
          <w:sz w:val="32"/>
          <w:szCs w:val="32"/>
          <w:lang w:eastAsia="ar-SA"/>
        </w:rPr>
        <w:sym w:font="AGA Arabesque" w:char="F028"/>
      </w:r>
      <w:r w:rsidRPr="00A74312">
        <w:rPr>
          <w:rFonts w:ascii="Times New Roman" w:eastAsia="Times New Roman" w:hAnsi="Times New Roman" w:cs="Akhbar MT" w:hint="cs"/>
          <w:sz w:val="32"/>
          <w:szCs w:val="32"/>
          <w:rtl/>
          <w:lang w:eastAsia="ar-SA"/>
        </w:rPr>
        <w:t xml:space="preserve">  [ التوبة 24 ] ..</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كما قال الجنيد وغيره من العارفين الطرق إل</w:t>
      </w:r>
      <w:r w:rsidRPr="00A74312">
        <w:rPr>
          <w:rFonts w:ascii="Times New Roman" w:eastAsia="Times New Roman" w:hAnsi="Times New Roman" w:cs="Akhbar MT" w:hint="cs"/>
          <w:sz w:val="32"/>
          <w:szCs w:val="32"/>
          <w:rtl/>
          <w:lang w:eastAsia="ar-SA" w:bidi="ar-EG"/>
        </w:rPr>
        <w:t>ى</w:t>
      </w:r>
      <w:r w:rsidRPr="00A74312">
        <w:rPr>
          <w:rFonts w:ascii="Times New Roman" w:eastAsia="Times New Roman" w:hAnsi="Times New Roman" w:cs="Akhbar MT" w:hint="cs"/>
          <w:sz w:val="32"/>
          <w:szCs w:val="32"/>
          <w:rtl/>
          <w:lang w:eastAsia="ar-SA"/>
        </w:rPr>
        <w:t xml:space="preserve"> الله كلها مسدودة إلا من اقتف</w:t>
      </w:r>
      <w:r w:rsidRPr="00A74312">
        <w:rPr>
          <w:rFonts w:ascii="Times New Roman" w:eastAsia="Times New Roman" w:hAnsi="Times New Roman" w:cs="Akhbar MT" w:hint="cs"/>
          <w:sz w:val="32"/>
          <w:szCs w:val="32"/>
          <w:rtl/>
          <w:lang w:eastAsia="ar-SA" w:bidi="ar-EG"/>
        </w:rPr>
        <w:t>ى</w:t>
      </w:r>
      <w:r w:rsidRPr="00A74312">
        <w:rPr>
          <w:rFonts w:ascii="Times New Roman" w:eastAsia="Times New Roman" w:hAnsi="Times New Roman" w:cs="Akhbar MT" w:hint="cs"/>
          <w:sz w:val="32"/>
          <w:szCs w:val="32"/>
          <w:rtl/>
          <w:lang w:eastAsia="ar-SA"/>
        </w:rPr>
        <w:t xml:space="preserve"> أثر </w:t>
      </w:r>
      <w:proofErr w:type="gramStart"/>
      <w:r w:rsidRPr="00A74312">
        <w:rPr>
          <w:rFonts w:ascii="Times New Roman" w:eastAsia="Times New Roman" w:hAnsi="Times New Roman" w:cs="Akhbar MT" w:hint="cs"/>
          <w:sz w:val="32"/>
          <w:szCs w:val="32"/>
          <w:rtl/>
          <w:lang w:eastAsia="ar-SA"/>
        </w:rPr>
        <w:t xml:space="preserve">الرسول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hint="cs"/>
          <w:sz w:val="32"/>
          <w:szCs w:val="32"/>
          <w:rtl/>
          <w:lang w:eastAsia="ar-SA"/>
        </w:rPr>
        <w:t>.</w:t>
      </w:r>
      <w:proofErr w:type="gramEnd"/>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 xml:space="preserve">ثانيا: </w:t>
      </w:r>
      <w:r w:rsidRPr="00A74312">
        <w:rPr>
          <w:rFonts w:ascii="Times New Roman" w:eastAsia="Times New Roman" w:hAnsi="Times New Roman" w:cs="Akhbar MT"/>
          <w:b/>
          <w:bCs/>
          <w:color w:val="FF0000"/>
          <w:sz w:val="32"/>
          <w:szCs w:val="32"/>
          <w:rtl/>
          <w:lang w:eastAsia="ar-SA"/>
        </w:rPr>
        <w:t>-</w:t>
      </w:r>
      <w:r w:rsidRPr="00A74312">
        <w:rPr>
          <w:rFonts w:ascii="Times New Roman" w:eastAsia="Times New Roman" w:hAnsi="Times New Roman" w:cs="Akhbar MT" w:hint="cs"/>
          <w:b/>
          <w:bCs/>
          <w:color w:val="FF0000"/>
          <w:sz w:val="32"/>
          <w:szCs w:val="32"/>
          <w:rtl/>
          <w:lang w:eastAsia="ar-SA"/>
        </w:rPr>
        <w:t xml:space="preserve"> ومن فوائده إتباعه </w:t>
      </w:r>
      <w:r w:rsidRPr="00A74312">
        <w:rPr>
          <w:rFonts w:ascii="Times New Roman" w:eastAsia="Times New Roman" w:hAnsi="Times New Roman" w:cs="Akhbar MT"/>
          <w:b/>
          <w:bCs/>
          <w:color w:val="FF0000"/>
          <w:sz w:val="32"/>
          <w:szCs w:val="32"/>
          <w:rtl/>
          <w:lang w:eastAsia="ar-SA"/>
        </w:rPr>
        <w:t xml:space="preserve">صلى الله عليه وسلم </w:t>
      </w:r>
      <w:r w:rsidRPr="00A74312">
        <w:rPr>
          <w:rFonts w:ascii="Times New Roman" w:eastAsia="Times New Roman" w:hAnsi="Times New Roman" w:cs="Akhbar MT" w:hint="cs"/>
          <w:b/>
          <w:bCs/>
          <w:color w:val="FF0000"/>
          <w:sz w:val="32"/>
          <w:szCs w:val="32"/>
          <w:rtl/>
          <w:lang w:eastAsia="ar-SA"/>
        </w:rPr>
        <w:t xml:space="preserve">الهداية إلى الصراط </w:t>
      </w:r>
      <w:proofErr w:type="gramStart"/>
      <w:r w:rsidRPr="00A74312">
        <w:rPr>
          <w:rFonts w:ascii="Times New Roman" w:eastAsia="Times New Roman" w:hAnsi="Times New Roman" w:cs="Akhbar MT" w:hint="cs"/>
          <w:b/>
          <w:bCs/>
          <w:color w:val="FF0000"/>
          <w:sz w:val="32"/>
          <w:szCs w:val="32"/>
          <w:rtl/>
          <w:lang w:eastAsia="ar-SA"/>
        </w:rPr>
        <w:t>المستقيم .</w:t>
      </w:r>
      <w:proofErr w:type="gramEnd"/>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lastRenderedPageBreak/>
        <w:t xml:space="preserve"> أمة الحبيب المحبوب </w:t>
      </w:r>
      <w:r w:rsidRPr="00A74312">
        <w:rPr>
          <w:rFonts w:ascii="Times New Roman" w:eastAsia="Times New Roman" w:hAnsi="Times New Roman" w:cs="Akhbar MT"/>
          <w:sz w:val="32"/>
          <w:szCs w:val="32"/>
          <w:rtl/>
          <w:lang w:eastAsia="ar-SA"/>
        </w:rPr>
        <w:t xml:space="preserve">صلى الله عليه وسلم </w:t>
      </w:r>
      <w:r w:rsidRPr="00A74312">
        <w:rPr>
          <w:rFonts w:ascii="Times New Roman" w:eastAsia="Times New Roman" w:hAnsi="Times New Roman" w:cs="Akhbar MT" w:hint="cs"/>
          <w:sz w:val="32"/>
          <w:szCs w:val="32"/>
          <w:rtl/>
          <w:lang w:eastAsia="ar-SA"/>
        </w:rPr>
        <w:t xml:space="preserve">يقول سبحانه وتعالى </w:t>
      </w:r>
      <w:r w:rsidRPr="00A74312">
        <w:rPr>
          <w:rFonts w:ascii="Tahoma" w:eastAsia="Times New Roman" w:hAnsi="Tahoma" w:cs="Akhbar MT"/>
          <w:b/>
          <w:bCs/>
          <w:color w:val="FF0000"/>
          <w:sz w:val="32"/>
          <w:szCs w:val="32"/>
          <w:rtl/>
          <w:lang w:eastAsia="ar-SA"/>
        </w:rPr>
        <w:t>{فَآمِنُوا بِاللَّهِ وَرَسُولِهِ النَّبِيِّ الْأُمِّيِّ الَّذِي يُؤْمِنُ بِاللَّهِ وَكَلِمَاتِهِ وَاتَّبِعُوهُ لَعَلَّكُمْ تَهْتَدُونَ} [الأعراف: 158]</w:t>
      </w:r>
      <w:r w:rsidRPr="00A74312">
        <w:rPr>
          <w:rFonts w:ascii="Tahoma" w:eastAsia="Times New Roman" w:hAnsi="Tahoma" w:cs="Akhbar MT" w:hint="cs"/>
          <w:b/>
          <w:bCs/>
          <w:color w:val="FF0000"/>
          <w:sz w:val="32"/>
          <w:szCs w:val="32"/>
          <w:rtl/>
          <w:lang w:eastAsia="ar-SA"/>
        </w:rPr>
        <w:t xml:space="preserve"> </w:t>
      </w:r>
      <w:r w:rsidRPr="00A74312">
        <w:rPr>
          <w:rFonts w:ascii="Times New Roman" w:eastAsia="Times New Roman" w:hAnsi="Times New Roman" w:cs="Akhbar MT" w:hint="cs"/>
          <w:sz w:val="32"/>
          <w:szCs w:val="32"/>
          <w:rtl/>
          <w:lang w:eastAsia="ar-SA"/>
        </w:rPr>
        <w:t>فطرق الهداية كلها مسدودة إلا طريق من اقت</w:t>
      </w:r>
      <w:r w:rsidRPr="00A74312">
        <w:rPr>
          <w:rFonts w:ascii="Times New Roman" w:eastAsia="Times New Roman" w:hAnsi="Times New Roman" w:cs="Akhbar MT" w:hint="cs"/>
          <w:sz w:val="32"/>
          <w:szCs w:val="32"/>
          <w:rtl/>
          <w:lang w:eastAsia="ar-SA" w:bidi="ar-EG"/>
        </w:rPr>
        <w:t>ف</w:t>
      </w:r>
      <w:r w:rsidRPr="00A74312">
        <w:rPr>
          <w:rFonts w:ascii="Times New Roman" w:eastAsia="Times New Roman" w:hAnsi="Times New Roman" w:cs="Akhbar MT" w:hint="cs"/>
          <w:sz w:val="32"/>
          <w:szCs w:val="32"/>
          <w:rtl/>
          <w:lang w:eastAsia="ar-SA"/>
        </w:rPr>
        <w:t xml:space="preserve">ى أثر الرسول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hint="cs"/>
          <w:sz w:val="32"/>
          <w:szCs w:val="32"/>
          <w:rtl/>
          <w:lang w:eastAsia="ar-SA"/>
        </w:rPr>
        <w:t xml:space="preserve">  قال </w:t>
      </w:r>
      <w:proofErr w:type="gramStart"/>
      <w:r w:rsidRPr="00A74312">
        <w:rPr>
          <w:rFonts w:ascii="Times New Roman" w:eastAsia="Times New Roman" w:hAnsi="Times New Roman" w:cs="Akhbar MT" w:hint="cs"/>
          <w:sz w:val="32"/>
          <w:szCs w:val="32"/>
          <w:rtl/>
          <w:lang w:eastAsia="ar-SA"/>
        </w:rPr>
        <w:t>ا</w:t>
      </w:r>
      <w:r w:rsidRPr="00A74312">
        <w:rPr>
          <w:rFonts w:ascii="Times New Roman" w:eastAsia="Times New Roman" w:hAnsi="Times New Roman" w:cs="Akhbar MT" w:hint="cs"/>
          <w:sz w:val="32"/>
          <w:szCs w:val="32"/>
          <w:rtl/>
          <w:lang w:eastAsia="ar-SA" w:bidi="ar-EG"/>
        </w:rPr>
        <w:t>لجنيد</w:t>
      </w:r>
      <w:r w:rsidRPr="00A74312">
        <w:rPr>
          <w:rFonts w:ascii="Times New Roman" w:eastAsia="Times New Roman" w:hAnsi="Times New Roman" w:cs="Akhbar MT" w:hint="cs"/>
          <w:sz w:val="32"/>
          <w:szCs w:val="32"/>
          <w:rtl/>
          <w:lang w:eastAsia="ar-SA"/>
        </w:rPr>
        <w:t xml:space="preserve"> :</w:t>
      </w:r>
      <w:proofErr w:type="gramEnd"/>
      <w:r w:rsidRPr="00A74312">
        <w:rPr>
          <w:rFonts w:ascii="Times New Roman" w:eastAsia="Times New Roman" w:hAnsi="Times New Roman" w:cs="Akhbar MT" w:hint="cs"/>
          <w:sz w:val="32"/>
          <w:szCs w:val="32"/>
          <w:rtl/>
          <w:lang w:eastAsia="ar-SA"/>
        </w:rPr>
        <w:t xml:space="preserve"> </w:t>
      </w:r>
      <w:r w:rsidRPr="00A74312">
        <w:rPr>
          <w:rFonts w:ascii="Times New Roman" w:eastAsia="Times New Roman" w:hAnsi="Times New Roman" w:cs="Akhbar MT" w:hint="cs"/>
          <w:b/>
          <w:bCs/>
          <w:sz w:val="32"/>
          <w:szCs w:val="32"/>
          <w:rtl/>
          <w:lang w:eastAsia="ar-SA"/>
        </w:rPr>
        <w:t>- رحمه الله-</w:t>
      </w:r>
      <w:r w:rsidRPr="00A74312">
        <w:rPr>
          <w:rFonts w:ascii="Times New Roman" w:eastAsia="Times New Roman" w:hAnsi="Times New Roman" w:cs="Akhbar MT" w:hint="cs"/>
          <w:sz w:val="32"/>
          <w:szCs w:val="32"/>
          <w:rtl/>
          <w:lang w:eastAsia="ar-SA"/>
        </w:rPr>
        <w:t>. الطرق كلها مسدودة إلا طريق من اقتفى أثر النبي صلى</w:t>
      </w:r>
      <w:r w:rsidRPr="00A74312">
        <w:rPr>
          <w:rFonts w:ascii="Times New Roman" w:eastAsia="Times New Roman" w:hAnsi="Times New Roman" w:cs="Akhbar MT"/>
          <w:sz w:val="32"/>
          <w:szCs w:val="32"/>
          <w:rtl/>
          <w:lang w:eastAsia="ar-SA"/>
        </w:rPr>
        <w:t xml:space="preserve"> الله عليه وسلم</w:t>
      </w:r>
      <w:r w:rsidRPr="00A74312">
        <w:rPr>
          <w:rFonts w:ascii="Times New Roman" w:eastAsia="Times New Roman" w:hAnsi="Times New Roman" w:cs="Akhbar MT" w:hint="cs"/>
          <w:sz w:val="32"/>
          <w:szCs w:val="32"/>
          <w:rtl/>
          <w:lang w:eastAsia="ar-SA"/>
        </w:rPr>
        <w:t xml:space="preserve">: وعزتي وجلالي لو أتني من كل طريق واستفتحوا من كل باب ما فتحت لهم حتى يدخلوا </w:t>
      </w:r>
      <w:proofErr w:type="gramStart"/>
      <w:r w:rsidRPr="00A74312">
        <w:rPr>
          <w:rFonts w:ascii="Times New Roman" w:eastAsia="Times New Roman" w:hAnsi="Times New Roman" w:cs="Akhbar MT" w:hint="cs"/>
          <w:sz w:val="32"/>
          <w:szCs w:val="32"/>
          <w:rtl/>
          <w:lang w:eastAsia="ar-SA"/>
        </w:rPr>
        <w:t>خلفك .</w:t>
      </w:r>
      <w:proofErr w:type="gramEnd"/>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وصدق الله </w:t>
      </w:r>
      <w:r w:rsidRPr="00A74312">
        <w:rPr>
          <w:rFonts w:ascii="Times New Roman" w:eastAsia="Times New Roman" w:hAnsi="Times New Roman" w:cs="Akhbar MT"/>
          <w:b/>
          <w:bCs/>
          <w:color w:val="FF0000"/>
          <w:sz w:val="32"/>
          <w:szCs w:val="32"/>
          <w:rtl/>
          <w:lang w:eastAsia="ar-SA"/>
        </w:rPr>
        <w:t>{وَإِنَّكَ لَتَدْعُوهُمْ إِلَى صِرَاطٍ مُسْتَقِيمٍ} [المؤمنون: 73]</w:t>
      </w:r>
      <w:r w:rsidRPr="00A74312">
        <w:rPr>
          <w:rFonts w:ascii="Times New Roman" w:eastAsia="Times New Roman" w:hAnsi="Times New Roman" w:cs="Akhbar MT" w:hint="cs"/>
          <w:b/>
          <w:bCs/>
          <w:color w:val="FF0000"/>
          <w:sz w:val="32"/>
          <w:szCs w:val="32"/>
          <w:rtl/>
          <w:lang w:eastAsia="ar-SA"/>
        </w:rPr>
        <w:t>.</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ثالثا: -الجزاء</w:t>
      </w:r>
      <w:r w:rsidRPr="00A74312">
        <w:rPr>
          <w:rFonts w:ascii="Times New Roman" w:eastAsia="Times New Roman" w:hAnsi="Times New Roman" w:cs="Akhbar MT"/>
          <w:b/>
          <w:bCs/>
          <w:color w:val="FF0000"/>
          <w:sz w:val="32"/>
          <w:szCs w:val="32"/>
          <w:rtl/>
          <w:lang w:eastAsia="ar-SA"/>
        </w:rPr>
        <w:t xml:space="preserve"> العظيم لمن أحيا سنة النبي </w:t>
      </w:r>
      <w:r w:rsidRPr="00A74312">
        <w:rPr>
          <w:rFonts w:ascii="Times New Roman" w:eastAsia="Times New Roman" w:hAnsi="Times New Roman" w:cs="Akhbar MT"/>
          <w:b/>
          <w:bCs/>
          <w:color w:val="FF0000"/>
          <w:sz w:val="32"/>
          <w:szCs w:val="32"/>
          <w:lang w:eastAsia="ar-SA"/>
        </w:rPr>
        <w:sym w:font="AGA Arabesque" w:char="0072"/>
      </w:r>
      <w:r w:rsidRPr="00A74312">
        <w:rPr>
          <w:rFonts w:ascii="Times New Roman" w:eastAsia="Times New Roman" w:hAnsi="Times New Roman" w:cs="Akhbar MT"/>
          <w:b/>
          <w:bCs/>
          <w:color w:val="FF0000"/>
          <w:sz w:val="32"/>
          <w:szCs w:val="32"/>
          <w:rtl/>
          <w:lang w:eastAsia="ar-SA"/>
        </w:rPr>
        <w:t xml:space="preserve"> </w:t>
      </w:r>
      <w:r w:rsidRPr="00A74312">
        <w:rPr>
          <w:rFonts w:ascii="Times New Roman" w:eastAsia="Times New Roman" w:hAnsi="Times New Roman" w:cs="Akhbar MT" w:hint="cs"/>
          <w:b/>
          <w:bCs/>
          <w:color w:val="FF0000"/>
          <w:sz w:val="32"/>
          <w:szCs w:val="32"/>
          <w:rtl/>
          <w:lang w:eastAsia="ar-SA"/>
        </w:rPr>
        <w:t xml:space="preserve"> </w:t>
      </w:r>
      <w:r w:rsidRPr="00A74312">
        <w:rPr>
          <w:rFonts w:ascii="Times New Roman" w:eastAsia="Times New Roman" w:hAnsi="Times New Roman" w:cs="Akhbar MT"/>
          <w:b/>
          <w:bCs/>
          <w:color w:val="FF0000"/>
          <w:sz w:val="32"/>
          <w:szCs w:val="32"/>
          <w:rtl/>
          <w:lang w:eastAsia="ar-SA"/>
        </w:rPr>
        <w:t xml:space="preserve">وأعتصم </w:t>
      </w:r>
      <w:proofErr w:type="gramStart"/>
      <w:r w:rsidRPr="00A74312">
        <w:rPr>
          <w:rFonts w:ascii="Times New Roman" w:eastAsia="Times New Roman" w:hAnsi="Times New Roman" w:cs="Akhbar MT"/>
          <w:b/>
          <w:bCs/>
          <w:color w:val="FF0000"/>
          <w:sz w:val="32"/>
          <w:szCs w:val="32"/>
          <w:rtl/>
          <w:lang w:eastAsia="ar-SA"/>
        </w:rPr>
        <w:t>بها .</w:t>
      </w:r>
      <w:proofErr w:type="gramEnd"/>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b/>
          <w:bCs/>
          <w:sz w:val="32"/>
          <w:szCs w:val="32"/>
          <w:rtl/>
          <w:lang w:eastAsia="ar-SA"/>
        </w:rPr>
        <w:t>أيها الإخوة الأحباب:</w:t>
      </w:r>
      <w:r w:rsidRPr="00A74312">
        <w:rPr>
          <w:rFonts w:ascii="Times New Roman" w:eastAsia="Times New Roman" w:hAnsi="Times New Roman" w:cs="Akhbar MT" w:hint="cs"/>
          <w:sz w:val="32"/>
          <w:szCs w:val="32"/>
          <w:rtl/>
          <w:lang w:eastAsia="ar-SA"/>
        </w:rPr>
        <w:t xml:space="preserve"> لقد كثر خير ربنا وطاب فها هو الجزاء العظيم لمن احيا سنة النبي الأمين </w:t>
      </w:r>
      <w:r w:rsidRPr="00A74312">
        <w:rPr>
          <w:rFonts w:ascii="Times New Roman" w:eastAsia="Times New Roman" w:hAnsi="Times New Roman" w:cs="Akhbar MT"/>
          <w:sz w:val="32"/>
          <w:szCs w:val="32"/>
          <w:rtl/>
          <w:lang w:eastAsia="ar-SA"/>
        </w:rPr>
        <w:t>فالاعتصام</w:t>
      </w:r>
      <w:r w:rsidRPr="00A74312">
        <w:rPr>
          <w:rFonts w:ascii="Times New Roman" w:eastAsia="Times New Roman" w:hAnsi="Times New Roman" w:cs="Akhbar MT" w:hint="cs"/>
          <w:sz w:val="32"/>
          <w:szCs w:val="32"/>
          <w:rtl/>
          <w:lang w:eastAsia="ar-SA"/>
        </w:rPr>
        <w:t xml:space="preserve"> بالسنة يعدل الشهادة في سبيل الله مائة مرة عن أبي هريرة </w:t>
      </w:r>
      <w:r w:rsidRPr="00A74312">
        <w:rPr>
          <w:rFonts w:ascii="Times New Roman" w:eastAsia="Times New Roman" w:hAnsi="Times New Roman" w:cs="Akhbar MT"/>
          <w:sz w:val="32"/>
          <w:szCs w:val="32"/>
          <w:lang w:eastAsia="ar-SA"/>
        </w:rPr>
        <w:t xml:space="preserve"> </w:t>
      </w:r>
      <w:r w:rsidRPr="00A74312">
        <w:rPr>
          <w:rFonts w:ascii="Times New Roman" w:eastAsia="Times New Roman" w:hAnsi="Times New Roman" w:cs="Akhbar MT"/>
          <w:sz w:val="32"/>
          <w:szCs w:val="32"/>
          <w:lang w:eastAsia="ar-SA"/>
        </w:rPr>
        <w:sym w:font="AGA Arabesque" w:char="F074"/>
      </w:r>
      <w:r w:rsidRPr="00A74312">
        <w:rPr>
          <w:rFonts w:ascii="Times New Roman" w:eastAsia="Times New Roman" w:hAnsi="Times New Roman" w:cs="Akhbar MT" w:hint="cs"/>
          <w:sz w:val="32"/>
          <w:szCs w:val="32"/>
          <w:rtl/>
          <w:lang w:eastAsia="ar-SA"/>
        </w:rPr>
        <w:t xml:space="preserve"> قال عن النبي </w:t>
      </w:r>
      <w:r w:rsidRPr="00A74312">
        <w:rPr>
          <w:rFonts w:ascii="Times New Roman" w:eastAsia="Times New Roman" w:hAnsi="Times New Roman" w:cs="Akhbar MT"/>
          <w:sz w:val="32"/>
          <w:szCs w:val="32"/>
          <w:lang w:eastAsia="ar-SA"/>
        </w:rPr>
        <w:t xml:space="preserve">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sz w:val="32"/>
          <w:szCs w:val="32"/>
          <w:lang w:eastAsia="ar-SA"/>
        </w:rPr>
        <w:t xml:space="preserve"> </w:t>
      </w:r>
      <w:r w:rsidRPr="00A74312">
        <w:rPr>
          <w:rFonts w:ascii="Times New Roman" w:eastAsia="Times New Roman" w:hAnsi="Times New Roman" w:cs="Akhbar MT" w:hint="cs"/>
          <w:sz w:val="32"/>
          <w:szCs w:val="32"/>
          <w:rtl/>
          <w:lang w:eastAsia="ar-SA"/>
        </w:rPr>
        <w:t>قال: المتمسك بسنتي عند فساد أمتي</w:t>
      </w:r>
      <w:r w:rsidRPr="00A74312">
        <w:rPr>
          <w:rFonts w:ascii="Times New Roman" w:eastAsia="Times New Roman" w:hAnsi="Times New Roman" w:cs="Akhbar MT" w:hint="cs"/>
          <w:sz w:val="32"/>
          <w:szCs w:val="32"/>
          <w:rtl/>
          <w:lang w:eastAsia="ar-SA" w:bidi="ar-EG"/>
        </w:rPr>
        <w:t xml:space="preserve"> له</w:t>
      </w:r>
      <w:r w:rsidRPr="00A74312">
        <w:rPr>
          <w:rFonts w:ascii="Times New Roman" w:eastAsia="Times New Roman" w:hAnsi="Times New Roman" w:cs="Akhbar MT" w:hint="cs"/>
          <w:sz w:val="32"/>
          <w:szCs w:val="32"/>
          <w:rtl/>
          <w:lang w:eastAsia="ar-SA"/>
        </w:rPr>
        <w:t xml:space="preserve"> أجر مائ</w:t>
      </w:r>
      <w:r w:rsidRPr="00A74312">
        <w:rPr>
          <w:rFonts w:ascii="Times New Roman" w:eastAsia="Times New Roman" w:hAnsi="Times New Roman" w:cs="Akhbar MT" w:hint="cs"/>
          <w:sz w:val="32"/>
          <w:szCs w:val="32"/>
          <w:rtl/>
          <w:lang w:eastAsia="ar-SA" w:bidi="ar-EG"/>
        </w:rPr>
        <w:t>ة</w:t>
      </w:r>
      <w:r w:rsidRPr="00A74312">
        <w:rPr>
          <w:rFonts w:ascii="Times New Roman" w:eastAsia="Times New Roman" w:hAnsi="Times New Roman" w:cs="Akhbar MT" w:hint="cs"/>
          <w:sz w:val="32"/>
          <w:szCs w:val="32"/>
          <w:rtl/>
          <w:lang w:eastAsia="ar-SA"/>
        </w:rPr>
        <w:t xml:space="preserve"> شهيد (</w:t>
      </w:r>
      <w:r w:rsidRPr="00A74312">
        <w:rPr>
          <w:rFonts w:ascii="Times New Roman" w:eastAsia="Times New Roman" w:hAnsi="Times New Roman" w:cs="Akhbar MT"/>
          <w:b/>
          <w:bCs/>
          <w:sz w:val="32"/>
          <w:szCs w:val="32"/>
          <w:vertAlign w:val="superscript"/>
          <w:rtl/>
          <w:lang w:eastAsia="ar-SA"/>
        </w:rPr>
        <w:footnoteReference w:id="1"/>
      </w:r>
      <w:r w:rsidRPr="00A74312">
        <w:rPr>
          <w:rFonts w:ascii="Times New Roman" w:eastAsia="Times New Roman" w:hAnsi="Times New Roman" w:cs="Akhbar MT" w:hint="cs"/>
          <w:sz w:val="32"/>
          <w:szCs w:val="32"/>
          <w:rtl/>
          <w:lang w:eastAsia="ar-SA"/>
        </w:rPr>
        <w:t xml:space="preserve">) </w:t>
      </w:r>
    </w:p>
    <w:p w:rsidR="00A74312" w:rsidRPr="00A74312" w:rsidRDefault="00A74312" w:rsidP="00A74312">
      <w:pPr>
        <w:spacing w:after="0" w:line="240" w:lineRule="auto"/>
        <w:rPr>
          <w:rFonts w:ascii="Times New Roman" w:eastAsia="Times New Roman" w:hAnsi="Times New Roman" w:cs="Akhbar MT"/>
          <w:sz w:val="32"/>
          <w:szCs w:val="32"/>
          <w:rtl/>
          <w:lang w:eastAsia="ar-SA" w:bidi="ar-EG"/>
        </w:rPr>
      </w:pPr>
      <w:r w:rsidRPr="00A74312">
        <w:rPr>
          <w:rFonts w:ascii="Times New Roman" w:eastAsia="Times New Roman" w:hAnsi="Times New Roman" w:cs="Akhbar MT" w:hint="cs"/>
          <w:sz w:val="32"/>
          <w:szCs w:val="32"/>
          <w:rtl/>
          <w:lang w:eastAsia="ar-SA"/>
        </w:rPr>
        <w:t xml:space="preserve">وعن أنس </w:t>
      </w:r>
      <w:r w:rsidRPr="00A74312">
        <w:rPr>
          <w:rFonts w:ascii="Times New Roman" w:eastAsia="Times New Roman" w:hAnsi="Times New Roman" w:cs="Akhbar MT"/>
          <w:sz w:val="32"/>
          <w:szCs w:val="32"/>
          <w:lang w:eastAsia="ar-SA"/>
        </w:rPr>
        <w:sym w:font="AGA Arabesque" w:char="0074"/>
      </w:r>
      <w:r w:rsidRPr="00A74312">
        <w:rPr>
          <w:rFonts w:ascii="Times New Roman" w:eastAsia="Times New Roman" w:hAnsi="Times New Roman" w:cs="Akhbar MT" w:hint="cs"/>
          <w:sz w:val="32"/>
          <w:szCs w:val="32"/>
          <w:rtl/>
          <w:lang w:eastAsia="ar-SA"/>
        </w:rPr>
        <w:t xml:space="preserve">  قال: قال رسول </w:t>
      </w:r>
      <w:proofErr w:type="gramStart"/>
      <w:r w:rsidRPr="00A74312">
        <w:rPr>
          <w:rFonts w:ascii="Times New Roman" w:eastAsia="Times New Roman" w:hAnsi="Times New Roman" w:cs="Akhbar MT" w:hint="cs"/>
          <w:sz w:val="32"/>
          <w:szCs w:val="32"/>
          <w:rtl/>
          <w:lang w:eastAsia="ar-SA"/>
        </w:rPr>
        <w:t xml:space="preserve">الله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hint="cs"/>
          <w:sz w:val="32"/>
          <w:szCs w:val="32"/>
          <w:rtl/>
          <w:lang w:eastAsia="ar-SA"/>
        </w:rPr>
        <w:t>:</w:t>
      </w:r>
      <w:proofErr w:type="gramEnd"/>
      <w:r w:rsidRPr="00A74312">
        <w:rPr>
          <w:rFonts w:ascii="Times New Roman" w:eastAsia="Times New Roman" w:hAnsi="Times New Roman" w:cs="Akhbar MT" w:hint="cs"/>
          <w:sz w:val="32"/>
          <w:szCs w:val="32"/>
          <w:rtl/>
          <w:lang w:eastAsia="ar-SA"/>
        </w:rPr>
        <w:t xml:space="preserve"> من أحيا سنتي فقد أحياني ومن أحياني كان معي في الجنة . (</w:t>
      </w:r>
      <w:r w:rsidRPr="00A74312">
        <w:rPr>
          <w:rFonts w:ascii="Times New Roman" w:eastAsia="Times New Roman" w:hAnsi="Times New Roman" w:cs="Akhbar MT"/>
          <w:b/>
          <w:bCs/>
          <w:sz w:val="32"/>
          <w:szCs w:val="32"/>
          <w:vertAlign w:val="superscript"/>
          <w:rtl/>
          <w:lang w:eastAsia="ar-SA"/>
        </w:rPr>
        <w:footnoteReference w:id="2"/>
      </w:r>
      <w:r w:rsidRPr="00A74312">
        <w:rPr>
          <w:rFonts w:ascii="Times New Roman" w:eastAsia="Times New Roman" w:hAnsi="Times New Roman" w:cs="Akhbar MT" w:hint="cs"/>
          <w:sz w:val="32"/>
          <w:szCs w:val="32"/>
          <w:rtl/>
          <w:lang w:eastAsia="ar-SA"/>
        </w:rPr>
        <w:t xml:space="preserve">) </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وعن عبد الله بن عمرو </w:t>
      </w:r>
      <w:r w:rsidRPr="00A74312">
        <w:rPr>
          <w:rFonts w:ascii="Times New Roman" w:eastAsia="Times New Roman" w:hAnsi="Times New Roman" w:cs="Akhbar MT"/>
          <w:sz w:val="32"/>
          <w:szCs w:val="32"/>
          <w:lang w:eastAsia="ar-SA"/>
        </w:rPr>
        <w:t xml:space="preserve"> </w:t>
      </w:r>
      <w:r w:rsidRPr="00A74312">
        <w:rPr>
          <w:rFonts w:ascii="Times New Roman" w:eastAsia="Times New Roman" w:hAnsi="Times New Roman" w:cs="Akhbar MT"/>
          <w:sz w:val="32"/>
          <w:szCs w:val="32"/>
          <w:lang w:eastAsia="ar-SA"/>
        </w:rPr>
        <w:sym w:font="AGA Arabesque" w:char="0074"/>
      </w:r>
      <w:r w:rsidRPr="00A74312">
        <w:rPr>
          <w:rFonts w:ascii="Times New Roman" w:eastAsia="Times New Roman" w:hAnsi="Times New Roman" w:cs="Akhbar MT" w:hint="cs"/>
          <w:sz w:val="32"/>
          <w:szCs w:val="32"/>
          <w:rtl/>
          <w:lang w:eastAsia="ar-SA"/>
        </w:rPr>
        <w:t xml:space="preserve"> عن </w:t>
      </w:r>
      <w:proofErr w:type="gramStart"/>
      <w:r w:rsidRPr="00A74312">
        <w:rPr>
          <w:rFonts w:ascii="Times New Roman" w:eastAsia="Times New Roman" w:hAnsi="Times New Roman" w:cs="Akhbar MT" w:hint="cs"/>
          <w:sz w:val="32"/>
          <w:szCs w:val="32"/>
          <w:rtl/>
          <w:lang w:eastAsia="ar-SA"/>
        </w:rPr>
        <w:t xml:space="preserve">النبي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hint="cs"/>
          <w:sz w:val="32"/>
          <w:szCs w:val="32"/>
          <w:rtl/>
          <w:lang w:eastAsia="ar-SA"/>
        </w:rPr>
        <w:t xml:space="preserve"> قال</w:t>
      </w:r>
      <w:proofErr w:type="gramEnd"/>
      <w:r w:rsidRPr="00A74312">
        <w:rPr>
          <w:rFonts w:ascii="Times New Roman" w:eastAsia="Times New Roman" w:hAnsi="Times New Roman" w:cs="Akhbar MT" w:hint="cs"/>
          <w:sz w:val="32"/>
          <w:szCs w:val="32"/>
          <w:rtl/>
          <w:lang w:eastAsia="ar-SA"/>
        </w:rPr>
        <w:t xml:space="preserve"> : العلم ثلاثة فما سو</w:t>
      </w:r>
      <w:r w:rsidRPr="00A74312">
        <w:rPr>
          <w:rFonts w:ascii="Times New Roman" w:eastAsia="Times New Roman" w:hAnsi="Times New Roman" w:cs="Akhbar MT" w:hint="cs"/>
          <w:sz w:val="32"/>
          <w:szCs w:val="32"/>
          <w:rtl/>
          <w:lang w:eastAsia="ar-SA" w:bidi="ar-EG"/>
        </w:rPr>
        <w:t>ى</w:t>
      </w:r>
      <w:r w:rsidRPr="00A74312">
        <w:rPr>
          <w:rFonts w:ascii="Times New Roman" w:eastAsia="Times New Roman" w:hAnsi="Times New Roman" w:cs="Akhbar MT" w:hint="cs"/>
          <w:sz w:val="32"/>
          <w:szCs w:val="32"/>
          <w:rtl/>
          <w:lang w:eastAsia="ar-SA"/>
        </w:rPr>
        <w:t xml:space="preserve"> ذلك فهو فضل أية محكمة أو سنة قائمة أو فريضة عادلة . (</w:t>
      </w:r>
      <w:r w:rsidRPr="00A74312">
        <w:rPr>
          <w:rFonts w:ascii="Times New Roman" w:eastAsia="Times New Roman" w:hAnsi="Times New Roman" w:cs="Akhbar MT"/>
          <w:b/>
          <w:bCs/>
          <w:sz w:val="32"/>
          <w:szCs w:val="32"/>
          <w:vertAlign w:val="superscript"/>
          <w:rtl/>
          <w:lang w:eastAsia="ar-SA"/>
        </w:rPr>
        <w:footnoteReference w:id="3"/>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 xml:space="preserve">رابعا: </w:t>
      </w:r>
      <w:r w:rsidRPr="00A74312">
        <w:rPr>
          <w:rFonts w:ascii="Times New Roman" w:eastAsia="Times New Roman" w:hAnsi="Times New Roman" w:cs="Akhbar MT"/>
          <w:b/>
          <w:bCs/>
          <w:color w:val="FF0000"/>
          <w:sz w:val="32"/>
          <w:szCs w:val="32"/>
          <w:rtl/>
          <w:lang w:eastAsia="ar-SA"/>
        </w:rPr>
        <w:t>-</w:t>
      </w:r>
      <w:r w:rsidRPr="00A74312">
        <w:rPr>
          <w:rFonts w:ascii="Times New Roman" w:eastAsia="Times New Roman" w:hAnsi="Times New Roman" w:cs="Akhbar MT" w:hint="cs"/>
          <w:b/>
          <w:bCs/>
          <w:color w:val="FF0000"/>
          <w:sz w:val="32"/>
          <w:szCs w:val="32"/>
          <w:rtl/>
          <w:lang w:eastAsia="ar-SA"/>
        </w:rPr>
        <w:t xml:space="preserve"> الفوز العظيم لمن أطاعه واقتدى </w:t>
      </w:r>
      <w:proofErr w:type="gramStart"/>
      <w:r w:rsidRPr="00A74312">
        <w:rPr>
          <w:rFonts w:ascii="Times New Roman" w:eastAsia="Times New Roman" w:hAnsi="Times New Roman" w:cs="Akhbar MT" w:hint="cs"/>
          <w:b/>
          <w:bCs/>
          <w:color w:val="FF0000"/>
          <w:sz w:val="32"/>
          <w:szCs w:val="32"/>
          <w:rtl/>
          <w:lang w:eastAsia="ar-SA"/>
        </w:rPr>
        <w:t>به :</w:t>
      </w:r>
      <w:proofErr w:type="gramEnd"/>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Times New Roman" w:eastAsia="Times New Roman" w:hAnsi="Times New Roman" w:cs="Akhbar MT" w:hint="cs"/>
          <w:sz w:val="32"/>
          <w:szCs w:val="32"/>
          <w:rtl/>
          <w:lang w:eastAsia="ar-SA"/>
        </w:rPr>
        <w:t xml:space="preserve">و من ثمرات الاتباع أيها الأحباب: الفوز العظيم و عندما يصفه الله تعالى العظيم بانه فوز عظيم فاعلم ان الله اعد لأهله مالا عين رات و لا أذن سمعت ولا خطر على قلب بشر يقول سبحانه </w:t>
      </w:r>
      <w:proofErr w:type="gramStart"/>
      <w:r w:rsidRPr="00A74312">
        <w:rPr>
          <w:rFonts w:ascii="Tahoma" w:eastAsia="Times New Roman" w:hAnsi="Tahoma" w:cs="Akhbar MT"/>
          <w:b/>
          <w:bCs/>
          <w:color w:val="FF0000"/>
          <w:sz w:val="32"/>
          <w:szCs w:val="32"/>
          <w:rtl/>
          <w:lang w:eastAsia="ar-SA"/>
        </w:rPr>
        <w:t>{ وَمَنْ</w:t>
      </w:r>
      <w:proofErr w:type="gramEnd"/>
      <w:r w:rsidRPr="00A74312">
        <w:rPr>
          <w:rFonts w:ascii="Tahoma" w:eastAsia="Times New Roman" w:hAnsi="Tahoma" w:cs="Akhbar MT"/>
          <w:b/>
          <w:bCs/>
          <w:color w:val="FF0000"/>
          <w:sz w:val="32"/>
          <w:szCs w:val="32"/>
          <w:rtl/>
          <w:lang w:eastAsia="ar-SA"/>
        </w:rPr>
        <w:t xml:space="preserve"> يُطِعِ اللَّهَ وَرَسُولَهُ فَقَدْ فَازَ فَوْزًا عَظِيمًا } [الأحزاب: 71]</w:t>
      </w:r>
      <w:r w:rsidRPr="00A74312">
        <w:rPr>
          <w:rFonts w:ascii="Tahoma" w:eastAsia="Times New Roman" w:hAnsi="Tahoma" w:cs="Akhbar MT" w:hint="cs"/>
          <w:b/>
          <w:bCs/>
          <w:color w:val="FF0000"/>
          <w:sz w:val="32"/>
          <w:szCs w:val="32"/>
          <w:rtl/>
          <w:lang w:eastAsia="ar-SA"/>
        </w:rPr>
        <w:t>.</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ويوضح سبحانه ذلك الفوز ف</w:t>
      </w:r>
      <w:r w:rsidRPr="00A74312">
        <w:rPr>
          <w:rFonts w:ascii="Times New Roman" w:eastAsia="Times New Roman" w:hAnsi="Times New Roman" w:cs="Akhbar MT" w:hint="eastAsia"/>
          <w:sz w:val="32"/>
          <w:szCs w:val="32"/>
          <w:rtl/>
          <w:lang w:eastAsia="ar-SA"/>
        </w:rPr>
        <w:t>ي</w:t>
      </w:r>
      <w:r w:rsidRPr="00A74312">
        <w:rPr>
          <w:rFonts w:ascii="Times New Roman" w:eastAsia="Times New Roman" w:hAnsi="Times New Roman" w:cs="Akhbar MT" w:hint="cs"/>
          <w:sz w:val="32"/>
          <w:szCs w:val="32"/>
          <w:rtl/>
          <w:lang w:eastAsia="ar-SA"/>
        </w:rPr>
        <w:t xml:space="preserve"> قوله </w:t>
      </w:r>
      <w:r w:rsidRPr="00A74312">
        <w:rPr>
          <w:rFonts w:ascii="Tahoma" w:eastAsia="Times New Roman" w:hAnsi="Tahoma" w:cs="Akhbar MT"/>
          <w:b/>
          <w:bCs/>
          <w:color w:val="FF0000"/>
          <w:sz w:val="32"/>
          <w:szCs w:val="32"/>
          <w:rtl/>
          <w:lang w:eastAsia="ar-SA"/>
        </w:rPr>
        <w:t xml:space="preserve">{إِنَّ لِلْمُتَّقِينَ مَفَازًا (31) حَدَائِقَ وَأَعْنَابًا (32) وَكَوَاعِبَ أَتْرَابًا (33) وَكَأْسًا </w:t>
      </w:r>
      <w:proofErr w:type="gramStart"/>
      <w:r w:rsidRPr="00A74312">
        <w:rPr>
          <w:rFonts w:ascii="Tahoma" w:eastAsia="Times New Roman" w:hAnsi="Tahoma" w:cs="Akhbar MT"/>
          <w:b/>
          <w:bCs/>
          <w:color w:val="FF0000"/>
          <w:sz w:val="32"/>
          <w:szCs w:val="32"/>
          <w:rtl/>
          <w:lang w:eastAsia="ar-SA"/>
        </w:rPr>
        <w:t>دِهَاقًا }</w:t>
      </w:r>
      <w:proofErr w:type="gramEnd"/>
      <w:r w:rsidRPr="00A74312">
        <w:rPr>
          <w:rFonts w:ascii="Tahoma" w:eastAsia="Times New Roman" w:hAnsi="Tahoma" w:cs="Akhbar MT"/>
          <w:b/>
          <w:bCs/>
          <w:color w:val="FF0000"/>
          <w:sz w:val="32"/>
          <w:szCs w:val="32"/>
          <w:rtl/>
          <w:lang w:eastAsia="ar-SA"/>
        </w:rPr>
        <w:t xml:space="preserve"> [النبأ: 31 - 34]</w:t>
      </w:r>
      <w:r w:rsidRPr="00A74312">
        <w:rPr>
          <w:rFonts w:ascii="Tahoma" w:eastAsia="Times New Roman" w:hAnsi="Tahoma" w:cs="Akhbar MT" w:hint="cs"/>
          <w:b/>
          <w:bCs/>
          <w:color w:val="FF0000"/>
          <w:sz w:val="32"/>
          <w:szCs w:val="32"/>
          <w:rtl/>
          <w:lang w:eastAsia="ar-SA"/>
        </w:rPr>
        <w:t xml:space="preserve">                                                                                         </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50505"/>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 xml:space="preserve">خامسا: </w:t>
      </w:r>
      <w:r w:rsidRPr="00A74312">
        <w:rPr>
          <w:rFonts w:ascii="Times New Roman" w:eastAsia="Times New Roman" w:hAnsi="Times New Roman" w:cs="Akhbar MT"/>
          <w:b/>
          <w:bCs/>
          <w:color w:val="FF0000"/>
          <w:sz w:val="32"/>
          <w:szCs w:val="32"/>
          <w:rtl/>
          <w:lang w:eastAsia="ar-SA"/>
        </w:rPr>
        <w:t>-</w:t>
      </w:r>
      <w:r w:rsidRPr="00A74312">
        <w:rPr>
          <w:rFonts w:ascii="Times New Roman" w:eastAsia="Times New Roman" w:hAnsi="Times New Roman" w:cs="Akhbar MT" w:hint="cs"/>
          <w:b/>
          <w:bCs/>
          <w:color w:val="FF0000"/>
          <w:sz w:val="32"/>
          <w:szCs w:val="32"/>
          <w:rtl/>
          <w:lang w:eastAsia="ar-SA"/>
        </w:rPr>
        <w:t xml:space="preserve"> </w:t>
      </w:r>
      <w:r w:rsidRPr="00A74312">
        <w:rPr>
          <w:rFonts w:ascii="Times New Roman" w:eastAsia="Times New Roman" w:hAnsi="Times New Roman" w:cs="Akhbar MT"/>
          <w:b/>
          <w:bCs/>
          <w:color w:val="FF0000"/>
          <w:sz w:val="32"/>
          <w:szCs w:val="32"/>
          <w:rtl/>
          <w:lang w:eastAsia="ar-SA"/>
        </w:rPr>
        <w:t xml:space="preserve">أن </w:t>
      </w:r>
      <w:r w:rsidRPr="00A74312">
        <w:rPr>
          <w:rFonts w:ascii="Times New Roman" w:eastAsia="Times New Roman" w:hAnsi="Times New Roman" w:cs="Akhbar MT" w:hint="cs"/>
          <w:b/>
          <w:bCs/>
          <w:color w:val="FF0000"/>
          <w:sz w:val="32"/>
          <w:szCs w:val="32"/>
          <w:rtl/>
          <w:lang w:eastAsia="ar-SA"/>
        </w:rPr>
        <w:t>إتباعه</w:t>
      </w:r>
      <w:r w:rsidRPr="00A74312">
        <w:rPr>
          <w:rFonts w:ascii="Times New Roman" w:eastAsia="Times New Roman" w:hAnsi="Times New Roman" w:cs="Akhbar MT"/>
          <w:b/>
          <w:bCs/>
          <w:color w:val="FF0000"/>
          <w:sz w:val="32"/>
          <w:szCs w:val="32"/>
          <w:rtl/>
          <w:lang w:eastAsia="ar-SA"/>
        </w:rPr>
        <w:t xml:space="preserve"> </w:t>
      </w:r>
      <w:r w:rsidRPr="00A74312">
        <w:rPr>
          <w:rFonts w:ascii="Times New Roman" w:eastAsia="Times New Roman" w:hAnsi="Times New Roman" w:cs="Akhbar MT"/>
          <w:b/>
          <w:bCs/>
          <w:color w:val="FF0000"/>
          <w:sz w:val="32"/>
          <w:szCs w:val="32"/>
          <w:lang w:eastAsia="ar-SA"/>
        </w:rPr>
        <w:sym w:font="AGA Arabesque" w:char="0072"/>
      </w:r>
      <w:r w:rsidRPr="00A74312">
        <w:rPr>
          <w:rFonts w:ascii="Times New Roman" w:eastAsia="Times New Roman" w:hAnsi="Times New Roman" w:cs="Akhbar MT"/>
          <w:b/>
          <w:bCs/>
          <w:color w:val="FF0000"/>
          <w:sz w:val="32"/>
          <w:szCs w:val="32"/>
          <w:rtl/>
          <w:lang w:eastAsia="ar-SA"/>
        </w:rPr>
        <w:t xml:space="preserve"> سبب من أسباب </w:t>
      </w:r>
      <w:r w:rsidRPr="00A74312">
        <w:rPr>
          <w:rFonts w:ascii="Times New Roman" w:eastAsia="Times New Roman" w:hAnsi="Times New Roman" w:cs="Akhbar MT" w:hint="cs"/>
          <w:b/>
          <w:bCs/>
          <w:color w:val="FF0000"/>
          <w:sz w:val="32"/>
          <w:szCs w:val="32"/>
          <w:rtl/>
          <w:lang w:eastAsia="ar-SA"/>
        </w:rPr>
        <w:t>الرحمة.</w:t>
      </w:r>
    </w:p>
    <w:p w:rsidR="00A74312" w:rsidRPr="00A74312" w:rsidRDefault="00A74312" w:rsidP="00A74312">
      <w:pPr>
        <w:spacing w:after="0" w:line="240" w:lineRule="auto"/>
        <w:rPr>
          <w:rFonts w:ascii="Tahoma" w:eastAsia="Times New Roman" w:hAnsi="Tahoma" w:cs="Akhbar MT"/>
          <w:b/>
          <w:bCs/>
          <w:color w:val="FF0000"/>
          <w:sz w:val="32"/>
          <w:szCs w:val="32"/>
          <w:rtl/>
          <w:lang w:eastAsia="ar-SA"/>
        </w:rPr>
      </w:pPr>
      <w:r w:rsidRPr="00A74312">
        <w:rPr>
          <w:rFonts w:ascii="Times New Roman" w:eastAsia="Times New Roman" w:hAnsi="Times New Roman" w:cs="Akhbar MT" w:hint="cs"/>
          <w:sz w:val="32"/>
          <w:szCs w:val="32"/>
          <w:rtl/>
          <w:lang w:eastAsia="ar-SA"/>
        </w:rPr>
        <w:t xml:space="preserve"> معاشر المحبين: إن من ثمرات الاتباع أن تنهال عليه الرحمات و تتنزل عليه الخيرات من الله تعالى فأهل اتباع هم أوفر الناس حظا برحمة الله تعالى فالله تعالى وعد ووعده الصدق وقال قوله الحق أن </w:t>
      </w:r>
      <w:r w:rsidRPr="00A74312">
        <w:rPr>
          <w:rFonts w:ascii="Times New Roman" w:eastAsia="Times New Roman" w:hAnsi="Times New Roman" w:cs="Akhbar MT" w:hint="cs"/>
          <w:sz w:val="32"/>
          <w:szCs w:val="32"/>
          <w:rtl/>
          <w:lang w:eastAsia="ar-SA"/>
        </w:rPr>
        <w:lastRenderedPageBreak/>
        <w:t xml:space="preserve">رحمته وسعت كل شيء وأنه جعل الحظ الأوفر لأتباع محمد </w:t>
      </w:r>
      <w:r w:rsidRPr="00A74312">
        <w:rPr>
          <w:rFonts w:ascii="Tahoma" w:eastAsia="Times New Roman" w:hAnsi="Tahoma" w:cs="Akhbar MT"/>
          <w:b/>
          <w:bCs/>
          <w:color w:val="FF0000"/>
          <w:sz w:val="32"/>
          <w:szCs w:val="32"/>
          <w:lang w:eastAsia="ar-SA"/>
        </w:rPr>
        <w:sym w:font="AGA Arabesque" w:char="0072"/>
      </w:r>
      <w:r w:rsidRPr="00A74312">
        <w:rPr>
          <w:rFonts w:ascii="Tahoma" w:eastAsia="Times New Roman" w:hAnsi="Tahoma" w:cs="Akhbar MT"/>
          <w:b/>
          <w:bCs/>
          <w:color w:val="FF0000"/>
          <w:sz w:val="32"/>
          <w:szCs w:val="32"/>
          <w:lang w:eastAsia="ar-SA"/>
        </w:rPr>
        <w:t xml:space="preserve"> </w:t>
      </w:r>
      <w:r w:rsidRPr="00A74312">
        <w:rPr>
          <w:rFonts w:ascii="Tahoma" w:eastAsia="Times New Roman" w:hAnsi="Tahoma" w:cs="Akhbar MT" w:hint="cs"/>
          <w:b/>
          <w:bCs/>
          <w:color w:val="FF0000"/>
          <w:sz w:val="32"/>
          <w:szCs w:val="32"/>
          <w:rtl/>
          <w:lang w:eastAsia="ar-SA"/>
        </w:rPr>
        <w:t xml:space="preserve"> قال </w:t>
      </w:r>
      <w:proofErr w:type="gramStart"/>
      <w:r w:rsidRPr="00A74312">
        <w:rPr>
          <w:rFonts w:ascii="Tahoma" w:eastAsia="Times New Roman" w:hAnsi="Tahoma" w:cs="Akhbar MT"/>
          <w:b/>
          <w:bCs/>
          <w:color w:val="FF0000"/>
          <w:sz w:val="32"/>
          <w:szCs w:val="32"/>
          <w:rtl/>
          <w:lang w:eastAsia="ar-SA"/>
        </w:rPr>
        <w:t>{ وَرَحْمَتِي</w:t>
      </w:r>
      <w:proofErr w:type="gramEnd"/>
      <w:r w:rsidRPr="00A74312">
        <w:rPr>
          <w:rFonts w:ascii="Tahoma" w:eastAsia="Times New Roman" w:hAnsi="Tahoma" w:cs="Akhbar MT"/>
          <w:b/>
          <w:bCs/>
          <w:color w:val="FF0000"/>
          <w:sz w:val="32"/>
          <w:szCs w:val="32"/>
          <w:rtl/>
          <w:lang w:eastAsia="ar-SA"/>
        </w:rPr>
        <w:t xml:space="preserve"> وَسِعَتْ كُلَّ شَيْءٍ فَسَأَكْتُبُهَا لِلَّذِينَ يَتَّقُونَ وَيُؤْتُونَ الزَّكَاةَ وَالَّذِينَ هُمْ بِآيَاتِنَا يُؤْمِنُونَ} [الأعراف: 156]</w:t>
      </w:r>
      <w:r w:rsidRPr="00A74312">
        <w:rPr>
          <w:rFonts w:ascii="Tahoma" w:eastAsia="Times New Roman" w:hAnsi="Tahoma" w:cs="Akhbar MT" w:hint="cs"/>
          <w:b/>
          <w:bCs/>
          <w:color w:val="FF0000"/>
          <w:sz w:val="32"/>
          <w:szCs w:val="32"/>
          <w:rtl/>
          <w:lang w:eastAsia="ar-SA"/>
        </w:rPr>
        <w:t>.</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إنها الرحمة المعبر عنها في الحديث ف</w:t>
      </w:r>
      <w:r w:rsidRPr="00A74312">
        <w:rPr>
          <w:rFonts w:ascii="Times New Roman" w:eastAsia="Times New Roman" w:hAnsi="Times New Roman" w:cs="Akhbar MT"/>
          <w:sz w:val="32"/>
          <w:szCs w:val="32"/>
          <w:rtl/>
          <w:lang w:eastAsia="ar-SA"/>
        </w:rPr>
        <w:t>عَنْ أَبِي هُرَيْرَةَ، عَنِ النَّبِيِّ صَلَّى اللهُ عَلَيْهِ وَسَلَّمَ: " لِلَّهِ ‌مِائَةُ ‌رَحْمَةٍ، أَنْزَلَ مِنْهَا رَحْمَةً وَاحِدَةً بَيْنَ الْإِنْسِ، وَالْجِنِّ، وَالْهَوَامِّ، فَبِهَا يَتَعَاطَفُونَ، وَبِهَا يَتَرَاحَمُونَ، وَبِهَا تَعْطِفُ الْوَحْشُ عَلَى أَوْلَادِهَا، وَأَخَّرَ تِسْعَةً وَتِسْعِينَ إِلَى يَوْمِ الْقِيَامَةِ يَرْحَمُ بِهَا عِبَادَهُ " (</w:t>
      </w:r>
      <w:r w:rsidRPr="00A74312">
        <w:rPr>
          <w:rFonts w:ascii="Times New Roman" w:eastAsia="Times New Roman" w:hAnsi="Times New Roman" w:cs="Akhbar MT"/>
          <w:sz w:val="32"/>
          <w:szCs w:val="32"/>
          <w:vertAlign w:val="superscript"/>
          <w:rtl/>
          <w:lang w:eastAsia="ar-SA"/>
        </w:rPr>
        <w:footnoteReference w:id="4"/>
      </w:r>
      <w:r w:rsidRPr="00A74312">
        <w:rPr>
          <w:rFonts w:ascii="Times New Roman" w:eastAsia="Times New Roman" w:hAnsi="Times New Roman" w:cs="Akhbar MT"/>
          <w:sz w:val="32"/>
          <w:szCs w:val="32"/>
          <w:rtl/>
          <w:lang w:eastAsia="ar-SA"/>
        </w:rPr>
        <w:t>)</w:t>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سادسا: -أن إتباعه سبب من أعظم أسباب الفلاح والنجاح في الدنيا والآخرة.</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 أخي المسلم كل يسعى في هذه الحياة من اجل النجاح و الفلاح و لكن كثيرا من الناس يخطئون طرقهم و تتفرق بهم السبل  و لكن المؤمن الحصيف هو الذي يعي إن الفلاح و النجاح إنما هو في اتباع النبي صلى الله عليه وسلم فمن دخل مدرسة النبوة و تربى على أخلاقها ونهل و عب من معينها فهو من الناجحين الرابحين يقول سبحانه وتعالى </w:t>
      </w:r>
      <w:r w:rsidRPr="00A74312">
        <w:rPr>
          <w:rFonts w:ascii="Tahoma" w:eastAsia="Times New Roman" w:hAnsi="Tahoma" w:cs="Akhbar MT"/>
          <w:b/>
          <w:bCs/>
          <w:color w:val="FF0000"/>
          <w:sz w:val="32"/>
          <w:szCs w:val="32"/>
          <w:lang w:eastAsia="ar-SA"/>
        </w:rPr>
        <w:sym w:font="AGA Arabesque" w:char="0029"/>
      </w:r>
      <w:r w:rsidRPr="00A74312">
        <w:rPr>
          <w:rFonts w:ascii="Tahoma" w:eastAsia="Times New Roman" w:hAnsi="Tahoma" w:cs="Akhbar MT" w:hint="cs"/>
          <w:b/>
          <w:bCs/>
          <w:color w:val="FF0000"/>
          <w:sz w:val="32"/>
          <w:szCs w:val="32"/>
          <w:rtl/>
          <w:lang w:eastAsia="ar-SA"/>
        </w:rPr>
        <w:t xml:space="preserve"> </w:t>
      </w:r>
      <w:r w:rsidRPr="00A74312">
        <w:rPr>
          <w:rFonts w:ascii="Tahoma" w:eastAsia="Times New Roman" w:hAnsi="Tahoma" w:cs="Akhbar MT"/>
          <w:b/>
          <w:bCs/>
          <w:color w:val="FF0000"/>
          <w:sz w:val="32"/>
          <w:szCs w:val="32"/>
          <w:rtl/>
          <w:lang w:eastAsia="ar-SA"/>
        </w:rPr>
        <w:t>فَالَّذِينَ آَمَنُوا بِهِ وَعَزَّرُوهُ وَنَصَرُوهُ وَاتَّبَعُوا النُّورَ الَّذِي أُنْزِلَ مَعَهُ أُولَئِكَ هُمُ الْمُفْلِحُونَ  [الأعراف : 157]</w:t>
      </w:r>
      <w:r w:rsidRPr="00A74312">
        <w:rPr>
          <w:rFonts w:ascii="Tahoma" w:eastAsia="Times New Roman" w:hAnsi="Tahoma" w:cs="Akhbar MT" w:hint="cs"/>
          <w:b/>
          <w:bCs/>
          <w:color w:val="FF0000"/>
          <w:sz w:val="32"/>
          <w:szCs w:val="32"/>
          <w:lang w:eastAsia="ar-SA"/>
        </w:rPr>
        <w:sym w:font="AGA Arabesque" w:char="F028"/>
      </w:r>
      <w:r w:rsidRPr="00A74312">
        <w:rPr>
          <w:rFonts w:ascii="Times New Roman" w:eastAsia="Times New Roman" w:hAnsi="Times New Roman" w:cs="Akhbar MT" w:hint="cs"/>
          <w:sz w:val="32"/>
          <w:szCs w:val="32"/>
          <w:rtl/>
          <w:lang w:eastAsia="ar-SA"/>
        </w:rPr>
        <w:t>ما ورد عن السلف والأئمة من إتباع سنته والاقتداء بهدية(</w:t>
      </w:r>
      <w:r w:rsidRPr="00A74312">
        <w:rPr>
          <w:rFonts w:ascii="Times New Roman" w:eastAsia="Times New Roman" w:hAnsi="Times New Roman" w:cs="Akhbar MT"/>
          <w:b/>
          <w:bCs/>
          <w:sz w:val="32"/>
          <w:szCs w:val="32"/>
          <w:vertAlign w:val="superscript"/>
          <w:rtl/>
          <w:lang w:eastAsia="ar-SA"/>
        </w:rPr>
        <w:footnoteReference w:id="5"/>
      </w:r>
      <w:r w:rsidRPr="00A74312">
        <w:rPr>
          <w:rFonts w:ascii="Times New Roman" w:eastAsia="Times New Roman" w:hAnsi="Times New Roman" w:cs="Akhbar MT" w:hint="cs"/>
          <w:sz w:val="32"/>
          <w:szCs w:val="32"/>
          <w:rtl/>
          <w:lang w:eastAsia="ar-SA"/>
        </w:rPr>
        <w:t xml:space="preserve">) </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وأما ما ورد عن السلف والأئمة من إتباع سنته والاقتداء بهدية وسيرته... فحدثنا ... عن رجل من آل خالد بن أسيد أنه سأل عبد الله بن عمر: يا أبا عبد الرحمن إنا نجد   صلاة الخوف وصلاة الحضر ولا نجد صلاة </w:t>
      </w:r>
      <w:proofErr w:type="gramStart"/>
      <w:r w:rsidRPr="00A74312">
        <w:rPr>
          <w:rFonts w:ascii="Times New Roman" w:eastAsia="Times New Roman" w:hAnsi="Times New Roman" w:cs="Akhbar MT" w:hint="cs"/>
          <w:sz w:val="32"/>
          <w:szCs w:val="32"/>
          <w:rtl/>
          <w:lang w:eastAsia="ar-SA"/>
        </w:rPr>
        <w:t>السفر ؟</w:t>
      </w:r>
      <w:proofErr w:type="gramEnd"/>
      <w:r w:rsidRPr="00A74312">
        <w:rPr>
          <w:rFonts w:ascii="Times New Roman" w:eastAsia="Times New Roman" w:hAnsi="Times New Roman" w:cs="Akhbar MT" w:hint="cs"/>
          <w:sz w:val="32"/>
          <w:szCs w:val="32"/>
          <w:rtl/>
          <w:lang w:eastAsia="ar-SA"/>
        </w:rPr>
        <w:t xml:space="preserve"> </w:t>
      </w:r>
      <w:proofErr w:type="gramStart"/>
      <w:r w:rsidRPr="00A74312">
        <w:rPr>
          <w:rFonts w:ascii="Times New Roman" w:eastAsia="Times New Roman" w:hAnsi="Times New Roman" w:cs="Akhbar MT" w:hint="cs"/>
          <w:sz w:val="32"/>
          <w:szCs w:val="32"/>
          <w:rtl/>
          <w:lang w:eastAsia="ar-SA"/>
        </w:rPr>
        <w:t>فقال :</w:t>
      </w:r>
      <w:proofErr w:type="gramEnd"/>
      <w:r w:rsidRPr="00A74312">
        <w:rPr>
          <w:rFonts w:ascii="Times New Roman" w:eastAsia="Times New Roman" w:hAnsi="Times New Roman" w:cs="Akhbar MT" w:hint="cs"/>
          <w:sz w:val="32"/>
          <w:szCs w:val="32"/>
          <w:rtl/>
          <w:lang w:eastAsia="ar-SA"/>
        </w:rPr>
        <w:t xml:space="preserve"> ابن عمر : يا ابن أخي إن الله بعث إلينا محمدا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hint="cs"/>
          <w:sz w:val="32"/>
          <w:szCs w:val="32"/>
          <w:rtl/>
          <w:lang w:eastAsia="ar-SA"/>
        </w:rPr>
        <w:t>ولا نعلم شيئا فإنما نفعل كما رأيناه يفعل (</w:t>
      </w:r>
      <w:r w:rsidRPr="00A74312">
        <w:rPr>
          <w:rFonts w:ascii="Times New Roman" w:eastAsia="Times New Roman" w:hAnsi="Times New Roman" w:cs="Akhbar MT"/>
          <w:b/>
          <w:bCs/>
          <w:sz w:val="32"/>
          <w:szCs w:val="32"/>
          <w:vertAlign w:val="superscript"/>
          <w:rtl/>
          <w:lang w:eastAsia="ar-SA"/>
        </w:rPr>
        <w:footnoteReference w:id="6"/>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وقال عمر بن عبد </w:t>
      </w:r>
      <w:proofErr w:type="gramStart"/>
      <w:r w:rsidRPr="00A74312">
        <w:rPr>
          <w:rFonts w:ascii="Times New Roman" w:eastAsia="Times New Roman" w:hAnsi="Times New Roman" w:cs="Akhbar MT" w:hint="cs"/>
          <w:sz w:val="32"/>
          <w:szCs w:val="32"/>
          <w:rtl/>
          <w:lang w:eastAsia="ar-SA"/>
        </w:rPr>
        <w:t>العزيز :</w:t>
      </w:r>
      <w:proofErr w:type="gramEnd"/>
      <w:r w:rsidRPr="00A74312">
        <w:rPr>
          <w:rFonts w:ascii="Times New Roman" w:eastAsia="Times New Roman" w:hAnsi="Times New Roman" w:cs="Akhbar MT" w:hint="cs"/>
          <w:sz w:val="32"/>
          <w:szCs w:val="32"/>
          <w:rtl/>
          <w:lang w:eastAsia="ar-SA"/>
        </w:rPr>
        <w:t xml:space="preserve"> سن رسول الله </w:t>
      </w:r>
      <w:r w:rsidRPr="00A74312">
        <w:rPr>
          <w:rFonts w:ascii="Times New Roman" w:eastAsia="Times New Roman" w:hAnsi="Times New Roman" w:cs="Akhbar MT"/>
          <w:sz w:val="32"/>
          <w:szCs w:val="32"/>
          <w:lang w:eastAsia="ar-SA"/>
        </w:rPr>
        <w:sym w:font="AGA Arabesque" w:char="0072"/>
      </w:r>
      <w:r w:rsidRPr="00A74312">
        <w:rPr>
          <w:rFonts w:ascii="Times New Roman" w:eastAsia="Times New Roman" w:hAnsi="Times New Roman" w:cs="Akhbar MT" w:hint="cs"/>
          <w:sz w:val="32"/>
          <w:szCs w:val="32"/>
          <w:rtl/>
          <w:lang w:eastAsia="ar-SA"/>
        </w:rPr>
        <w:t xml:space="preserve"> وولاة الأمر بعده سننا لأخ</w:t>
      </w:r>
      <w:r w:rsidRPr="00A74312">
        <w:rPr>
          <w:rFonts w:ascii="Times New Roman" w:eastAsia="Times New Roman" w:hAnsi="Times New Roman" w:cs="Akhbar MT" w:hint="eastAsia"/>
          <w:sz w:val="32"/>
          <w:szCs w:val="32"/>
          <w:rtl/>
          <w:lang w:eastAsia="ar-SA"/>
        </w:rPr>
        <w:t>ذ</w:t>
      </w:r>
      <w:r w:rsidRPr="00A74312">
        <w:rPr>
          <w:rFonts w:ascii="Times New Roman" w:eastAsia="Times New Roman" w:hAnsi="Times New Roman" w:cs="Akhbar MT" w:hint="cs"/>
          <w:sz w:val="32"/>
          <w:szCs w:val="32"/>
          <w:rtl/>
          <w:lang w:eastAsia="ar-SA"/>
        </w:rPr>
        <w:t xml:space="preserve"> بها تصديقا بكتاب الله واستعمال بطاعة الله ، وقوة على دين الله ليس لأحد تغيرها ولا تبديلها ولا النظر في رأي من خالفها من اقتدى بها فهو مهتدي ومن انتصر بها منصور ، ومن خالفها واتبع غير سبيل المؤمنين ولاه الله تعالى ما تولى وأصلاه جهنم وساءت مصيرا . (</w:t>
      </w:r>
      <w:r w:rsidRPr="00A74312">
        <w:rPr>
          <w:rFonts w:ascii="Times New Roman" w:eastAsia="Times New Roman" w:hAnsi="Times New Roman" w:cs="Akhbar MT"/>
          <w:b/>
          <w:bCs/>
          <w:sz w:val="32"/>
          <w:szCs w:val="32"/>
          <w:vertAlign w:val="superscript"/>
          <w:rtl/>
          <w:lang w:eastAsia="ar-SA"/>
        </w:rPr>
        <w:footnoteReference w:id="7"/>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وقال ابن </w:t>
      </w:r>
      <w:proofErr w:type="gramStart"/>
      <w:r w:rsidRPr="00A74312">
        <w:rPr>
          <w:rFonts w:ascii="Times New Roman" w:eastAsia="Times New Roman" w:hAnsi="Times New Roman" w:cs="Akhbar MT" w:hint="cs"/>
          <w:sz w:val="32"/>
          <w:szCs w:val="32"/>
          <w:rtl/>
          <w:lang w:eastAsia="ar-SA"/>
        </w:rPr>
        <w:t>شهاب :</w:t>
      </w:r>
      <w:proofErr w:type="gramEnd"/>
      <w:r w:rsidRPr="00A74312">
        <w:rPr>
          <w:rFonts w:ascii="Times New Roman" w:eastAsia="Times New Roman" w:hAnsi="Times New Roman" w:cs="Akhbar MT" w:hint="cs"/>
          <w:sz w:val="32"/>
          <w:szCs w:val="32"/>
          <w:rtl/>
          <w:lang w:eastAsia="ar-SA"/>
        </w:rPr>
        <w:t xml:space="preserve"> بلغنا عن رجال من أهل العلم قالوا : الاعتصام بالسنة نجاة ،(</w:t>
      </w:r>
      <w:r w:rsidRPr="00A74312">
        <w:rPr>
          <w:rFonts w:ascii="Times New Roman" w:eastAsia="Times New Roman" w:hAnsi="Times New Roman" w:cs="Akhbar MT"/>
          <w:b/>
          <w:bCs/>
          <w:sz w:val="32"/>
          <w:szCs w:val="32"/>
          <w:vertAlign w:val="superscript"/>
          <w:rtl/>
          <w:lang w:eastAsia="ar-SA"/>
        </w:rPr>
        <w:footnoteReference w:id="8"/>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0" w:lineRule="atLeast"/>
        <w:rPr>
          <w:rFonts w:cs="Akhbar MT"/>
          <w:color w:val="000000" w:themeColor="text1"/>
          <w:sz w:val="32"/>
          <w:szCs w:val="32"/>
          <w:rtl/>
          <w:lang w:bidi="ar"/>
        </w:rPr>
      </w:pPr>
      <w:r w:rsidRPr="00A74312">
        <w:rPr>
          <w:rFonts w:cs="Akhbar MT" w:hint="cs"/>
          <w:color w:val="000000" w:themeColor="text1"/>
          <w:sz w:val="32"/>
          <w:szCs w:val="32"/>
          <w:rtl/>
          <w:lang w:bidi="ar"/>
        </w:rPr>
        <w:lastRenderedPageBreak/>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A74312" w:rsidRPr="00A74312" w:rsidRDefault="00A74312" w:rsidP="00A74312">
      <w:pPr>
        <w:spacing w:after="0" w:line="0" w:lineRule="atLeast"/>
        <w:jc w:val="center"/>
        <w:rPr>
          <w:rFonts w:cs="Akhbar MT"/>
          <w:b/>
          <w:bCs/>
          <w:color w:val="00B050"/>
          <w:sz w:val="36"/>
          <w:szCs w:val="36"/>
          <w:rtl/>
          <w:lang w:bidi="ar"/>
        </w:rPr>
      </w:pPr>
      <w:r w:rsidRPr="00A74312">
        <w:rPr>
          <w:rFonts w:cs="Akhbar MT" w:hint="cs"/>
          <w:b/>
          <w:bCs/>
          <w:color w:val="00B050"/>
          <w:sz w:val="36"/>
          <w:szCs w:val="36"/>
          <w:rtl/>
          <w:lang w:bidi="ar"/>
        </w:rPr>
        <w:t>الخطبة الثانية</w:t>
      </w:r>
    </w:p>
    <w:p w:rsidR="00A74312" w:rsidRPr="00A74312" w:rsidRDefault="00A74312" w:rsidP="00A74312">
      <w:pPr>
        <w:spacing w:after="0" w:line="0" w:lineRule="atLeast"/>
        <w:rPr>
          <w:rFonts w:cs="Akhbar MT"/>
          <w:color w:val="000000" w:themeColor="text1"/>
          <w:sz w:val="32"/>
          <w:szCs w:val="32"/>
          <w:rtl/>
          <w:lang w:bidi="ar"/>
        </w:rPr>
      </w:pPr>
      <w:r w:rsidRPr="00A74312">
        <w:rPr>
          <w:rFonts w:cs="Akhbar MT" w:hint="cs"/>
          <w:color w:val="000000" w:themeColor="text1"/>
          <w:sz w:val="32"/>
          <w:szCs w:val="32"/>
          <w:rtl/>
          <w:lang w:bidi="ar"/>
        </w:rPr>
        <w:t>الحمد لله على إحسانه.</w:t>
      </w:r>
    </w:p>
    <w:p w:rsidR="00A74312" w:rsidRPr="00A74312" w:rsidRDefault="00A74312" w:rsidP="00A74312">
      <w:pPr>
        <w:spacing w:after="0" w:line="0" w:lineRule="atLeast"/>
        <w:rPr>
          <w:rFonts w:cs="Akhbar MT"/>
          <w:color w:val="00B050"/>
          <w:sz w:val="32"/>
          <w:szCs w:val="32"/>
          <w:rtl/>
          <w:lang w:bidi="ar"/>
        </w:rPr>
      </w:pPr>
      <w:r w:rsidRPr="00A74312">
        <w:rPr>
          <w:rFonts w:cs="Akhbar MT" w:hint="cs"/>
          <w:color w:val="00B050"/>
          <w:sz w:val="32"/>
          <w:szCs w:val="32"/>
          <w:rtl/>
          <w:lang w:bidi="ar"/>
        </w:rPr>
        <w:t>أما بعد أيها المسلمون: .................................</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سابعا: دخول الجنة:</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b/>
          <w:bCs/>
          <w:color w:val="FF0000"/>
          <w:sz w:val="32"/>
          <w:szCs w:val="32"/>
          <w:rtl/>
          <w:lang w:eastAsia="ar-SA"/>
        </w:rPr>
        <w:t xml:space="preserve">  </w:t>
      </w:r>
      <w:r w:rsidRPr="00A74312">
        <w:rPr>
          <w:rFonts w:ascii="Times New Roman" w:eastAsia="Times New Roman" w:hAnsi="Times New Roman" w:cs="Akhbar MT" w:hint="cs"/>
          <w:sz w:val="32"/>
          <w:szCs w:val="32"/>
          <w:rtl/>
          <w:lang w:eastAsia="ar-SA"/>
        </w:rPr>
        <w:t xml:space="preserve">أخي المسلم ومن ثمرات الاتباع دخول الجنة </w:t>
      </w:r>
      <w:r w:rsidRPr="00A74312">
        <w:rPr>
          <w:rFonts w:ascii="Times New Roman" w:eastAsia="Times New Roman" w:hAnsi="Times New Roman" w:cs="Akhbar MT"/>
          <w:sz w:val="32"/>
          <w:szCs w:val="32"/>
          <w:rtl/>
          <w:lang w:eastAsia="ar-SA"/>
        </w:rPr>
        <w:t xml:space="preserve">عَنْ أَبي هريرةَ </w:t>
      </w:r>
      <w:proofErr w:type="gramStart"/>
      <w:r w:rsidRPr="00A74312">
        <w:rPr>
          <w:rFonts w:ascii="Times New Roman" w:eastAsia="Times New Roman" w:hAnsi="Times New Roman" w:cs="Akhbar MT"/>
          <w:sz w:val="32"/>
          <w:szCs w:val="32"/>
          <w:rtl/>
          <w:lang w:eastAsia="ar-SA"/>
        </w:rPr>
        <w:t>- رضي</w:t>
      </w:r>
      <w:proofErr w:type="gramEnd"/>
      <w:r w:rsidRPr="00A74312">
        <w:rPr>
          <w:rFonts w:ascii="Times New Roman" w:eastAsia="Times New Roman" w:hAnsi="Times New Roman" w:cs="Akhbar MT"/>
          <w:sz w:val="32"/>
          <w:szCs w:val="32"/>
          <w:rtl/>
          <w:lang w:eastAsia="ar-SA"/>
        </w:rPr>
        <w:t xml:space="preserve"> الله عنه: أنَّ رَسُول الله - صلى الله عليه وسلم - قَالَ: «‌كُلُّ ‌أُمَّتِي ‌يَدخُلُونَ الجَنَّةَ إلَاّ مَنْ أبَى  قيلَ: وَمَنْ يَأبَى يَا رَسُول الله؟ قَالَ: «مَنْ أَطَاعَنِي دَخَلَ الجَنَّةَ، وَمَنْ عَصَانِي فَقَدْ أبَى»</w:t>
      </w:r>
      <w:r w:rsidRPr="00A74312">
        <w:rPr>
          <w:rFonts w:ascii="Times New Roman" w:eastAsia="Times New Roman" w:hAnsi="Times New Roman" w:cs="Akhbar MT" w:hint="cs"/>
          <w:sz w:val="32"/>
          <w:szCs w:val="32"/>
          <w:rtl/>
          <w:lang w:eastAsia="ar-SA"/>
        </w:rPr>
        <w:t xml:space="preserve"> (</w:t>
      </w:r>
      <w:r w:rsidRPr="00A74312">
        <w:rPr>
          <w:rFonts w:ascii="Times New Roman" w:eastAsia="Times New Roman" w:hAnsi="Times New Roman" w:cs="Traditional Arabic"/>
          <w:sz w:val="32"/>
          <w:szCs w:val="32"/>
          <w:rtl/>
          <w:lang w:eastAsia="ar-SA"/>
        </w:rPr>
        <w:footnoteReference w:id="9"/>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sz w:val="32"/>
          <w:szCs w:val="32"/>
          <w:rtl/>
          <w:lang w:eastAsia="ar-SA"/>
        </w:rPr>
        <w:t>وقال الطيبي: ومن أبى عطف على محذوف، أي عرفنا الذين يدخلون الجنة والذي أبى لا نعرفه، وكان من حق الجواب أن يقال من عصاني، فعدل إلى ما ذكره تنبيهاً به على أنهم ما عرفوا ذاك ولا هذا، إذ التقدير من أطاعني وتمسك بالكتاب والسنة دخل الجنة، ومن اتبع هواه وزل عن الصواب وخل عن الطريق المستقيم دخل النار فوضع أبى موضعه وضعاً للسبب موضع المسبب. (3)</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 xml:space="preserve">ثامنا العزة في اتباع النبي صلى الله عليه وسلم والذل والصغار على من خالف أمره </w:t>
      </w:r>
    </w:p>
    <w:p w:rsidR="00A74312" w:rsidRPr="00A74312" w:rsidRDefault="00A74312" w:rsidP="00A74312">
      <w:pPr>
        <w:spacing w:after="0" w:line="240" w:lineRule="auto"/>
        <w:rPr>
          <w:rFonts w:ascii="Times New Roman" w:eastAsia="Times New Roman" w:hAnsi="Times New Roman" w:cs="Akhbar MT"/>
          <w:sz w:val="32"/>
          <w:szCs w:val="32"/>
          <w:rtl/>
          <w:lang w:eastAsia="ar-SA"/>
        </w:rPr>
      </w:pPr>
      <w:r w:rsidRPr="00A74312">
        <w:rPr>
          <w:rFonts w:ascii="Times New Roman" w:eastAsia="Times New Roman" w:hAnsi="Times New Roman" w:cs="Akhbar MT" w:hint="cs"/>
          <w:sz w:val="32"/>
          <w:szCs w:val="32"/>
          <w:rtl/>
          <w:lang w:eastAsia="ar-SA"/>
        </w:rPr>
        <w:t xml:space="preserve">معاشر المحبين: إن من ثمرات الاتباع العزة و الرفعة في الدنيا و الأخرة و من أثار الابتداع الذل و </w:t>
      </w:r>
      <w:proofErr w:type="gramStart"/>
      <w:r w:rsidRPr="00A74312">
        <w:rPr>
          <w:rFonts w:ascii="Times New Roman" w:eastAsia="Times New Roman" w:hAnsi="Times New Roman" w:cs="Akhbar MT" w:hint="cs"/>
          <w:sz w:val="32"/>
          <w:szCs w:val="32"/>
          <w:rtl/>
          <w:lang w:eastAsia="ar-SA"/>
        </w:rPr>
        <w:t xml:space="preserve">الصغار  </w:t>
      </w:r>
      <w:r w:rsidRPr="00A74312">
        <w:rPr>
          <w:rFonts w:ascii="Times New Roman" w:eastAsia="Times New Roman" w:hAnsi="Times New Roman" w:cs="Akhbar MT"/>
          <w:sz w:val="32"/>
          <w:szCs w:val="32"/>
          <w:rtl/>
          <w:lang w:eastAsia="ar-SA"/>
        </w:rPr>
        <w:t>عَنِ</w:t>
      </w:r>
      <w:proofErr w:type="gramEnd"/>
      <w:r w:rsidRPr="00A74312">
        <w:rPr>
          <w:rFonts w:ascii="Times New Roman" w:eastAsia="Times New Roman" w:hAnsi="Times New Roman" w:cs="Akhbar MT"/>
          <w:sz w:val="32"/>
          <w:szCs w:val="32"/>
          <w:rtl/>
          <w:lang w:eastAsia="ar-SA"/>
        </w:rPr>
        <w:t xml:space="preserve"> ابْنِ عُمَرَ، قَالَ: قَالَ رَسُولُ اللَّهِ صَلَّى اللهُ عَلَيْهِ وَسَلَّمَ: بُعِثْتُ بَيْنَ يَدَيِ السَّاعَةِ بِالسَّيْفِ حَتَّى يُعْبَدَ اللَّهُ وَحْدَهُ لَا يُشْرَكَ بِهِ شَيْءٌ وَجُعِلَ رِزْقِي تَحْتَ ظِلِّ رُمْحِي ‌وَجُعِلَ ‌الذِّلَّةُ ‌وَالصَّغَارُ عَلَى مَنْ خَالَفَ أَمْرِي , وَمَنْ تَشَبَّهَ بِقَوْمٍ فَهُوَ مِنْهُمْ</w:t>
      </w:r>
      <w:r w:rsidRPr="00A74312">
        <w:rPr>
          <w:rFonts w:ascii="Times New Roman" w:eastAsia="Times New Roman" w:hAnsi="Times New Roman" w:cs="Akhbar MT" w:hint="cs"/>
          <w:sz w:val="32"/>
          <w:szCs w:val="32"/>
          <w:rtl/>
          <w:lang w:eastAsia="ar-SA"/>
        </w:rPr>
        <w:t xml:space="preserve"> (</w:t>
      </w:r>
      <w:r w:rsidRPr="00A74312">
        <w:rPr>
          <w:rFonts w:ascii="Times New Roman" w:eastAsia="Times New Roman" w:hAnsi="Times New Roman" w:cs="Akhbar MT"/>
          <w:sz w:val="32"/>
          <w:szCs w:val="32"/>
          <w:vertAlign w:val="superscript"/>
          <w:rtl/>
          <w:lang w:eastAsia="ar-SA"/>
        </w:rPr>
        <w:footnoteReference w:id="10"/>
      </w:r>
      <w:r w:rsidRPr="00A74312">
        <w:rPr>
          <w:rFonts w:ascii="Times New Roman" w:eastAsia="Times New Roman" w:hAnsi="Times New Roman" w:cs="Akhbar MT" w:hint="cs"/>
          <w:sz w:val="32"/>
          <w:szCs w:val="32"/>
          <w:rtl/>
          <w:lang w:eastAsia="ar-SA"/>
        </w:rPr>
        <w:t>)</w:t>
      </w:r>
    </w:p>
    <w:p w:rsidR="00A74312" w:rsidRPr="00A74312" w:rsidRDefault="00A74312" w:rsidP="00A74312">
      <w:pPr>
        <w:spacing w:after="0" w:line="240" w:lineRule="auto"/>
        <w:rPr>
          <w:rFonts w:ascii="Times New Roman" w:eastAsia="Times New Roman" w:hAnsi="Times New Roman" w:cs="Akhbar MT"/>
          <w:color w:val="FF0000"/>
          <w:sz w:val="32"/>
          <w:szCs w:val="32"/>
          <w:rtl/>
          <w:lang w:eastAsia="ar-SA"/>
        </w:rPr>
      </w:pPr>
      <w:r w:rsidRPr="00A74312">
        <w:rPr>
          <w:rFonts w:ascii="Times New Roman" w:eastAsia="Times New Roman" w:hAnsi="Times New Roman" w:cs="Akhbar MT"/>
          <w:sz w:val="32"/>
          <w:szCs w:val="32"/>
          <w:rtl/>
          <w:lang w:eastAsia="ar-SA"/>
        </w:rPr>
        <w:t xml:space="preserve">هذا يدل على أن العزة والرفعة في الدنيا والآخرة بمتابعة أمر الرسول </w:t>
      </w:r>
      <w:proofErr w:type="gramStart"/>
      <w:r w:rsidRPr="00A74312">
        <w:rPr>
          <w:rFonts w:ascii="Times New Roman" w:eastAsia="Times New Roman" w:hAnsi="Times New Roman" w:cs="Akhbar MT"/>
          <w:sz w:val="32"/>
          <w:szCs w:val="32"/>
          <w:rtl/>
          <w:lang w:eastAsia="ar-SA"/>
        </w:rPr>
        <w:t>- صلى</w:t>
      </w:r>
      <w:proofErr w:type="gramEnd"/>
      <w:r w:rsidRPr="00A74312">
        <w:rPr>
          <w:rFonts w:ascii="Times New Roman" w:eastAsia="Times New Roman" w:hAnsi="Times New Roman" w:cs="Akhbar MT"/>
          <w:sz w:val="32"/>
          <w:szCs w:val="32"/>
          <w:rtl/>
          <w:lang w:eastAsia="ar-SA"/>
        </w:rPr>
        <w:t xml:space="preserve"> الله عليه وسلم - لامتثال متابعة أمر الله، قال تعالى</w:t>
      </w:r>
      <w:r w:rsidRPr="00A74312">
        <w:rPr>
          <w:rFonts w:ascii="Times New Roman" w:eastAsia="Times New Roman" w:hAnsi="Times New Roman" w:cs="Akhbar MT"/>
          <w:color w:val="FF0000"/>
          <w:sz w:val="32"/>
          <w:szCs w:val="32"/>
          <w:rtl/>
          <w:lang w:eastAsia="ar-SA"/>
        </w:rPr>
        <w:t>: مَّنْ يُطِعِ الرَّسُولَ فَقَدْ أَطَاعَ اللَّهَ} (سورة النساء آية (80).)</w:t>
      </w:r>
    </w:p>
    <w:p w:rsidR="00A74312" w:rsidRPr="00A74312" w:rsidRDefault="00A74312" w:rsidP="00A74312">
      <w:pPr>
        <w:spacing w:after="0" w:line="240" w:lineRule="auto"/>
        <w:rPr>
          <w:rFonts w:ascii="Times New Roman" w:eastAsia="Times New Roman" w:hAnsi="Times New Roman" w:cs="Akhbar MT"/>
          <w:color w:val="FF0000"/>
          <w:sz w:val="32"/>
          <w:szCs w:val="32"/>
          <w:rtl/>
          <w:lang w:eastAsia="ar-SA"/>
        </w:rPr>
      </w:pPr>
      <w:r w:rsidRPr="00A74312">
        <w:rPr>
          <w:rFonts w:ascii="Times New Roman" w:eastAsia="Times New Roman" w:hAnsi="Times New Roman" w:cs="Akhbar MT"/>
          <w:sz w:val="32"/>
          <w:szCs w:val="32"/>
          <w:rtl/>
          <w:lang w:eastAsia="ar-SA"/>
        </w:rPr>
        <w:t xml:space="preserve">وقال تعالى: </w:t>
      </w:r>
      <w:r w:rsidRPr="00A74312">
        <w:rPr>
          <w:rFonts w:ascii="Times New Roman" w:eastAsia="Times New Roman" w:hAnsi="Times New Roman" w:cs="Akhbar MT"/>
          <w:color w:val="FF0000"/>
          <w:sz w:val="32"/>
          <w:szCs w:val="32"/>
          <w:rtl/>
          <w:lang w:eastAsia="ar-SA"/>
        </w:rPr>
        <w:t xml:space="preserve">وَلِلَّهِ الْعِزَّةُ وَلِرَسُولِهِ وَلِلْمُؤْمِنِينَ} (سورة المنافقون آية (8).)، </w:t>
      </w:r>
      <w:r w:rsidRPr="00A74312">
        <w:rPr>
          <w:rFonts w:ascii="Times New Roman" w:eastAsia="Times New Roman" w:hAnsi="Times New Roman" w:cs="Akhbar MT"/>
          <w:sz w:val="32"/>
          <w:szCs w:val="32"/>
          <w:rtl/>
          <w:lang w:eastAsia="ar-SA"/>
        </w:rPr>
        <w:t xml:space="preserve">وقال تعالى: </w:t>
      </w:r>
      <w:r w:rsidRPr="00A74312">
        <w:rPr>
          <w:rFonts w:ascii="Times New Roman" w:eastAsia="Times New Roman" w:hAnsi="Times New Roman" w:cs="Akhbar MT"/>
          <w:color w:val="FF0000"/>
          <w:sz w:val="32"/>
          <w:szCs w:val="32"/>
          <w:rtl/>
          <w:lang w:eastAsia="ar-SA"/>
        </w:rPr>
        <w:t>{مَن كَانَ يُرِيدُ الْعِزَّةَ فَلِلَّهِ الْعِزَّةُ جَمِيعًا}. (سورة فاطر آية (10).)</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 xml:space="preserve">تاسعا الحياة الإيمانية: </w:t>
      </w:r>
    </w:p>
    <w:p w:rsidR="00A74312" w:rsidRPr="00A74312" w:rsidRDefault="00A74312" w:rsidP="00A74312">
      <w:pPr>
        <w:spacing w:after="0" w:line="240" w:lineRule="auto"/>
        <w:rPr>
          <w:rFonts w:ascii="Times New Roman" w:eastAsia="Times New Roman" w:hAnsi="Times New Roman" w:cs="Akhbar MT"/>
          <w:color w:val="000000" w:themeColor="text1"/>
          <w:sz w:val="32"/>
          <w:szCs w:val="32"/>
          <w:rtl/>
          <w:lang w:eastAsia="ar-SA"/>
        </w:rPr>
      </w:pPr>
      <w:r w:rsidRPr="00A74312">
        <w:rPr>
          <w:rFonts w:ascii="Times New Roman" w:eastAsia="Times New Roman" w:hAnsi="Times New Roman" w:cs="Akhbar MT"/>
          <w:color w:val="000000" w:themeColor="text1"/>
          <w:sz w:val="32"/>
          <w:szCs w:val="32"/>
          <w:rtl/>
          <w:lang w:eastAsia="ar-SA"/>
        </w:rPr>
        <w:lastRenderedPageBreak/>
        <w:t xml:space="preserve">فالاتباع للرسول صلى الله عليه وسلم دليل حبه؛ كما أن ثمرته غفران الذنوب وفي اتباعه صلى الله عليه وسلم فلاح العبد ونجاحه؛ كما قال تعالى: {يَا أَيُّهَا الَّذِينَ آمَنُواْ اسْتَجِيبُواْ لِلّهِ وَلِلرَّسُولِ إِذَا دَعَاكُم لِمَا يُحْيِيكُمْ وَاعْلَمُواْ أَنَّ اللّهَ يَحُولُ بَيْنَ الْمَرْءِ وَقَلْبِهِ وَأَنَّهُ إِلَيْهِ </w:t>
      </w:r>
      <w:proofErr w:type="gramStart"/>
      <w:r w:rsidRPr="00A74312">
        <w:rPr>
          <w:rFonts w:ascii="Times New Roman" w:eastAsia="Times New Roman" w:hAnsi="Times New Roman" w:cs="Akhbar MT"/>
          <w:color w:val="000000" w:themeColor="text1"/>
          <w:sz w:val="32"/>
          <w:szCs w:val="32"/>
          <w:rtl/>
          <w:lang w:eastAsia="ar-SA"/>
        </w:rPr>
        <w:t>تُحْشَرُونَ}[</w:t>
      </w:r>
      <w:proofErr w:type="gramEnd"/>
      <w:r w:rsidRPr="00A74312">
        <w:rPr>
          <w:rFonts w:ascii="Times New Roman" w:eastAsia="Times New Roman" w:hAnsi="Times New Roman" w:cs="Akhbar MT"/>
          <w:color w:val="000000" w:themeColor="text1"/>
          <w:sz w:val="32"/>
          <w:szCs w:val="32"/>
          <w:rtl/>
          <w:lang w:eastAsia="ar-SA"/>
        </w:rPr>
        <w:t>الأنفال: 24]. فأمر الله المؤمنين بأن يستجيبوا للرسول، فيما أمرهم ونهاهم، وذلك الحياة الطيبة؛ كما قال ابن القيم رحمه الله: إذ الحياة الحقيقية الطيبة هي حياة من استجاب لله ولرسوله ظاهراً وباطناً، فهؤلاء هم الأحياء وإن ماتوا، وغيرهم أموات وإن كانوا أحياء الأبدان، ولهذا كان أكمل الناس حياة أكملهم استجابة لدعوة الرسول صلى الله عليه وسلم، فإن كل ما دعا إليه بقية الحياة، فمن فاته جزء منه فاته جزء من الحياة، وفيه من الحياة بحسب ما استجاب للرسول</w:t>
      </w:r>
      <w:r w:rsidRPr="00A74312">
        <w:rPr>
          <w:rFonts w:ascii="Times New Roman" w:eastAsia="Times New Roman" w:hAnsi="Times New Roman" w:cs="Akhbar MT" w:hint="cs"/>
          <w:color w:val="000000" w:themeColor="text1"/>
          <w:sz w:val="32"/>
          <w:szCs w:val="32"/>
          <w:rtl/>
          <w:lang w:eastAsia="ar-SA"/>
        </w:rPr>
        <w:t xml:space="preserve"> (</w:t>
      </w:r>
      <w:r w:rsidRPr="00A74312">
        <w:rPr>
          <w:rFonts w:ascii="Times New Roman" w:eastAsia="Times New Roman" w:hAnsi="Times New Roman" w:cs="Akhbar MT"/>
          <w:color w:val="000000" w:themeColor="text1"/>
          <w:sz w:val="32"/>
          <w:szCs w:val="32"/>
          <w:vertAlign w:val="superscript"/>
          <w:rtl/>
          <w:lang w:eastAsia="ar-SA"/>
        </w:rPr>
        <w:footnoteReference w:id="11"/>
      </w:r>
      <w:r w:rsidRPr="00A74312">
        <w:rPr>
          <w:rFonts w:ascii="Times New Roman" w:eastAsia="Times New Roman" w:hAnsi="Times New Roman" w:cs="Akhbar MT" w:hint="cs"/>
          <w:color w:val="000000" w:themeColor="text1"/>
          <w:sz w:val="32"/>
          <w:szCs w:val="32"/>
          <w:rtl/>
          <w:lang w:eastAsia="ar-SA"/>
        </w:rPr>
        <w:t>)</w:t>
      </w:r>
    </w:p>
    <w:p w:rsidR="00A74312" w:rsidRPr="00A74312" w:rsidRDefault="00A74312" w:rsidP="00A74312">
      <w:pPr>
        <w:spacing w:after="0" w:line="240" w:lineRule="auto"/>
        <w:rPr>
          <w:rFonts w:ascii="Times New Roman" w:eastAsia="Times New Roman" w:hAnsi="Times New Roman" w:cs="Akhbar MT"/>
          <w:b/>
          <w:bCs/>
          <w:color w:val="FF0000"/>
          <w:sz w:val="32"/>
          <w:szCs w:val="32"/>
          <w:rtl/>
          <w:lang w:eastAsia="ar-SA"/>
        </w:rPr>
      </w:pPr>
      <w:r w:rsidRPr="00A74312">
        <w:rPr>
          <w:rFonts w:ascii="Segoe UI Symbol" w:hAnsi="Segoe UI Symbol" w:cs="Akhbar MT"/>
          <w:color w:val="00B050"/>
          <w:sz w:val="32"/>
          <w:szCs w:val="32"/>
          <w:shd w:val="clear" w:color="auto" w:fill="FFFFFF"/>
        </w:rPr>
        <w:t>✍</w:t>
      </w:r>
      <w:r w:rsidRPr="00A74312">
        <w:rPr>
          <w:rFonts w:cs="Akhbar MT" w:hint="cs"/>
          <w:color w:val="FF0000"/>
          <w:sz w:val="32"/>
          <w:szCs w:val="32"/>
          <w:rtl/>
        </w:rPr>
        <w:t xml:space="preserve"> </w:t>
      </w:r>
      <w:r w:rsidRPr="00A74312">
        <w:rPr>
          <w:rFonts w:ascii="Times New Roman" w:eastAsia="Times New Roman" w:hAnsi="Times New Roman" w:cs="Akhbar MT" w:hint="cs"/>
          <w:b/>
          <w:bCs/>
          <w:color w:val="FF0000"/>
          <w:sz w:val="32"/>
          <w:szCs w:val="32"/>
          <w:rtl/>
          <w:lang w:eastAsia="ar-SA"/>
        </w:rPr>
        <w:t>عاشرا شرط قبل الأعمال:</w:t>
      </w:r>
    </w:p>
    <w:p w:rsidR="00A74312" w:rsidRPr="00A74312" w:rsidRDefault="00A74312" w:rsidP="00A74312">
      <w:pPr>
        <w:spacing w:after="0" w:line="240" w:lineRule="auto"/>
        <w:rPr>
          <w:rFonts w:ascii="Times New Roman" w:eastAsia="Times New Roman" w:hAnsi="Times New Roman" w:cs="Akhbar MT"/>
          <w:color w:val="000000" w:themeColor="text1"/>
          <w:sz w:val="32"/>
          <w:szCs w:val="32"/>
          <w:rtl/>
          <w:lang w:eastAsia="ar-SA"/>
        </w:rPr>
      </w:pPr>
      <w:r w:rsidRPr="00A74312">
        <w:rPr>
          <w:rFonts w:ascii="Times New Roman" w:eastAsia="Times New Roman" w:hAnsi="Times New Roman" w:cs="Akhbar MT"/>
          <w:color w:val="000000" w:themeColor="text1"/>
          <w:sz w:val="32"/>
          <w:szCs w:val="32"/>
          <w:rtl/>
          <w:lang w:eastAsia="ar-SA"/>
        </w:rPr>
        <w:t xml:space="preserve">وهو موافقةُ العمل لسنَّةِ رسولِ الله - صلى الله عليه وسلم - قال -تعالى-: </w:t>
      </w:r>
      <w:r w:rsidRPr="00A74312">
        <w:rPr>
          <w:rFonts w:ascii="Sakkal Majalla" w:eastAsia="Times New Roman" w:hAnsi="Sakkal Majalla" w:cs="Sakkal Majalla" w:hint="cs"/>
          <w:b/>
          <w:bCs/>
          <w:color w:val="FF0000"/>
          <w:sz w:val="32"/>
          <w:szCs w:val="32"/>
          <w:rtl/>
          <w:lang w:eastAsia="ar-SA"/>
        </w:rPr>
        <w:t>﴿</w:t>
      </w:r>
      <w:r w:rsidRPr="00A74312">
        <w:rPr>
          <w:rFonts w:ascii="Times New Roman" w:eastAsia="Times New Roman" w:hAnsi="Times New Roman" w:cs="Akhbar MT"/>
          <w:b/>
          <w:bCs/>
          <w:color w:val="FF0000"/>
          <w:sz w:val="32"/>
          <w:szCs w:val="32"/>
          <w:rtl/>
          <w:lang w:eastAsia="ar-SA"/>
        </w:rPr>
        <w:t xml:space="preserve"> وَمَا كَانَ لِمُؤْمِنٍ وَلَا مُؤْمِنَةٍ إِذَا قَضَى اللَّهُ وَرَسُولُهُ أَمْرًا أَنْ يَكُونَ لَهُمُ الْخِيَرَةُ مِنْ أَمْرِهِمْ وَمَنْ يَعْصِ اللَّهَ وَرَسُولَهُ فَقَدْ ضَلَّ ضَلَالًا مُبِينًا </w:t>
      </w:r>
      <w:r w:rsidRPr="00A74312">
        <w:rPr>
          <w:rFonts w:ascii="Sakkal Majalla" w:eastAsia="Times New Roman" w:hAnsi="Sakkal Majalla" w:cs="Sakkal Majalla" w:hint="cs"/>
          <w:b/>
          <w:bCs/>
          <w:color w:val="FF0000"/>
          <w:sz w:val="32"/>
          <w:szCs w:val="32"/>
          <w:rtl/>
          <w:lang w:eastAsia="ar-SA"/>
        </w:rPr>
        <w:t>﴾</w:t>
      </w:r>
      <w:r w:rsidRPr="00A74312">
        <w:rPr>
          <w:rFonts w:ascii="Times New Roman" w:eastAsia="Times New Roman" w:hAnsi="Times New Roman" w:cs="Akhbar MT"/>
          <w:b/>
          <w:bCs/>
          <w:color w:val="FF0000"/>
          <w:sz w:val="32"/>
          <w:szCs w:val="32"/>
          <w:rtl/>
          <w:lang w:eastAsia="ar-SA"/>
        </w:rPr>
        <w:t xml:space="preserve"> [الأحزاب: 36]</w:t>
      </w:r>
      <w:r w:rsidRPr="00A74312">
        <w:rPr>
          <w:rFonts w:ascii="Times New Roman" w:eastAsia="Times New Roman" w:hAnsi="Times New Roman" w:cs="Akhbar MT"/>
          <w:color w:val="C00000"/>
          <w:sz w:val="32"/>
          <w:szCs w:val="32"/>
          <w:rtl/>
          <w:lang w:eastAsia="ar-SA"/>
        </w:rPr>
        <w:t>،</w:t>
      </w:r>
      <w:r w:rsidRPr="00A74312">
        <w:rPr>
          <w:rFonts w:ascii="Times New Roman" w:eastAsia="Times New Roman" w:hAnsi="Times New Roman" w:cs="Akhbar MT"/>
          <w:color w:val="000000" w:themeColor="text1"/>
          <w:sz w:val="32"/>
          <w:szCs w:val="32"/>
          <w:rtl/>
          <w:lang w:eastAsia="ar-SA"/>
        </w:rPr>
        <w:t xml:space="preserve"> وقال اللهُ -تعالى-: </w:t>
      </w:r>
      <w:r w:rsidRPr="00A74312">
        <w:rPr>
          <w:rFonts w:ascii="Sakkal Majalla" w:eastAsia="Times New Roman" w:hAnsi="Sakkal Majalla" w:cs="Sakkal Majalla" w:hint="cs"/>
          <w:b/>
          <w:bCs/>
          <w:color w:val="FF0000"/>
          <w:sz w:val="32"/>
          <w:szCs w:val="32"/>
          <w:rtl/>
          <w:lang w:eastAsia="ar-SA"/>
        </w:rPr>
        <w:t>﴿</w:t>
      </w:r>
      <w:r w:rsidRPr="00A74312">
        <w:rPr>
          <w:rFonts w:ascii="Times New Roman" w:eastAsia="Times New Roman" w:hAnsi="Times New Roman" w:cs="Akhbar MT"/>
          <w:b/>
          <w:bCs/>
          <w:color w:val="FF0000"/>
          <w:sz w:val="32"/>
          <w:szCs w:val="32"/>
          <w:rtl/>
          <w:lang w:eastAsia="ar-SA"/>
        </w:rPr>
        <w:t xml:space="preserve"> لَقَدْ كَانَ لَكُمْ فِي رَسُولِ اللَّهِ أُسْوَةٌ حَسَنَةٌ لِمَنْ كَانَ يَرْجُو اللَّهَ وَالْيَوْمَ الْآخِرَ وَذَكَرَ اللَّهَ كَثِيرًا </w:t>
      </w:r>
      <w:r w:rsidRPr="00A74312">
        <w:rPr>
          <w:rFonts w:ascii="Sakkal Majalla" w:eastAsia="Times New Roman" w:hAnsi="Sakkal Majalla" w:cs="Sakkal Majalla" w:hint="cs"/>
          <w:b/>
          <w:bCs/>
          <w:color w:val="FF0000"/>
          <w:sz w:val="32"/>
          <w:szCs w:val="32"/>
          <w:rtl/>
          <w:lang w:eastAsia="ar-SA"/>
        </w:rPr>
        <w:t>﴾</w:t>
      </w:r>
      <w:r w:rsidRPr="00A74312">
        <w:rPr>
          <w:rFonts w:ascii="Times New Roman" w:eastAsia="Times New Roman" w:hAnsi="Times New Roman" w:cs="Akhbar MT"/>
          <w:b/>
          <w:bCs/>
          <w:color w:val="FF0000"/>
          <w:sz w:val="32"/>
          <w:szCs w:val="32"/>
          <w:rtl/>
          <w:lang w:eastAsia="ar-SA"/>
        </w:rPr>
        <w:t xml:space="preserve"> [الأحزاب: 21]،</w:t>
      </w:r>
      <w:r w:rsidRPr="00A74312">
        <w:rPr>
          <w:rFonts w:ascii="Times New Roman" w:eastAsia="Times New Roman" w:hAnsi="Times New Roman" w:cs="Akhbar MT"/>
          <w:color w:val="000000" w:themeColor="text1"/>
          <w:sz w:val="32"/>
          <w:szCs w:val="32"/>
          <w:rtl/>
          <w:lang w:eastAsia="ar-SA"/>
        </w:rPr>
        <w:t xml:space="preserve"> وقال تعالى: </w:t>
      </w:r>
      <w:r w:rsidRPr="00A74312">
        <w:rPr>
          <w:rFonts w:ascii="Sakkal Majalla" w:eastAsia="Times New Roman" w:hAnsi="Sakkal Majalla" w:cs="Sakkal Majalla"/>
          <w:b/>
          <w:bCs/>
          <w:color w:val="FF0000"/>
          <w:sz w:val="32"/>
          <w:szCs w:val="32"/>
          <w:rtl/>
          <w:lang w:eastAsia="ar-SA"/>
        </w:rPr>
        <w:t>﴿ وَمَا آتَاكُمُ الرَّسُولُ فَخُذُوهُ وَمَا نَهَاكُمْ عَنْهُ فَانْتَهُوا وَاتَّقُوا اللَّهَ إِنَّ اللَّهَ شَدِيدُ الْعِقَابِ ﴾ [الحشر: 7]،</w:t>
      </w:r>
      <w:r w:rsidRPr="00A74312">
        <w:rPr>
          <w:rFonts w:ascii="Times New Roman" w:eastAsia="Times New Roman" w:hAnsi="Times New Roman" w:cs="Akhbar MT"/>
          <w:color w:val="000000" w:themeColor="text1"/>
          <w:sz w:val="32"/>
          <w:szCs w:val="32"/>
          <w:rtl/>
          <w:lang w:eastAsia="ar-SA"/>
        </w:rPr>
        <w:t xml:space="preserve"> عَنْ عَائِشَةَ، قَالَتْ: قَالَ رَسُولُ اللهِ صَلَّى اللهُ عَلَيْهِ وَسَلَّمَ: " ‌مَنْ ‌أَحْدَثَ ‌فِي ‌أَمْرِنَا ‌هَذَا ‌مَا ‌لَيْسَ مِنْهُ</w:t>
      </w:r>
      <w:r w:rsidRPr="00A74312">
        <w:rPr>
          <w:rFonts w:ascii="Times New Roman" w:eastAsia="Times New Roman" w:hAnsi="Times New Roman" w:cs="Akhbar MT" w:hint="cs"/>
          <w:color w:val="000000" w:themeColor="text1"/>
          <w:sz w:val="32"/>
          <w:szCs w:val="32"/>
          <w:rtl/>
          <w:lang w:eastAsia="ar-SA"/>
        </w:rPr>
        <w:t xml:space="preserve"> (</w:t>
      </w:r>
      <w:r w:rsidRPr="00A74312">
        <w:rPr>
          <w:rFonts w:ascii="Times New Roman" w:eastAsia="Times New Roman" w:hAnsi="Times New Roman" w:cs="Akhbar MT"/>
          <w:color w:val="000000" w:themeColor="text1"/>
          <w:sz w:val="32"/>
          <w:szCs w:val="32"/>
          <w:vertAlign w:val="superscript"/>
          <w:rtl/>
          <w:lang w:eastAsia="ar-SA"/>
        </w:rPr>
        <w:footnoteReference w:id="12"/>
      </w:r>
      <w:r w:rsidRPr="00A74312">
        <w:rPr>
          <w:rFonts w:ascii="Times New Roman" w:eastAsia="Times New Roman" w:hAnsi="Times New Roman" w:cs="Akhbar MT" w:hint="cs"/>
          <w:color w:val="000000" w:themeColor="text1"/>
          <w:sz w:val="32"/>
          <w:szCs w:val="32"/>
          <w:rtl/>
          <w:lang w:eastAsia="ar-SA"/>
        </w:rPr>
        <w:t>)</w:t>
      </w:r>
      <w:r w:rsidRPr="00A74312">
        <w:rPr>
          <w:rFonts w:ascii="Times New Roman" w:eastAsia="Times New Roman" w:hAnsi="Times New Roman" w:cs="Akhbar MT"/>
          <w:color w:val="000000" w:themeColor="text1"/>
          <w:sz w:val="32"/>
          <w:szCs w:val="32"/>
          <w:rtl/>
          <w:lang w:eastAsia="ar-SA"/>
        </w:rPr>
        <w:t>؛ أي: مَن خالَف سنَّةَ النبيِّ - صلى الله عليه وسلم - في العبادةِ، فعملُه غيرُ مقبول.</w:t>
      </w: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A74312" w:rsidRPr="00A74312" w:rsidRDefault="00A74312" w:rsidP="00A74312">
      <w:pPr>
        <w:spacing w:after="0" w:line="240" w:lineRule="auto"/>
        <w:jc w:val="center"/>
        <w:rPr>
          <w:rFonts w:ascii="Times New Roman" w:eastAsia="Times New Roman" w:hAnsi="Times New Roman" w:cs="PT Bold Heading"/>
          <w:color w:val="FF0000"/>
          <w:sz w:val="32"/>
          <w:szCs w:val="32"/>
          <w:rtl/>
          <w:lang w:val="en"/>
        </w:rPr>
      </w:pPr>
    </w:p>
    <w:p w:rsidR="00ED27FA" w:rsidRPr="00ED27FA" w:rsidRDefault="00ED27FA" w:rsidP="00ED27FA">
      <w:pPr>
        <w:rPr>
          <w:rFonts w:cs="Akhbar MT"/>
        </w:rPr>
      </w:pPr>
    </w:p>
    <w:sectPr w:rsidR="00ED27FA" w:rsidRPr="00ED27FA" w:rsidSect="001D1F4E">
      <w:footerReference w:type="default" r:id="rId7"/>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48" w:rsidRDefault="00524848" w:rsidP="00ED27FA">
      <w:pPr>
        <w:spacing w:after="0" w:line="240" w:lineRule="auto"/>
      </w:pPr>
      <w:r>
        <w:separator/>
      </w:r>
    </w:p>
  </w:endnote>
  <w:endnote w:type="continuationSeparator" w:id="0">
    <w:p w:rsidR="00524848" w:rsidRDefault="00524848" w:rsidP="00ED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56161542"/>
      <w:docPartObj>
        <w:docPartGallery w:val="Page Numbers (Bottom of Page)"/>
        <w:docPartUnique/>
      </w:docPartObj>
    </w:sdtPr>
    <w:sdtContent>
      <w:p w:rsidR="001D1F4E" w:rsidRDefault="001D1F4E" w:rsidP="001D1F4E">
        <w:pPr>
          <w:pStyle w:val="a6"/>
          <w:jc w:val="center"/>
        </w:pPr>
        <w:r>
          <w:fldChar w:fldCharType="begin"/>
        </w:r>
        <w:r>
          <w:instrText>PAGE   \* MERGEFORMAT</w:instrText>
        </w:r>
        <w:r>
          <w:fldChar w:fldCharType="separate"/>
        </w:r>
        <w:r w:rsidRPr="001D1F4E">
          <w:rPr>
            <w:noProof/>
            <w:rtl/>
            <w:lang w:val="ar-SA"/>
          </w:rPr>
          <w:t>1</w:t>
        </w:r>
        <w:r>
          <w:fldChar w:fldCharType="end"/>
        </w:r>
      </w:p>
    </w:sdtContent>
  </w:sdt>
  <w:p w:rsidR="001D1F4E" w:rsidRDefault="001D1F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48" w:rsidRDefault="00524848" w:rsidP="00ED27FA">
      <w:pPr>
        <w:spacing w:after="0" w:line="240" w:lineRule="auto"/>
      </w:pPr>
      <w:r>
        <w:separator/>
      </w:r>
    </w:p>
  </w:footnote>
  <w:footnote w:type="continuationSeparator" w:id="0">
    <w:p w:rsidR="00524848" w:rsidRDefault="00524848" w:rsidP="00ED27FA">
      <w:pPr>
        <w:spacing w:after="0" w:line="240" w:lineRule="auto"/>
      </w:pPr>
      <w:r>
        <w:continuationSeparator/>
      </w:r>
    </w:p>
  </w:footnote>
  <w:footnote w:id="1">
    <w:p w:rsidR="00A74312" w:rsidRPr="0091145D" w:rsidRDefault="00A74312" w:rsidP="00A74312">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 صحيح وفيه محمد بن صالح العدوي قال الهيثمي في مجمع الزوائد 1/172 وضعفه الألباني في المشكاة ح 176</w:t>
      </w:r>
    </w:p>
  </w:footnote>
  <w:footnote w:id="2">
    <w:p w:rsidR="00A74312" w:rsidRPr="0091145D" w:rsidRDefault="00A74312" w:rsidP="00A74312">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 xml:space="preserve">- </w:t>
      </w:r>
      <w:r w:rsidRPr="0091145D">
        <w:rPr>
          <w:rFonts w:cs="Akhbar MT" w:hint="cs"/>
          <w:color w:val="00B050"/>
          <w:sz w:val="24"/>
          <w:szCs w:val="24"/>
          <w:rtl/>
          <w:lang w:bidi="ar-EG"/>
        </w:rPr>
        <w:t>أخرجه الطبراني في الأوسط ح</w:t>
      </w:r>
      <w:r w:rsidRPr="0091145D">
        <w:rPr>
          <w:rFonts w:cs="Akhbar MT"/>
          <w:color w:val="00B050"/>
          <w:sz w:val="24"/>
          <w:szCs w:val="24"/>
          <w:rtl/>
        </w:rPr>
        <w:t xml:space="preserve"> </w:t>
      </w:r>
      <w:r w:rsidRPr="0091145D">
        <w:rPr>
          <w:rFonts w:cs="Akhbar MT"/>
          <w:color w:val="00B050"/>
          <w:sz w:val="24"/>
          <w:szCs w:val="24"/>
          <w:rtl/>
          <w:lang w:bidi="ar-EG"/>
        </w:rPr>
        <w:t>9439</w:t>
      </w:r>
    </w:p>
  </w:footnote>
  <w:footnote w:id="3">
    <w:p w:rsidR="00A74312" w:rsidRPr="0091145D" w:rsidRDefault="00A74312" w:rsidP="00A74312">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 xml:space="preserve">- أخرجه الحاكم ح </w:t>
      </w:r>
      <w:r w:rsidRPr="0091145D">
        <w:rPr>
          <w:rFonts w:cs="Akhbar MT"/>
          <w:color w:val="00B050"/>
          <w:sz w:val="24"/>
          <w:szCs w:val="24"/>
          <w:rtl/>
        </w:rPr>
        <w:t>7949</w:t>
      </w:r>
      <w:r w:rsidRPr="0091145D">
        <w:rPr>
          <w:rFonts w:cs="Akhbar MT" w:hint="cs"/>
          <w:color w:val="00B050"/>
          <w:sz w:val="24"/>
          <w:szCs w:val="24"/>
          <w:rtl/>
        </w:rPr>
        <w:t xml:space="preserve"> و الحارث في مسنده ح </w:t>
      </w:r>
      <w:r w:rsidRPr="0091145D">
        <w:rPr>
          <w:rFonts w:cs="Akhbar MT"/>
          <w:color w:val="00B050"/>
          <w:sz w:val="24"/>
          <w:szCs w:val="24"/>
          <w:rtl/>
        </w:rPr>
        <w:t>58</w:t>
      </w:r>
      <w:r w:rsidRPr="0091145D">
        <w:rPr>
          <w:rFonts w:cs="Akhbar MT" w:hint="cs"/>
          <w:color w:val="00B050"/>
          <w:sz w:val="24"/>
          <w:szCs w:val="24"/>
          <w:rtl/>
        </w:rPr>
        <w:t xml:space="preserve">و ضعفه </w:t>
      </w:r>
      <w:proofErr w:type="gramStart"/>
      <w:r w:rsidRPr="0091145D">
        <w:rPr>
          <w:rFonts w:cs="Akhbar MT" w:hint="cs"/>
          <w:color w:val="00B050"/>
          <w:sz w:val="24"/>
          <w:szCs w:val="24"/>
          <w:rtl/>
        </w:rPr>
        <w:t>الألباني  في</w:t>
      </w:r>
      <w:proofErr w:type="gramEnd"/>
      <w:r w:rsidRPr="0091145D">
        <w:rPr>
          <w:rFonts w:cs="Akhbar MT" w:hint="cs"/>
          <w:color w:val="00B050"/>
          <w:sz w:val="24"/>
          <w:szCs w:val="24"/>
          <w:rtl/>
        </w:rPr>
        <w:t xml:space="preserve"> ا  </w:t>
      </w:r>
      <w:r w:rsidRPr="0091145D">
        <w:rPr>
          <w:rFonts w:cs="Akhbar MT"/>
          <w:color w:val="00B050"/>
          <w:sz w:val="24"/>
          <w:szCs w:val="24"/>
          <w:rtl/>
        </w:rPr>
        <w:t>إرواء الغليل في تخريج أحاديث منار السبيل - (6 / 104)</w:t>
      </w:r>
    </w:p>
  </w:footnote>
  <w:footnote w:id="4">
    <w:p w:rsidR="00A74312" w:rsidRPr="0091145D" w:rsidRDefault="00A74312" w:rsidP="00A74312">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البخاري (6469)، مسلم (2752/ 18) م</w:t>
      </w:r>
    </w:p>
  </w:footnote>
  <w:footnote w:id="5">
    <w:p w:rsidR="00A74312" w:rsidRPr="0091145D" w:rsidRDefault="00A74312" w:rsidP="00A74312">
      <w:pPr>
        <w:pStyle w:val="a3"/>
        <w:spacing w:line="0" w:lineRule="atLeast"/>
        <w:rPr>
          <w:rFonts w:cs="Akhbar MT"/>
          <w:color w:val="00B050"/>
          <w:sz w:val="24"/>
          <w:szCs w:val="24"/>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 xml:space="preserve">- الشفا ج2 ص 18 </w:t>
      </w:r>
      <w:r w:rsidRPr="0091145D">
        <w:rPr>
          <w:rFonts w:cs="Akhbar MT"/>
          <w:color w:val="00B050"/>
          <w:sz w:val="24"/>
          <w:szCs w:val="24"/>
          <w:rtl/>
        </w:rPr>
        <w:t>–</w:t>
      </w:r>
      <w:r w:rsidRPr="0091145D">
        <w:rPr>
          <w:rFonts w:cs="Akhbar MT" w:hint="cs"/>
          <w:color w:val="00B050"/>
          <w:sz w:val="24"/>
          <w:szCs w:val="24"/>
          <w:rtl/>
        </w:rPr>
        <w:t xml:space="preserve"> 21 </w:t>
      </w:r>
      <w:proofErr w:type="gramStart"/>
      <w:r w:rsidRPr="0091145D">
        <w:rPr>
          <w:rFonts w:cs="Akhbar MT" w:hint="cs"/>
          <w:color w:val="00B050"/>
          <w:sz w:val="24"/>
          <w:szCs w:val="24"/>
          <w:rtl/>
        </w:rPr>
        <w:t>باختصار .</w:t>
      </w:r>
      <w:proofErr w:type="gramEnd"/>
    </w:p>
  </w:footnote>
  <w:footnote w:id="6">
    <w:p w:rsidR="00A74312" w:rsidRPr="0091145D" w:rsidRDefault="00A74312" w:rsidP="00A74312">
      <w:pPr>
        <w:pStyle w:val="a3"/>
        <w:spacing w:line="0" w:lineRule="atLeast"/>
        <w:rPr>
          <w:rFonts w:cs="Akhbar MT"/>
          <w:color w:val="00B050"/>
          <w:sz w:val="24"/>
          <w:szCs w:val="24"/>
          <w:rtl/>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الأوسط لابن المنذر </w:t>
      </w:r>
      <w:proofErr w:type="gramStart"/>
      <w:r w:rsidRPr="0091145D">
        <w:rPr>
          <w:rFonts w:cs="Akhbar MT"/>
          <w:color w:val="00B050"/>
          <w:sz w:val="24"/>
          <w:szCs w:val="24"/>
          <w:rtl/>
        </w:rPr>
        <w:t>- (</w:t>
      </w:r>
      <w:proofErr w:type="gramEnd"/>
      <w:r w:rsidRPr="0091145D">
        <w:rPr>
          <w:rFonts w:cs="Akhbar MT" w:hint="cs"/>
          <w:color w:val="00B050"/>
          <w:sz w:val="24"/>
          <w:szCs w:val="24"/>
          <w:rtl/>
        </w:rPr>
        <w:t>رقم 2206</w:t>
      </w:r>
      <w:r w:rsidRPr="0091145D">
        <w:rPr>
          <w:rFonts w:cs="Akhbar MT"/>
          <w:color w:val="00B050"/>
          <w:sz w:val="24"/>
          <w:szCs w:val="24"/>
          <w:rtl/>
        </w:rPr>
        <w:t>)</w:t>
      </w:r>
      <w:r w:rsidRPr="0091145D">
        <w:rPr>
          <w:rFonts w:cs="Akhbar MT" w:hint="cs"/>
          <w:color w:val="00B050"/>
          <w:sz w:val="24"/>
          <w:szCs w:val="24"/>
          <w:rtl/>
        </w:rPr>
        <w:t>و</w:t>
      </w:r>
      <w:r w:rsidRPr="0091145D">
        <w:rPr>
          <w:rFonts w:cs="Akhbar MT"/>
          <w:color w:val="00B050"/>
          <w:sz w:val="24"/>
          <w:szCs w:val="24"/>
          <w:rtl/>
        </w:rPr>
        <w:t>غوامض الأسماء المبهمة - (2 / 606)</w:t>
      </w:r>
    </w:p>
  </w:footnote>
  <w:footnote w:id="7">
    <w:p w:rsidR="00A74312" w:rsidRPr="0091145D" w:rsidRDefault="00A74312" w:rsidP="00A74312">
      <w:pPr>
        <w:pStyle w:val="a3"/>
        <w:spacing w:line="0" w:lineRule="atLeast"/>
        <w:rPr>
          <w:rFonts w:cs="Akhbar MT"/>
          <w:color w:val="00B050"/>
          <w:sz w:val="24"/>
          <w:szCs w:val="24"/>
          <w:rtl/>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الفقيه والمتفقه للخطيب البغدادي </w:t>
      </w:r>
      <w:proofErr w:type="gramStart"/>
      <w:r w:rsidRPr="0091145D">
        <w:rPr>
          <w:rFonts w:cs="Akhbar MT"/>
          <w:color w:val="00B050"/>
          <w:sz w:val="24"/>
          <w:szCs w:val="24"/>
          <w:rtl/>
        </w:rPr>
        <w:t>- (</w:t>
      </w:r>
      <w:proofErr w:type="gramEnd"/>
      <w:r w:rsidRPr="0091145D">
        <w:rPr>
          <w:rFonts w:cs="Akhbar MT" w:hint="cs"/>
          <w:color w:val="00B050"/>
          <w:sz w:val="24"/>
          <w:szCs w:val="24"/>
          <w:rtl/>
        </w:rPr>
        <w:t>رقم 449</w:t>
      </w:r>
      <w:r w:rsidRPr="0091145D">
        <w:rPr>
          <w:rFonts w:cs="Akhbar MT"/>
          <w:color w:val="00B050"/>
          <w:sz w:val="24"/>
          <w:szCs w:val="24"/>
          <w:rtl/>
        </w:rPr>
        <w:t>)</w:t>
      </w:r>
      <w:r w:rsidRPr="0091145D">
        <w:rPr>
          <w:rFonts w:cs="Akhbar MT" w:hint="cs"/>
          <w:color w:val="00B050"/>
          <w:sz w:val="24"/>
          <w:szCs w:val="24"/>
          <w:rtl/>
        </w:rPr>
        <w:t xml:space="preserve">و </w:t>
      </w:r>
      <w:r w:rsidRPr="0091145D">
        <w:rPr>
          <w:rFonts w:cs="Akhbar MT"/>
          <w:color w:val="00B050"/>
          <w:sz w:val="24"/>
          <w:szCs w:val="24"/>
          <w:rtl/>
        </w:rPr>
        <w:t>شرح أصول اعتقاد أهل السنة والجماعة للالكائي - (</w:t>
      </w:r>
      <w:r w:rsidRPr="0091145D">
        <w:rPr>
          <w:rFonts w:cs="Akhbar MT" w:hint="cs"/>
          <w:color w:val="00B050"/>
          <w:sz w:val="24"/>
          <w:szCs w:val="24"/>
          <w:rtl/>
        </w:rPr>
        <w:t>رقم 118</w:t>
      </w:r>
      <w:r w:rsidRPr="0091145D">
        <w:rPr>
          <w:rFonts w:cs="Akhbar MT"/>
          <w:color w:val="00B050"/>
          <w:sz w:val="24"/>
          <w:szCs w:val="24"/>
          <w:rtl/>
        </w:rPr>
        <w:t>) إبطال التأويلات - (</w:t>
      </w:r>
      <w:r w:rsidRPr="0091145D">
        <w:rPr>
          <w:rFonts w:cs="Akhbar MT" w:hint="cs"/>
          <w:color w:val="00B050"/>
          <w:sz w:val="24"/>
          <w:szCs w:val="24"/>
          <w:rtl/>
        </w:rPr>
        <w:t>رقم 26</w:t>
      </w:r>
      <w:r w:rsidRPr="0091145D">
        <w:rPr>
          <w:rFonts w:cs="Akhbar MT"/>
          <w:color w:val="00B050"/>
          <w:sz w:val="24"/>
          <w:szCs w:val="24"/>
          <w:rtl/>
        </w:rPr>
        <w:t>)</w:t>
      </w:r>
    </w:p>
  </w:footnote>
  <w:footnote w:id="8">
    <w:p w:rsidR="00A74312" w:rsidRPr="0091145D" w:rsidRDefault="00A74312" w:rsidP="00A74312">
      <w:pPr>
        <w:pStyle w:val="a3"/>
        <w:spacing w:line="0" w:lineRule="atLeast"/>
        <w:rPr>
          <w:rFonts w:cs="Akhbar MT"/>
          <w:color w:val="00B050"/>
          <w:sz w:val="24"/>
          <w:szCs w:val="24"/>
          <w:rtl/>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المدخل إلى السنن الكبرى للبيهقي </w:t>
      </w:r>
      <w:proofErr w:type="gramStart"/>
      <w:r w:rsidRPr="0091145D">
        <w:rPr>
          <w:rFonts w:cs="Akhbar MT"/>
          <w:color w:val="00B050"/>
          <w:sz w:val="24"/>
          <w:szCs w:val="24"/>
          <w:rtl/>
        </w:rPr>
        <w:t>- (</w:t>
      </w:r>
      <w:proofErr w:type="gramEnd"/>
      <w:r w:rsidRPr="0091145D">
        <w:rPr>
          <w:rFonts w:cs="Akhbar MT"/>
          <w:color w:val="00B050"/>
          <w:sz w:val="24"/>
          <w:szCs w:val="24"/>
          <w:rtl/>
        </w:rPr>
        <w:t>2 / 230)</w:t>
      </w:r>
      <w:r w:rsidRPr="0091145D">
        <w:rPr>
          <w:rFonts w:cs="Akhbar MT" w:hint="cs"/>
          <w:color w:val="00B050"/>
          <w:sz w:val="24"/>
          <w:szCs w:val="24"/>
          <w:rtl/>
        </w:rPr>
        <w:t xml:space="preserve">رقم 708)و </w:t>
      </w:r>
      <w:r w:rsidRPr="0091145D">
        <w:rPr>
          <w:rFonts w:cs="Akhbar MT"/>
          <w:color w:val="00B050"/>
          <w:sz w:val="24"/>
          <w:szCs w:val="24"/>
          <w:rtl/>
        </w:rPr>
        <w:t>شرح أصول اعتقاد أهل السنة والجماعة للالكائي - (</w:t>
      </w:r>
      <w:r w:rsidRPr="0091145D">
        <w:rPr>
          <w:rFonts w:cs="Akhbar MT" w:hint="cs"/>
          <w:color w:val="00B050"/>
          <w:sz w:val="24"/>
          <w:szCs w:val="24"/>
          <w:rtl/>
        </w:rPr>
        <w:t>رقم 11</w:t>
      </w:r>
      <w:r w:rsidRPr="0091145D">
        <w:rPr>
          <w:rFonts w:cs="Akhbar MT"/>
          <w:color w:val="00B050"/>
          <w:sz w:val="24"/>
          <w:szCs w:val="24"/>
          <w:rtl/>
        </w:rPr>
        <w:t>) العواصم من القواصم - (</w:t>
      </w:r>
      <w:r w:rsidRPr="0091145D">
        <w:rPr>
          <w:rFonts w:cs="Akhbar MT" w:hint="cs"/>
          <w:color w:val="00B050"/>
          <w:sz w:val="24"/>
          <w:szCs w:val="24"/>
          <w:rtl/>
        </w:rPr>
        <w:t>ص</w:t>
      </w:r>
      <w:r w:rsidRPr="0091145D">
        <w:rPr>
          <w:rFonts w:cs="Akhbar MT"/>
          <w:color w:val="00B050"/>
          <w:sz w:val="24"/>
          <w:szCs w:val="24"/>
          <w:rtl/>
        </w:rPr>
        <w:t xml:space="preserve"> 267</w:t>
      </w:r>
      <w:r w:rsidRPr="0091145D">
        <w:rPr>
          <w:rFonts w:cs="Akhbar MT" w:hint="cs"/>
          <w:color w:val="00B050"/>
          <w:sz w:val="24"/>
          <w:szCs w:val="24"/>
          <w:rtl/>
        </w:rPr>
        <w:t>)</w:t>
      </w:r>
    </w:p>
  </w:footnote>
  <w:footnote w:id="9">
    <w:p w:rsidR="00A74312" w:rsidRPr="0091145D" w:rsidRDefault="00A74312" w:rsidP="00A74312">
      <w:pPr>
        <w:pStyle w:val="a3"/>
        <w:spacing w:line="0" w:lineRule="atLeast"/>
        <w:rPr>
          <w:rFonts w:cs="Akhbar MT"/>
          <w:color w:val="00B050"/>
          <w:sz w:val="24"/>
          <w:szCs w:val="24"/>
          <w:rtl/>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أخرجه: البخاري في الصحيح 13/ 249، كتاب الاعتصام بالكتاب والسنة (96)، باب الاقتداء بسنن رسول اللَّه -صلى اللَّه عليه </w:t>
      </w:r>
      <w:proofErr w:type="gramStart"/>
      <w:r w:rsidRPr="0091145D">
        <w:rPr>
          <w:rFonts w:cs="Akhbar MT"/>
          <w:color w:val="00B050"/>
          <w:sz w:val="24"/>
          <w:szCs w:val="24"/>
          <w:rtl/>
        </w:rPr>
        <w:t>وسلم- (</w:t>
      </w:r>
      <w:proofErr w:type="gramEnd"/>
      <w:r w:rsidRPr="0091145D">
        <w:rPr>
          <w:rFonts w:cs="Akhbar MT"/>
          <w:color w:val="00B050"/>
          <w:sz w:val="24"/>
          <w:szCs w:val="24"/>
          <w:rtl/>
        </w:rPr>
        <w:t>2)، الحديث (7280)</w:t>
      </w:r>
    </w:p>
  </w:footnote>
  <w:footnote w:id="10">
    <w:p w:rsidR="00A74312" w:rsidRPr="0091145D" w:rsidRDefault="00A74312" w:rsidP="00A74312">
      <w:pPr>
        <w:pStyle w:val="a3"/>
        <w:spacing w:line="0" w:lineRule="atLeast"/>
        <w:rPr>
          <w:rFonts w:cs="Akhbar MT"/>
          <w:color w:val="00B050"/>
          <w:sz w:val="24"/>
          <w:szCs w:val="24"/>
          <w:rtl/>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أخرجه ابن أبي شيبة 5/313، والبيهقي في "الشعب" (1199)</w:t>
      </w:r>
    </w:p>
  </w:footnote>
  <w:footnote w:id="11">
    <w:p w:rsidR="00A74312" w:rsidRPr="0091145D" w:rsidRDefault="00A74312" w:rsidP="00A74312">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lang w:bidi="ar-EG"/>
        </w:rPr>
        <w:t xml:space="preserve"> الفوائد لابن القيم (ص88) بتصرف.</w:t>
      </w:r>
    </w:p>
  </w:footnote>
  <w:footnote w:id="12">
    <w:p w:rsidR="00A74312" w:rsidRPr="0091145D" w:rsidRDefault="00A74312" w:rsidP="00A74312">
      <w:pPr>
        <w:pStyle w:val="a3"/>
        <w:spacing w:line="0" w:lineRule="atLeast"/>
        <w:rPr>
          <w:rFonts w:cs="Akhbar MT"/>
          <w:color w:val="00B050"/>
          <w:sz w:val="24"/>
          <w:szCs w:val="24"/>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أخرجه البخاري (2697</w:t>
      </w:r>
      <w:proofErr w:type="gramStart"/>
      <w:r w:rsidRPr="0091145D">
        <w:rPr>
          <w:rFonts w:cs="Akhbar MT"/>
          <w:color w:val="00B050"/>
          <w:sz w:val="24"/>
          <w:szCs w:val="24"/>
          <w:rtl/>
          <w:lang w:bidi="ar-EG"/>
        </w:rPr>
        <w:t>) ،</w:t>
      </w:r>
      <w:proofErr w:type="gramEnd"/>
      <w:r w:rsidRPr="0091145D">
        <w:rPr>
          <w:rFonts w:cs="Akhbar MT"/>
          <w:color w:val="00B050"/>
          <w:sz w:val="24"/>
          <w:szCs w:val="24"/>
          <w:rtl/>
          <w:lang w:bidi="ar-EG"/>
        </w:rPr>
        <w:t xml:space="preserve"> ومسلم (1718)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FA"/>
    <w:rsid w:val="00197421"/>
    <w:rsid w:val="001D1F4E"/>
    <w:rsid w:val="00332A70"/>
    <w:rsid w:val="00524848"/>
    <w:rsid w:val="005973BF"/>
    <w:rsid w:val="00613B31"/>
    <w:rsid w:val="007E34C1"/>
    <w:rsid w:val="00922032"/>
    <w:rsid w:val="00A608AE"/>
    <w:rsid w:val="00A74312"/>
    <w:rsid w:val="00CC2C05"/>
    <w:rsid w:val="00E35143"/>
    <w:rsid w:val="00ED27FA"/>
    <w:rsid w:val="00FB3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CE33C-13EA-49B6-809C-08A393B5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D27FA"/>
    <w:pPr>
      <w:spacing w:after="0" w:line="240" w:lineRule="auto"/>
    </w:pPr>
    <w:rPr>
      <w:rFonts w:ascii="Tahoma" w:eastAsia="Times New Roman" w:hAnsi="Tahoma" w:cs="AL-Mohanad Bold"/>
      <w:sz w:val="20"/>
      <w:szCs w:val="20"/>
      <w:lang w:eastAsia="ar-SA"/>
    </w:rPr>
  </w:style>
  <w:style w:type="character" w:customStyle="1" w:styleId="Char">
    <w:name w:val="نص حاشية سفلية Char"/>
    <w:basedOn w:val="a0"/>
    <w:link w:val="a3"/>
    <w:semiHidden/>
    <w:rsid w:val="00ED27FA"/>
    <w:rPr>
      <w:rFonts w:ascii="Tahoma" w:eastAsia="Times New Roman" w:hAnsi="Tahoma" w:cs="AL-Mohanad Bold"/>
      <w:sz w:val="20"/>
      <w:szCs w:val="20"/>
      <w:lang w:eastAsia="ar-SA"/>
    </w:rPr>
  </w:style>
  <w:style w:type="character" w:styleId="a4">
    <w:name w:val="footnote reference"/>
    <w:aliases w:val="Footnote Reference"/>
    <w:rsid w:val="00ED27FA"/>
    <w:rPr>
      <w:vertAlign w:val="superscript"/>
    </w:rPr>
  </w:style>
  <w:style w:type="paragraph" w:styleId="2">
    <w:name w:val="Body Text 2"/>
    <w:basedOn w:val="a"/>
    <w:link w:val="2Char"/>
    <w:rsid w:val="00ED27FA"/>
    <w:pPr>
      <w:spacing w:after="0" w:line="240" w:lineRule="auto"/>
    </w:pPr>
    <w:rPr>
      <w:rFonts w:ascii="Times New Roman" w:eastAsia="Times New Roman" w:hAnsi="Times New Roman" w:cs="Traditional Arabic"/>
      <w:b/>
      <w:bCs/>
      <w:sz w:val="40"/>
      <w:szCs w:val="48"/>
      <w:lang w:eastAsia="ar-SA"/>
    </w:rPr>
  </w:style>
  <w:style w:type="character" w:customStyle="1" w:styleId="2Char">
    <w:name w:val="نص أساسي 2 Char"/>
    <w:basedOn w:val="a0"/>
    <w:link w:val="2"/>
    <w:rsid w:val="00ED27FA"/>
    <w:rPr>
      <w:rFonts w:ascii="Times New Roman" w:eastAsia="Times New Roman" w:hAnsi="Times New Roman" w:cs="Traditional Arabic"/>
      <w:b/>
      <w:bCs/>
      <w:sz w:val="40"/>
      <w:szCs w:val="48"/>
      <w:lang w:eastAsia="ar-SA"/>
    </w:rPr>
  </w:style>
  <w:style w:type="paragraph" w:styleId="a5">
    <w:name w:val="header"/>
    <w:basedOn w:val="a"/>
    <w:link w:val="Char0"/>
    <w:uiPriority w:val="99"/>
    <w:unhideWhenUsed/>
    <w:rsid w:val="001D1F4E"/>
    <w:pPr>
      <w:tabs>
        <w:tab w:val="center" w:pos="4153"/>
        <w:tab w:val="right" w:pos="8306"/>
      </w:tabs>
      <w:spacing w:after="0" w:line="240" w:lineRule="auto"/>
    </w:pPr>
  </w:style>
  <w:style w:type="character" w:customStyle="1" w:styleId="Char0">
    <w:name w:val="رأس الصفحة Char"/>
    <w:basedOn w:val="a0"/>
    <w:link w:val="a5"/>
    <w:uiPriority w:val="99"/>
    <w:rsid w:val="001D1F4E"/>
  </w:style>
  <w:style w:type="paragraph" w:styleId="a6">
    <w:name w:val="footer"/>
    <w:basedOn w:val="a"/>
    <w:link w:val="Char1"/>
    <w:uiPriority w:val="99"/>
    <w:unhideWhenUsed/>
    <w:rsid w:val="001D1F4E"/>
    <w:pPr>
      <w:tabs>
        <w:tab w:val="center" w:pos="4153"/>
        <w:tab w:val="right" w:pos="8306"/>
      </w:tabs>
      <w:spacing w:after="0" w:line="240" w:lineRule="auto"/>
    </w:pPr>
  </w:style>
  <w:style w:type="character" w:customStyle="1" w:styleId="Char1">
    <w:name w:val="تذييل الصفحة Char"/>
    <w:basedOn w:val="a0"/>
    <w:link w:val="a6"/>
    <w:uiPriority w:val="99"/>
    <w:rsid w:val="001D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6CF8-46CF-4111-8D65-9916C518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1351</Words>
  <Characters>7702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3</cp:revision>
  <dcterms:created xsi:type="dcterms:W3CDTF">2021-11-08T13:50:00Z</dcterms:created>
  <dcterms:modified xsi:type="dcterms:W3CDTF">2021-11-22T08:58:00Z</dcterms:modified>
</cp:coreProperties>
</file>