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5A3260C8" w14:textId="77777777" w:rsidR="00C21747" w:rsidRPr="00C21747" w:rsidRDefault="00686BC1" w:rsidP="00C2174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C21747" w:rsidRPr="00C21747">
        <w:rPr>
          <w:rFonts w:cs="Calibri"/>
          <w:sz w:val="32"/>
          <w:szCs w:val="32"/>
          <w:rtl/>
        </w:rPr>
        <w:t xml:space="preserve">اسباب وموانع الهداية (١) </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157EE084" w14:textId="53019CE5" w:rsidR="00C21747" w:rsidRPr="00C21747" w:rsidRDefault="00905420" w:rsidP="00C21747">
      <w:pPr>
        <w:bidi/>
        <w:jc w:val="both"/>
        <w:rPr>
          <w:rFonts w:cs="Calibri"/>
          <w:sz w:val="32"/>
          <w:szCs w:val="32"/>
        </w:rPr>
      </w:pPr>
      <w:r>
        <w:rPr>
          <w:rFonts w:cs="Calibri"/>
          <w:sz w:val="32"/>
          <w:szCs w:val="32"/>
        </w:rPr>
        <w:t xml:space="preserve"> </w:t>
      </w:r>
      <w:r w:rsidR="00C21747" w:rsidRPr="00C21747">
        <w:rPr>
          <w:rFonts w:cs="Calibri"/>
          <w:sz w:val="32"/>
          <w:szCs w:val="32"/>
          <w:rtl/>
        </w:rPr>
        <w:t xml:space="preserve">الحمد لله الهادي الى سواءِ السَّبِيلَ ،  أحمده سبحانه وأشكره يَهْدِي مَنْ يَشَاءُ إِلَى صِرَاطٍ مُسْتَقِيمٍ , وأشهد ألا إله إلا الله وحده </w:t>
      </w:r>
      <w:proofErr w:type="spellStart"/>
      <w:r w:rsidR="00C21747" w:rsidRPr="00C21747">
        <w:rPr>
          <w:rFonts w:cs="Calibri"/>
          <w:sz w:val="32"/>
          <w:szCs w:val="32"/>
          <w:rtl/>
        </w:rPr>
        <w:t>لاشريك</w:t>
      </w:r>
      <w:proofErr w:type="spellEnd"/>
      <w:r w:rsidR="00C21747" w:rsidRPr="00C21747">
        <w:rPr>
          <w:rFonts w:cs="Calibri"/>
          <w:sz w:val="32"/>
          <w:szCs w:val="32"/>
          <w:rtl/>
        </w:rPr>
        <w:t xml:space="preserve"> له ، وأشهد أن محمدا عبده ورسوله ، الهادي الأمين والبشير النذير والسراج المنير ، </w:t>
      </w:r>
    </w:p>
    <w:p w14:paraId="3F77DB0E" w14:textId="77777777" w:rsidR="00C21747" w:rsidRPr="00C21747" w:rsidRDefault="00C21747" w:rsidP="00C21747">
      <w:pPr>
        <w:bidi/>
        <w:jc w:val="both"/>
        <w:rPr>
          <w:rFonts w:cs="Calibri"/>
          <w:sz w:val="32"/>
          <w:szCs w:val="32"/>
        </w:rPr>
      </w:pPr>
      <w:r w:rsidRPr="00C21747">
        <w:rPr>
          <w:rFonts w:cs="Calibri"/>
          <w:sz w:val="32"/>
          <w:szCs w:val="32"/>
          <w:rtl/>
        </w:rPr>
        <w:t xml:space="preserve">أرسله الله رحمةً للعالمين وهدايةً للناس </w:t>
      </w:r>
      <w:proofErr w:type="gramStart"/>
      <w:r w:rsidRPr="00C21747">
        <w:rPr>
          <w:rFonts w:cs="Calibri"/>
          <w:sz w:val="32"/>
          <w:szCs w:val="32"/>
          <w:rtl/>
        </w:rPr>
        <w:t>أجمعين,</w:t>
      </w:r>
      <w:proofErr w:type="gramEnd"/>
      <w:r w:rsidRPr="00C21747">
        <w:rPr>
          <w:rFonts w:cs="Calibri"/>
          <w:sz w:val="32"/>
          <w:szCs w:val="32"/>
          <w:rtl/>
        </w:rPr>
        <w:t xml:space="preserve"> صلى الله عليه وعلى </w:t>
      </w:r>
      <w:proofErr w:type="spellStart"/>
      <w:r w:rsidRPr="00C21747">
        <w:rPr>
          <w:rFonts w:cs="Calibri"/>
          <w:sz w:val="32"/>
          <w:szCs w:val="32"/>
          <w:rtl/>
        </w:rPr>
        <w:t>آله</w:t>
      </w:r>
      <w:proofErr w:type="spellEnd"/>
      <w:r w:rsidRPr="00C21747">
        <w:rPr>
          <w:rFonts w:cs="Calibri"/>
          <w:sz w:val="32"/>
          <w:szCs w:val="32"/>
          <w:rtl/>
        </w:rPr>
        <w:t xml:space="preserve"> وصحبه ومن اتبع سبيلهم واهتدى بهديهم إلى يوم الدين. </w:t>
      </w:r>
      <w:r w:rsidRPr="00C21747">
        <w:rPr>
          <w:rFonts w:ascii="Tahoma" w:hAnsi="Tahoma" w:cs="Tahoma" w:hint="cs"/>
          <w:sz w:val="32"/>
          <w:szCs w:val="32"/>
          <w:rtl/>
        </w:rPr>
        <w:t> </w:t>
      </w:r>
      <w:r w:rsidRPr="00C21747">
        <w:rPr>
          <w:rFonts w:ascii="Calibri" w:hAnsi="Calibri" w:cs="Calibri" w:hint="cs"/>
          <w:sz w:val="32"/>
          <w:szCs w:val="32"/>
          <w:rtl/>
        </w:rPr>
        <w:t>أمّا</w:t>
      </w:r>
      <w:r w:rsidRPr="00C21747">
        <w:rPr>
          <w:rFonts w:cs="Calibri"/>
          <w:sz w:val="32"/>
          <w:szCs w:val="32"/>
          <w:rtl/>
        </w:rPr>
        <w:t xml:space="preserve"> </w:t>
      </w:r>
      <w:r w:rsidRPr="00C21747">
        <w:rPr>
          <w:rFonts w:ascii="Calibri" w:hAnsi="Calibri" w:cs="Calibri" w:hint="cs"/>
          <w:sz w:val="32"/>
          <w:szCs w:val="32"/>
          <w:rtl/>
        </w:rPr>
        <w:t>بعد</w:t>
      </w:r>
      <w:r w:rsidRPr="00C21747">
        <w:rPr>
          <w:rFonts w:cs="Calibri"/>
          <w:sz w:val="32"/>
          <w:szCs w:val="32"/>
          <w:rtl/>
        </w:rPr>
        <w:t xml:space="preserve">: </w:t>
      </w:r>
      <w:r w:rsidRPr="00C21747">
        <w:rPr>
          <w:rFonts w:ascii="Calibri" w:hAnsi="Calibri" w:cs="Calibri" w:hint="cs"/>
          <w:sz w:val="32"/>
          <w:szCs w:val="32"/>
          <w:rtl/>
        </w:rPr>
        <w:t>فاتّقوا</w:t>
      </w:r>
      <w:r w:rsidRPr="00C21747">
        <w:rPr>
          <w:rFonts w:cs="Calibri"/>
          <w:sz w:val="32"/>
          <w:szCs w:val="32"/>
          <w:rtl/>
        </w:rPr>
        <w:t xml:space="preserve"> </w:t>
      </w:r>
      <w:r w:rsidRPr="00C21747">
        <w:rPr>
          <w:rFonts w:ascii="Calibri" w:hAnsi="Calibri" w:cs="Calibri" w:hint="cs"/>
          <w:sz w:val="32"/>
          <w:szCs w:val="32"/>
          <w:rtl/>
        </w:rPr>
        <w:t>اللهَ</w:t>
      </w:r>
      <w:r w:rsidRPr="00C21747">
        <w:rPr>
          <w:rFonts w:cs="Calibri"/>
          <w:sz w:val="32"/>
          <w:szCs w:val="32"/>
          <w:rtl/>
        </w:rPr>
        <w:t xml:space="preserve"> -</w:t>
      </w:r>
      <w:r w:rsidRPr="00C21747">
        <w:rPr>
          <w:rFonts w:ascii="Calibri" w:hAnsi="Calibri" w:cs="Calibri" w:hint="cs"/>
          <w:sz w:val="32"/>
          <w:szCs w:val="32"/>
          <w:rtl/>
        </w:rPr>
        <w:t>عبادَ</w:t>
      </w:r>
      <w:r w:rsidRPr="00C21747">
        <w:rPr>
          <w:rFonts w:cs="Calibri"/>
          <w:sz w:val="32"/>
          <w:szCs w:val="32"/>
          <w:rtl/>
        </w:rPr>
        <w:t xml:space="preserve"> </w:t>
      </w:r>
      <w:r w:rsidRPr="00C21747">
        <w:rPr>
          <w:rFonts w:ascii="Calibri" w:hAnsi="Calibri" w:cs="Calibri" w:hint="cs"/>
          <w:sz w:val="32"/>
          <w:szCs w:val="32"/>
          <w:rtl/>
        </w:rPr>
        <w:t>الله</w:t>
      </w:r>
      <w:r w:rsidRPr="00C21747">
        <w:rPr>
          <w:rFonts w:cs="Calibri"/>
          <w:sz w:val="32"/>
          <w:szCs w:val="32"/>
          <w:rtl/>
        </w:rPr>
        <w:t xml:space="preserve">- </w:t>
      </w:r>
      <w:r w:rsidRPr="00C21747">
        <w:rPr>
          <w:rFonts w:ascii="Calibri" w:hAnsi="Calibri" w:cs="Calibri" w:hint="cs"/>
          <w:sz w:val="32"/>
          <w:szCs w:val="32"/>
          <w:rtl/>
        </w:rPr>
        <w:t>حقَّ</w:t>
      </w:r>
      <w:r w:rsidRPr="00C21747">
        <w:rPr>
          <w:rFonts w:cs="Calibri"/>
          <w:sz w:val="32"/>
          <w:szCs w:val="32"/>
          <w:rtl/>
        </w:rPr>
        <w:t xml:space="preserve"> </w:t>
      </w:r>
      <w:r w:rsidRPr="00C21747">
        <w:rPr>
          <w:rFonts w:ascii="Calibri" w:hAnsi="Calibri" w:cs="Calibri" w:hint="cs"/>
          <w:sz w:val="32"/>
          <w:szCs w:val="32"/>
          <w:rtl/>
        </w:rPr>
        <w:t>التقوى،</w:t>
      </w:r>
      <w:r w:rsidRPr="00C21747">
        <w:rPr>
          <w:rFonts w:cs="Calibri"/>
          <w:sz w:val="32"/>
          <w:szCs w:val="32"/>
          <w:rtl/>
        </w:rPr>
        <w:t xml:space="preserve"> </w:t>
      </w:r>
      <w:r w:rsidRPr="00C21747">
        <w:rPr>
          <w:rFonts w:ascii="Calibri" w:hAnsi="Calibri" w:cs="Calibri" w:hint="cs"/>
          <w:sz w:val="32"/>
          <w:szCs w:val="32"/>
          <w:rtl/>
        </w:rPr>
        <w:t>فمنِ</w:t>
      </w:r>
      <w:r w:rsidRPr="00C21747">
        <w:rPr>
          <w:rFonts w:cs="Calibri"/>
          <w:sz w:val="32"/>
          <w:szCs w:val="32"/>
          <w:rtl/>
        </w:rPr>
        <w:t xml:space="preserve"> </w:t>
      </w:r>
      <w:r w:rsidRPr="00C21747">
        <w:rPr>
          <w:rFonts w:ascii="Calibri" w:hAnsi="Calibri" w:cs="Calibri" w:hint="cs"/>
          <w:sz w:val="32"/>
          <w:szCs w:val="32"/>
          <w:rtl/>
        </w:rPr>
        <w:t>اتَّقى</w:t>
      </w:r>
      <w:r w:rsidRPr="00C21747">
        <w:rPr>
          <w:rFonts w:cs="Calibri"/>
          <w:sz w:val="32"/>
          <w:szCs w:val="32"/>
          <w:rtl/>
        </w:rPr>
        <w:t xml:space="preserve"> </w:t>
      </w:r>
      <w:r w:rsidRPr="00C21747">
        <w:rPr>
          <w:rFonts w:ascii="Calibri" w:hAnsi="Calibri" w:cs="Calibri" w:hint="cs"/>
          <w:sz w:val="32"/>
          <w:szCs w:val="32"/>
          <w:rtl/>
        </w:rPr>
        <w:t>ربَّه</w:t>
      </w:r>
      <w:r w:rsidRPr="00C21747">
        <w:rPr>
          <w:rFonts w:cs="Calibri"/>
          <w:sz w:val="32"/>
          <w:szCs w:val="32"/>
          <w:rtl/>
        </w:rPr>
        <w:t xml:space="preserve"> </w:t>
      </w:r>
      <w:r w:rsidRPr="00C21747">
        <w:rPr>
          <w:rFonts w:ascii="Calibri" w:hAnsi="Calibri" w:cs="Calibri" w:hint="cs"/>
          <w:sz w:val="32"/>
          <w:szCs w:val="32"/>
          <w:rtl/>
        </w:rPr>
        <w:t>نجا،</w:t>
      </w:r>
      <w:r w:rsidRPr="00C21747">
        <w:rPr>
          <w:rFonts w:cs="Calibri"/>
          <w:sz w:val="32"/>
          <w:szCs w:val="32"/>
          <w:rtl/>
        </w:rPr>
        <w:t xml:space="preserve"> </w:t>
      </w:r>
      <w:r w:rsidRPr="00C21747">
        <w:rPr>
          <w:rFonts w:ascii="Calibri" w:hAnsi="Calibri" w:cs="Calibri" w:hint="cs"/>
          <w:sz w:val="32"/>
          <w:szCs w:val="32"/>
          <w:rtl/>
        </w:rPr>
        <w:t>ومن</w:t>
      </w:r>
      <w:r w:rsidRPr="00C21747">
        <w:rPr>
          <w:rFonts w:cs="Calibri"/>
          <w:sz w:val="32"/>
          <w:szCs w:val="32"/>
          <w:rtl/>
        </w:rPr>
        <w:t xml:space="preserve"> </w:t>
      </w:r>
      <w:r w:rsidRPr="00C21747">
        <w:rPr>
          <w:rFonts w:ascii="Calibri" w:hAnsi="Calibri" w:cs="Calibri" w:hint="cs"/>
          <w:sz w:val="32"/>
          <w:szCs w:val="32"/>
          <w:rtl/>
        </w:rPr>
        <w:t>اتّبَع</w:t>
      </w:r>
      <w:r w:rsidRPr="00C21747">
        <w:rPr>
          <w:rFonts w:cs="Calibri"/>
          <w:sz w:val="32"/>
          <w:szCs w:val="32"/>
          <w:rtl/>
        </w:rPr>
        <w:t xml:space="preserve"> </w:t>
      </w:r>
      <w:r w:rsidRPr="00C21747">
        <w:rPr>
          <w:rFonts w:ascii="Calibri" w:hAnsi="Calibri" w:cs="Calibri" w:hint="cs"/>
          <w:sz w:val="32"/>
          <w:szCs w:val="32"/>
          <w:rtl/>
        </w:rPr>
        <w:t>هواه</w:t>
      </w:r>
      <w:r w:rsidRPr="00C21747">
        <w:rPr>
          <w:rFonts w:cs="Calibri"/>
          <w:sz w:val="32"/>
          <w:szCs w:val="32"/>
          <w:rtl/>
        </w:rPr>
        <w:t xml:space="preserve"> </w:t>
      </w:r>
      <w:r w:rsidRPr="00C21747">
        <w:rPr>
          <w:rFonts w:ascii="Calibri" w:hAnsi="Calibri" w:cs="Calibri" w:hint="cs"/>
          <w:sz w:val="32"/>
          <w:szCs w:val="32"/>
          <w:rtl/>
        </w:rPr>
        <w:t>غوَى</w:t>
      </w:r>
      <w:r w:rsidRPr="00C21747">
        <w:rPr>
          <w:rFonts w:cs="Calibri"/>
          <w:sz w:val="32"/>
          <w:szCs w:val="32"/>
          <w:rtl/>
        </w:rPr>
        <w:t>.</w:t>
      </w:r>
    </w:p>
    <w:p w14:paraId="741B7D47" w14:textId="77777777" w:rsidR="00C21747" w:rsidRPr="00C21747" w:rsidRDefault="00C21747" w:rsidP="00C21747">
      <w:pPr>
        <w:bidi/>
        <w:jc w:val="both"/>
        <w:rPr>
          <w:rFonts w:cs="Calibri"/>
          <w:sz w:val="32"/>
          <w:szCs w:val="32"/>
        </w:rPr>
      </w:pPr>
      <w:proofErr w:type="gramStart"/>
      <w:r w:rsidRPr="00C21747">
        <w:rPr>
          <w:rFonts w:cs="Calibri"/>
          <w:sz w:val="32"/>
          <w:szCs w:val="32"/>
          <w:rtl/>
        </w:rPr>
        <w:t>﴿ وَاتَّقُوا</w:t>
      </w:r>
      <w:proofErr w:type="gramEnd"/>
      <w:r w:rsidRPr="00C21747">
        <w:rPr>
          <w:rFonts w:cs="Calibri"/>
          <w:sz w:val="32"/>
          <w:szCs w:val="32"/>
          <w:rtl/>
        </w:rPr>
        <w:t xml:space="preserve"> اللَّهَ وَيُعَلِّمُكُمُ اللَّهُ وَاللَّهُ بِكُلِّ شَيْءٍ عَلِيمٌ ﴾ [البقرة: 282].</w:t>
      </w:r>
    </w:p>
    <w:p w14:paraId="5DA1FAC9" w14:textId="77777777" w:rsidR="00C21747" w:rsidRPr="00C21747" w:rsidRDefault="00C21747" w:rsidP="00C21747">
      <w:pPr>
        <w:bidi/>
        <w:jc w:val="both"/>
        <w:rPr>
          <w:rFonts w:cs="Calibri"/>
          <w:sz w:val="32"/>
          <w:szCs w:val="32"/>
        </w:rPr>
      </w:pPr>
    </w:p>
    <w:p w14:paraId="2A1EE3BD" w14:textId="77777777" w:rsidR="00C21747" w:rsidRPr="00C21747" w:rsidRDefault="00C21747" w:rsidP="00C21747">
      <w:pPr>
        <w:bidi/>
        <w:jc w:val="both"/>
        <w:rPr>
          <w:rFonts w:cs="Calibri"/>
          <w:sz w:val="32"/>
          <w:szCs w:val="32"/>
        </w:rPr>
      </w:pPr>
      <w:r w:rsidRPr="00C21747">
        <w:rPr>
          <w:rFonts w:cs="Calibri"/>
          <w:sz w:val="32"/>
          <w:szCs w:val="32"/>
          <w:rtl/>
        </w:rPr>
        <w:t>معاشر المؤمنين</w:t>
      </w:r>
    </w:p>
    <w:p w14:paraId="7E1380A7" w14:textId="77777777" w:rsidR="00C21747" w:rsidRPr="00C21747" w:rsidRDefault="00C21747" w:rsidP="00C21747">
      <w:pPr>
        <w:bidi/>
        <w:jc w:val="both"/>
        <w:rPr>
          <w:rFonts w:cs="Calibri"/>
          <w:sz w:val="32"/>
          <w:szCs w:val="32"/>
        </w:rPr>
      </w:pPr>
      <w:r w:rsidRPr="00C21747">
        <w:rPr>
          <w:rFonts w:cs="Calibri"/>
          <w:sz w:val="32"/>
          <w:szCs w:val="32"/>
          <w:rtl/>
        </w:rPr>
        <w:t xml:space="preserve">الهدايةُ غايةُ </w:t>
      </w:r>
      <w:proofErr w:type="spellStart"/>
      <w:r w:rsidRPr="00C21747">
        <w:rPr>
          <w:rFonts w:cs="Calibri"/>
          <w:sz w:val="32"/>
          <w:szCs w:val="32"/>
          <w:rtl/>
        </w:rPr>
        <w:t>المنى</w:t>
      </w:r>
      <w:proofErr w:type="spellEnd"/>
      <w:r w:rsidRPr="00C21747">
        <w:rPr>
          <w:rFonts w:cs="Calibri"/>
          <w:sz w:val="32"/>
          <w:szCs w:val="32"/>
          <w:rtl/>
        </w:rPr>
        <w:t xml:space="preserve"> وأسمى </w:t>
      </w:r>
      <w:proofErr w:type="gramStart"/>
      <w:r w:rsidRPr="00C21747">
        <w:rPr>
          <w:rFonts w:cs="Calibri"/>
          <w:sz w:val="32"/>
          <w:szCs w:val="32"/>
          <w:rtl/>
        </w:rPr>
        <w:t>المطالب ،</w:t>
      </w:r>
      <w:proofErr w:type="gramEnd"/>
      <w:r w:rsidRPr="00C21747">
        <w:rPr>
          <w:rFonts w:cs="Calibri"/>
          <w:sz w:val="32"/>
          <w:szCs w:val="32"/>
          <w:rtl/>
        </w:rPr>
        <w:t xml:space="preserve"> فبدونها يتيه المرءُ في سبلِ الضلال ويكون في عداد الضالين  " مَن يَهْدِ اللَّهُ فَهُوَ الْمُهْتَدِي ۖ وَمَن يُضْلِلْ </w:t>
      </w:r>
      <w:proofErr w:type="spellStart"/>
      <w:r w:rsidRPr="00C21747">
        <w:rPr>
          <w:rFonts w:cs="Calibri"/>
          <w:sz w:val="32"/>
          <w:szCs w:val="32"/>
          <w:rtl/>
        </w:rPr>
        <w:t>فَأُولَٰئِكَ</w:t>
      </w:r>
      <w:proofErr w:type="spellEnd"/>
      <w:r w:rsidRPr="00C21747">
        <w:rPr>
          <w:rFonts w:cs="Calibri"/>
          <w:sz w:val="32"/>
          <w:szCs w:val="32"/>
          <w:rtl/>
        </w:rPr>
        <w:t xml:space="preserve"> هُمُ الْخَاسِرُونَ (178 الاعراف) </w:t>
      </w:r>
    </w:p>
    <w:p w14:paraId="4D3B934F" w14:textId="77777777" w:rsidR="00C21747" w:rsidRPr="00C21747" w:rsidRDefault="00C21747" w:rsidP="00C21747">
      <w:pPr>
        <w:bidi/>
        <w:jc w:val="both"/>
        <w:rPr>
          <w:rFonts w:cs="Calibri"/>
          <w:sz w:val="32"/>
          <w:szCs w:val="32"/>
        </w:rPr>
      </w:pPr>
      <w:r w:rsidRPr="00C21747">
        <w:rPr>
          <w:rFonts w:cs="Calibri"/>
          <w:sz w:val="32"/>
          <w:szCs w:val="32"/>
          <w:rtl/>
        </w:rPr>
        <w:t xml:space="preserve">وأصل الهداية </w:t>
      </w:r>
      <w:proofErr w:type="gramStart"/>
      <w:r w:rsidRPr="00C21747">
        <w:rPr>
          <w:rFonts w:cs="Calibri"/>
          <w:sz w:val="32"/>
          <w:szCs w:val="32"/>
          <w:rtl/>
        </w:rPr>
        <w:t>وقاعدتها :</w:t>
      </w:r>
      <w:proofErr w:type="gramEnd"/>
      <w:r w:rsidRPr="00C21747">
        <w:rPr>
          <w:rFonts w:cs="Calibri"/>
          <w:sz w:val="32"/>
          <w:szCs w:val="32"/>
          <w:rtl/>
        </w:rPr>
        <w:t xml:space="preserve"> </w:t>
      </w:r>
    </w:p>
    <w:p w14:paraId="018F154B" w14:textId="77777777" w:rsidR="00C21747" w:rsidRPr="00C21747" w:rsidRDefault="00C21747" w:rsidP="00C21747">
      <w:pPr>
        <w:bidi/>
        <w:jc w:val="both"/>
        <w:rPr>
          <w:rFonts w:cs="Calibri"/>
          <w:sz w:val="32"/>
          <w:szCs w:val="32"/>
        </w:rPr>
      </w:pPr>
      <w:r w:rsidRPr="00C21747">
        <w:rPr>
          <w:rFonts w:cs="Calibri"/>
          <w:sz w:val="32"/>
          <w:szCs w:val="32"/>
          <w:rtl/>
        </w:rPr>
        <w:t xml:space="preserve"> الهداية للإيمان بالله وتوحيده </w:t>
      </w:r>
      <w:proofErr w:type="gramStart"/>
      <w:r w:rsidRPr="00C21747">
        <w:rPr>
          <w:rFonts w:cs="Calibri"/>
          <w:sz w:val="32"/>
          <w:szCs w:val="32"/>
          <w:rtl/>
        </w:rPr>
        <w:t>وعبادته ،</w:t>
      </w:r>
      <w:proofErr w:type="gramEnd"/>
      <w:r w:rsidRPr="00C21747">
        <w:rPr>
          <w:rFonts w:cs="Calibri"/>
          <w:sz w:val="32"/>
          <w:szCs w:val="32"/>
          <w:rtl/>
        </w:rPr>
        <w:t xml:space="preserve"> وسلوك صراطه المستقيم التزاما بما أمر واجتنابا لما نهى ،،</w:t>
      </w:r>
    </w:p>
    <w:p w14:paraId="69309EAF" w14:textId="77777777" w:rsidR="00C21747" w:rsidRPr="00C21747" w:rsidRDefault="00C21747" w:rsidP="00C21747">
      <w:pPr>
        <w:bidi/>
        <w:jc w:val="both"/>
        <w:rPr>
          <w:rFonts w:cs="Calibri"/>
          <w:sz w:val="32"/>
          <w:szCs w:val="32"/>
        </w:rPr>
      </w:pPr>
      <w:r w:rsidRPr="00C21747">
        <w:rPr>
          <w:rFonts w:cs="Calibri"/>
          <w:sz w:val="32"/>
          <w:szCs w:val="32"/>
          <w:rtl/>
        </w:rPr>
        <w:t xml:space="preserve">قال </w:t>
      </w:r>
      <w:proofErr w:type="gramStart"/>
      <w:r w:rsidRPr="00C21747">
        <w:rPr>
          <w:rFonts w:cs="Calibri"/>
          <w:sz w:val="32"/>
          <w:szCs w:val="32"/>
          <w:rtl/>
        </w:rPr>
        <w:t>تعالى  "</w:t>
      </w:r>
      <w:proofErr w:type="gramEnd"/>
      <w:r w:rsidRPr="00C21747">
        <w:rPr>
          <w:rFonts w:cs="Calibri"/>
          <w:sz w:val="32"/>
          <w:szCs w:val="32"/>
          <w:rtl/>
        </w:rPr>
        <w:t xml:space="preserve"> وَاللَّهُ يَدْعُو </w:t>
      </w:r>
      <w:proofErr w:type="spellStart"/>
      <w:r w:rsidRPr="00C21747">
        <w:rPr>
          <w:rFonts w:cs="Calibri"/>
          <w:sz w:val="32"/>
          <w:szCs w:val="32"/>
          <w:rtl/>
        </w:rPr>
        <w:t>إِلَىٰ</w:t>
      </w:r>
      <w:proofErr w:type="spellEnd"/>
      <w:r w:rsidRPr="00C21747">
        <w:rPr>
          <w:rFonts w:cs="Calibri"/>
          <w:sz w:val="32"/>
          <w:szCs w:val="32"/>
          <w:rtl/>
        </w:rPr>
        <w:t xml:space="preserve"> دَارِ السَّلَامِ وَيَهْدِي مَن يَشَاءُ </w:t>
      </w:r>
      <w:proofErr w:type="spellStart"/>
      <w:r w:rsidRPr="00C21747">
        <w:rPr>
          <w:rFonts w:cs="Calibri"/>
          <w:sz w:val="32"/>
          <w:szCs w:val="32"/>
          <w:rtl/>
        </w:rPr>
        <w:t>إِلَىٰ</w:t>
      </w:r>
      <w:proofErr w:type="spellEnd"/>
      <w:r w:rsidRPr="00C21747">
        <w:rPr>
          <w:rFonts w:cs="Calibri"/>
          <w:sz w:val="32"/>
          <w:szCs w:val="32"/>
          <w:rtl/>
        </w:rPr>
        <w:t xml:space="preserve"> صِرَاطٍ مُّسْتَقِيمٍ (25 يونس) </w:t>
      </w:r>
    </w:p>
    <w:p w14:paraId="09448183" w14:textId="77777777" w:rsidR="00C21747" w:rsidRPr="00C21747" w:rsidRDefault="00C21747" w:rsidP="00C21747">
      <w:pPr>
        <w:bidi/>
        <w:jc w:val="both"/>
        <w:rPr>
          <w:rFonts w:cs="Calibri"/>
          <w:sz w:val="32"/>
          <w:szCs w:val="32"/>
        </w:rPr>
      </w:pPr>
    </w:p>
    <w:p w14:paraId="242926AE" w14:textId="77777777" w:rsidR="00C21747" w:rsidRPr="00C21747" w:rsidRDefault="00C21747" w:rsidP="00C21747">
      <w:pPr>
        <w:bidi/>
        <w:jc w:val="both"/>
        <w:rPr>
          <w:rFonts w:cs="Calibri"/>
          <w:sz w:val="32"/>
          <w:szCs w:val="32"/>
        </w:rPr>
      </w:pPr>
      <w:r w:rsidRPr="00C21747">
        <w:rPr>
          <w:rFonts w:cs="Calibri"/>
          <w:sz w:val="32"/>
          <w:szCs w:val="32"/>
          <w:rtl/>
        </w:rPr>
        <w:t xml:space="preserve">فما هي أسبابُ الهداية </w:t>
      </w:r>
      <w:proofErr w:type="spellStart"/>
      <w:r w:rsidRPr="00C21747">
        <w:rPr>
          <w:rFonts w:cs="Calibri"/>
          <w:sz w:val="32"/>
          <w:szCs w:val="32"/>
          <w:rtl/>
        </w:rPr>
        <w:t>ياعباد</w:t>
      </w:r>
      <w:proofErr w:type="spellEnd"/>
      <w:r w:rsidRPr="00C21747">
        <w:rPr>
          <w:rFonts w:cs="Calibri"/>
          <w:sz w:val="32"/>
          <w:szCs w:val="32"/>
          <w:rtl/>
        </w:rPr>
        <w:t xml:space="preserve"> </w:t>
      </w:r>
      <w:proofErr w:type="gramStart"/>
      <w:r w:rsidRPr="00C21747">
        <w:rPr>
          <w:rFonts w:cs="Calibri"/>
          <w:sz w:val="32"/>
          <w:szCs w:val="32"/>
          <w:rtl/>
        </w:rPr>
        <w:t>الله ؟</w:t>
      </w:r>
      <w:proofErr w:type="gramEnd"/>
      <w:r w:rsidRPr="00C21747">
        <w:rPr>
          <w:rFonts w:cs="Calibri"/>
          <w:sz w:val="32"/>
          <w:szCs w:val="32"/>
          <w:rtl/>
        </w:rPr>
        <w:t xml:space="preserve"> وماهي سبلُ الثبات </w:t>
      </w:r>
      <w:proofErr w:type="gramStart"/>
      <w:r w:rsidRPr="00C21747">
        <w:rPr>
          <w:rFonts w:cs="Calibri"/>
          <w:sz w:val="32"/>
          <w:szCs w:val="32"/>
          <w:rtl/>
        </w:rPr>
        <w:t>عليها ؟</w:t>
      </w:r>
      <w:proofErr w:type="gramEnd"/>
      <w:r w:rsidRPr="00C21747">
        <w:rPr>
          <w:rFonts w:cs="Calibri"/>
          <w:sz w:val="32"/>
          <w:szCs w:val="32"/>
          <w:rtl/>
        </w:rPr>
        <w:t xml:space="preserve"> </w:t>
      </w:r>
    </w:p>
    <w:p w14:paraId="59BD9B81" w14:textId="77777777" w:rsidR="00C21747" w:rsidRPr="00C21747" w:rsidRDefault="00C21747" w:rsidP="00C21747">
      <w:pPr>
        <w:bidi/>
        <w:jc w:val="both"/>
        <w:rPr>
          <w:rFonts w:cs="Calibri"/>
          <w:sz w:val="32"/>
          <w:szCs w:val="32"/>
        </w:rPr>
      </w:pPr>
      <w:r w:rsidRPr="00C21747">
        <w:rPr>
          <w:rFonts w:cs="Calibri"/>
          <w:sz w:val="32"/>
          <w:szCs w:val="32"/>
          <w:rtl/>
        </w:rPr>
        <w:t xml:space="preserve">إنّ من أول أسباب الهداية: الاستجابة والطاعة لله تعالى ولرسوله صلى الله عليه </w:t>
      </w:r>
      <w:proofErr w:type="gramStart"/>
      <w:r w:rsidRPr="00C21747">
        <w:rPr>
          <w:rFonts w:cs="Calibri"/>
          <w:sz w:val="32"/>
          <w:szCs w:val="32"/>
          <w:rtl/>
        </w:rPr>
        <w:t>وسلم ،</w:t>
      </w:r>
      <w:proofErr w:type="gramEnd"/>
      <w:r w:rsidRPr="00C21747">
        <w:rPr>
          <w:rFonts w:cs="Calibri"/>
          <w:sz w:val="32"/>
          <w:szCs w:val="32"/>
          <w:rtl/>
        </w:rPr>
        <w:t xml:space="preserve">، وهي دليلُ صدقِ الإنسانِ في إرادة هداية الله -سبحانه- له، والرغبةِ فيما عنده جلّ وعلا </w:t>
      </w:r>
    </w:p>
    <w:p w14:paraId="5A0389D7" w14:textId="77777777" w:rsidR="00C21747" w:rsidRPr="00C21747" w:rsidRDefault="00C21747" w:rsidP="00C21747">
      <w:pPr>
        <w:bidi/>
        <w:jc w:val="both"/>
        <w:rPr>
          <w:rFonts w:cs="Calibri"/>
          <w:sz w:val="32"/>
          <w:szCs w:val="32"/>
        </w:rPr>
      </w:pPr>
      <w:r w:rsidRPr="00C21747">
        <w:rPr>
          <w:rFonts w:cs="Calibri"/>
          <w:sz w:val="32"/>
          <w:szCs w:val="32"/>
          <w:rtl/>
        </w:rPr>
        <w:t xml:space="preserve"> قال تعالى: (وَإِنْ تُطِيعُوهُ تَهْتَدُوا وَمَا عَلَى الرَّسُولِ إِلَّا الْبَلَاغُ </w:t>
      </w:r>
      <w:proofErr w:type="gramStart"/>
      <w:r w:rsidRPr="00C21747">
        <w:rPr>
          <w:rFonts w:cs="Calibri"/>
          <w:sz w:val="32"/>
          <w:szCs w:val="32"/>
          <w:rtl/>
        </w:rPr>
        <w:t>الْمُبِينُ)[</w:t>
      </w:r>
      <w:proofErr w:type="gramEnd"/>
      <w:r w:rsidRPr="00C21747">
        <w:rPr>
          <w:rFonts w:cs="Calibri"/>
          <w:sz w:val="32"/>
          <w:szCs w:val="32"/>
          <w:rtl/>
        </w:rPr>
        <w:t>النور: 54]</w:t>
      </w:r>
    </w:p>
    <w:p w14:paraId="54CBDF1C" w14:textId="77777777" w:rsidR="00C21747" w:rsidRPr="00C21747" w:rsidRDefault="00C21747" w:rsidP="00C21747">
      <w:pPr>
        <w:bidi/>
        <w:jc w:val="both"/>
        <w:rPr>
          <w:rFonts w:cs="Calibri"/>
          <w:sz w:val="32"/>
          <w:szCs w:val="32"/>
        </w:rPr>
      </w:pPr>
    </w:p>
    <w:p w14:paraId="2C3B257E" w14:textId="77777777" w:rsidR="00C21747" w:rsidRPr="00C21747" w:rsidRDefault="00C21747" w:rsidP="00C21747">
      <w:pPr>
        <w:bidi/>
        <w:jc w:val="both"/>
        <w:rPr>
          <w:rFonts w:cs="Calibri"/>
          <w:sz w:val="32"/>
          <w:szCs w:val="32"/>
        </w:rPr>
      </w:pPr>
      <w:r w:rsidRPr="00C21747">
        <w:rPr>
          <w:rFonts w:cs="Calibri"/>
          <w:sz w:val="32"/>
          <w:szCs w:val="32"/>
          <w:rtl/>
        </w:rPr>
        <w:t xml:space="preserve">ومن أسباب الهداية: الاعتصامُ بالله تعالى واللجوءُ </w:t>
      </w:r>
      <w:proofErr w:type="spellStart"/>
      <w:proofErr w:type="gramStart"/>
      <w:r w:rsidRPr="00C21747">
        <w:rPr>
          <w:rFonts w:cs="Calibri"/>
          <w:sz w:val="32"/>
          <w:szCs w:val="32"/>
          <w:rtl/>
        </w:rPr>
        <w:t>إليه،قال</w:t>
      </w:r>
      <w:proofErr w:type="spellEnd"/>
      <w:proofErr w:type="gramEnd"/>
      <w:r w:rsidRPr="00C21747">
        <w:rPr>
          <w:rFonts w:cs="Calibri"/>
          <w:sz w:val="32"/>
          <w:szCs w:val="32"/>
          <w:rtl/>
        </w:rPr>
        <w:t xml:space="preserve"> تعالى : (وَمَنْ يَعْتَصِمْ بِاللَّهِ فَقَدْ هُدِيَ إِلَى صِرَاطٍ مُسْتَقِيمٍ)[آل عمران: 101].ة " قال ابن كثير " فالاعتصامُ بالله والتوكلُ عليه هو العمدة في الهداية ، والعُدة في مباعدة الغواية ، والوسيلةُ إلى الرشاد وطريقِ السداد وحصولِ المراد ".</w:t>
      </w:r>
    </w:p>
    <w:p w14:paraId="741A10F6" w14:textId="77777777" w:rsidR="00C21747" w:rsidRPr="00C21747" w:rsidRDefault="00C21747" w:rsidP="00C21747">
      <w:pPr>
        <w:bidi/>
        <w:jc w:val="both"/>
        <w:rPr>
          <w:rFonts w:cs="Calibri"/>
          <w:sz w:val="32"/>
          <w:szCs w:val="32"/>
        </w:rPr>
      </w:pPr>
    </w:p>
    <w:p w14:paraId="2709A46E" w14:textId="77777777" w:rsidR="00C21747" w:rsidRPr="00C21747" w:rsidRDefault="00C21747" w:rsidP="00C21747">
      <w:pPr>
        <w:bidi/>
        <w:jc w:val="both"/>
        <w:rPr>
          <w:rFonts w:cs="Calibri"/>
          <w:sz w:val="32"/>
          <w:szCs w:val="32"/>
        </w:rPr>
      </w:pPr>
      <w:r w:rsidRPr="00C21747">
        <w:rPr>
          <w:rFonts w:cs="Calibri"/>
          <w:sz w:val="32"/>
          <w:szCs w:val="32"/>
          <w:rtl/>
        </w:rPr>
        <w:t xml:space="preserve">ومن أسباب الهداية -عباد الله- ابتغاءُ الحق وطلبه، ومجاهَدَةُ النفس للوصول إليه، وهو دليلُ صدقِ الإنسان ورغبتِه فيما عند ربه، قال -سبحانه-: (وَالَّذِينَ جَاهَدُوا فِينَا لَنَهْدِيَنَّهُمْ سُبُلَنَا وَإِنَّ اللَّهَ لَمَعَ </w:t>
      </w:r>
      <w:proofErr w:type="gramStart"/>
      <w:r w:rsidRPr="00C21747">
        <w:rPr>
          <w:rFonts w:cs="Calibri"/>
          <w:sz w:val="32"/>
          <w:szCs w:val="32"/>
          <w:rtl/>
        </w:rPr>
        <w:t>الْمُحْسِنِينَ)[</w:t>
      </w:r>
      <w:proofErr w:type="gramEnd"/>
      <w:r w:rsidRPr="00C21747">
        <w:rPr>
          <w:rFonts w:cs="Calibri"/>
          <w:sz w:val="32"/>
          <w:szCs w:val="32"/>
          <w:rtl/>
        </w:rPr>
        <w:t>العنكبوت: 69].</w:t>
      </w:r>
    </w:p>
    <w:p w14:paraId="37F5DB90" w14:textId="77777777" w:rsidR="00C21747" w:rsidRPr="00C21747" w:rsidRDefault="00C21747" w:rsidP="00C21747">
      <w:pPr>
        <w:bidi/>
        <w:jc w:val="both"/>
        <w:rPr>
          <w:rFonts w:cs="Calibri"/>
          <w:sz w:val="32"/>
          <w:szCs w:val="32"/>
        </w:rPr>
      </w:pPr>
      <w:r w:rsidRPr="00C21747">
        <w:rPr>
          <w:rFonts w:cs="Calibri"/>
          <w:sz w:val="32"/>
          <w:szCs w:val="32"/>
          <w:rtl/>
        </w:rPr>
        <w:t xml:space="preserve">ومن أعظم أسباب الهداية: الالتجاءُ إلى الله بالدعاء، ولهذا فإننا نقرأ في كل ركعة من كل صلاة في سورة الفاتحة: قولَه سبحانه-: (اهدنا الصِّرَاطَ الْمُسْتَقِيمَ * صِرَاطَ الَّذِينَ أَنْعَمْتَ </w:t>
      </w:r>
      <w:proofErr w:type="gramStart"/>
      <w:r w:rsidRPr="00C21747">
        <w:rPr>
          <w:rFonts w:cs="Calibri"/>
          <w:sz w:val="32"/>
          <w:szCs w:val="32"/>
          <w:rtl/>
        </w:rPr>
        <w:t>عَلَيْهِمْ)[</w:t>
      </w:r>
      <w:proofErr w:type="gramEnd"/>
      <w:r w:rsidRPr="00C21747">
        <w:rPr>
          <w:rFonts w:cs="Calibri"/>
          <w:sz w:val="32"/>
          <w:szCs w:val="32"/>
          <w:rtl/>
        </w:rPr>
        <w:t>الفاتحة: 6-7]، وفي الحديث أن النبي -صلى الله عليه وسلم- قال فيما يرويه عن ربه -جل وعلا- أنه قال: “يا عبادي كلكم ضالّ إلا مَنْ هديتُه فاستهدوني أَهْدِكُمْ”</w:t>
      </w:r>
    </w:p>
    <w:p w14:paraId="6DF507B7" w14:textId="77777777" w:rsidR="00C21747" w:rsidRPr="00C21747" w:rsidRDefault="00C21747" w:rsidP="00C21747">
      <w:pPr>
        <w:bidi/>
        <w:jc w:val="both"/>
        <w:rPr>
          <w:rFonts w:cs="Calibri"/>
          <w:sz w:val="32"/>
          <w:szCs w:val="32"/>
        </w:rPr>
      </w:pPr>
    </w:p>
    <w:p w14:paraId="6C35E09A" w14:textId="77777777" w:rsidR="00C21747" w:rsidRPr="00C21747" w:rsidRDefault="00C21747" w:rsidP="00C21747">
      <w:pPr>
        <w:bidi/>
        <w:jc w:val="both"/>
        <w:rPr>
          <w:rFonts w:cs="Calibri"/>
          <w:sz w:val="32"/>
          <w:szCs w:val="32"/>
        </w:rPr>
      </w:pPr>
      <w:r w:rsidRPr="00C21747">
        <w:rPr>
          <w:rFonts w:cs="Calibri"/>
          <w:sz w:val="32"/>
          <w:szCs w:val="32"/>
          <w:rtl/>
        </w:rPr>
        <w:t xml:space="preserve">ومن أسباب الهداية -عباد الله- مداومة العمل الصالح </w:t>
      </w:r>
      <w:proofErr w:type="spellStart"/>
      <w:r w:rsidRPr="00C21747">
        <w:rPr>
          <w:rFonts w:cs="Calibri"/>
          <w:sz w:val="32"/>
          <w:szCs w:val="32"/>
          <w:rtl/>
        </w:rPr>
        <w:t>وإاتباعُ</w:t>
      </w:r>
      <w:proofErr w:type="spellEnd"/>
      <w:r w:rsidRPr="00C21747">
        <w:rPr>
          <w:rFonts w:cs="Calibri"/>
          <w:sz w:val="32"/>
          <w:szCs w:val="32"/>
          <w:rtl/>
        </w:rPr>
        <w:t xml:space="preserve"> العلمِ </w:t>
      </w:r>
      <w:proofErr w:type="gramStart"/>
      <w:r w:rsidRPr="00C21747">
        <w:rPr>
          <w:rFonts w:cs="Calibri"/>
          <w:sz w:val="32"/>
          <w:szCs w:val="32"/>
          <w:rtl/>
        </w:rPr>
        <w:t>بالعمل  ،</w:t>
      </w:r>
      <w:proofErr w:type="gramEnd"/>
      <w:r w:rsidRPr="00C21747">
        <w:rPr>
          <w:rFonts w:cs="Calibri"/>
          <w:sz w:val="32"/>
          <w:szCs w:val="32"/>
          <w:rtl/>
        </w:rPr>
        <w:t xml:space="preserve"> قال سبحانه-: (وَلَوْ أَنَّهُمْ فَعَلُوا مَا يُوعَظُونَ بِهِ لَكَانَ خَيْرًا لَهُمْ وَأَشَدَّ تَثْبِيتًا وَإِذًا لَآتَيْنَاهُمْ مِنْ لَدُنَّا أَجْرًا عَظِيمًا </w:t>
      </w:r>
      <w:proofErr w:type="spellStart"/>
      <w:r w:rsidRPr="00C21747">
        <w:rPr>
          <w:rFonts w:cs="Calibri"/>
          <w:sz w:val="32"/>
          <w:szCs w:val="32"/>
          <w:rtl/>
        </w:rPr>
        <w:t>وَلَهَدَيْنَاهُمْ</w:t>
      </w:r>
      <w:proofErr w:type="spellEnd"/>
      <w:r w:rsidRPr="00C21747">
        <w:rPr>
          <w:rFonts w:cs="Calibri"/>
          <w:sz w:val="32"/>
          <w:szCs w:val="32"/>
          <w:rtl/>
        </w:rPr>
        <w:t xml:space="preserve"> صِرَاطًا مُسْتَقِيمً)[النساء: 66-68].</w:t>
      </w:r>
    </w:p>
    <w:p w14:paraId="69F66E27" w14:textId="77777777" w:rsidR="00C21747" w:rsidRPr="00C21747" w:rsidRDefault="00C21747" w:rsidP="00C21747">
      <w:pPr>
        <w:bidi/>
        <w:jc w:val="both"/>
        <w:rPr>
          <w:rFonts w:cs="Calibri"/>
          <w:sz w:val="32"/>
          <w:szCs w:val="32"/>
        </w:rPr>
      </w:pPr>
      <w:r w:rsidRPr="00C21747">
        <w:rPr>
          <w:rFonts w:cs="Calibri"/>
          <w:sz w:val="32"/>
          <w:szCs w:val="32"/>
          <w:rtl/>
        </w:rPr>
        <w:t xml:space="preserve">ومن الأسباب العظيمة للهداية </w:t>
      </w:r>
      <w:proofErr w:type="gramStart"/>
      <w:r w:rsidRPr="00C21747">
        <w:rPr>
          <w:rFonts w:cs="Calibri"/>
          <w:sz w:val="32"/>
          <w:szCs w:val="32"/>
          <w:rtl/>
        </w:rPr>
        <w:t>والتوفيق :</w:t>
      </w:r>
      <w:proofErr w:type="gramEnd"/>
      <w:r w:rsidRPr="00C21747">
        <w:rPr>
          <w:rFonts w:cs="Calibri"/>
          <w:sz w:val="32"/>
          <w:szCs w:val="32"/>
          <w:rtl/>
        </w:rPr>
        <w:t xml:space="preserve"> قراءةُ القرآنِ الكريم والحياة معه، والانشغال به، وتقديمه على غيره، قال الله -سبحانه-: اللَّهُ نَزَّلَ أَحْسَنَ الْحَدِيثِ كِتَابًا مُّتَشَابِهًا مَّثَانِيَ تَقْشَعِرُّ مِنْهُ جُلُودُ الَّذِينَ يَخْشَوْنَ رَبَّهُمْ ثُمَّ تَلِينُ جُلُودُهُمْ وَقُلُوبُهُمْ </w:t>
      </w:r>
      <w:proofErr w:type="spellStart"/>
      <w:r w:rsidRPr="00C21747">
        <w:rPr>
          <w:rFonts w:cs="Calibri"/>
          <w:sz w:val="32"/>
          <w:szCs w:val="32"/>
          <w:rtl/>
        </w:rPr>
        <w:t>إِلَىٰ</w:t>
      </w:r>
      <w:proofErr w:type="spellEnd"/>
      <w:r w:rsidRPr="00C21747">
        <w:rPr>
          <w:rFonts w:cs="Calibri"/>
          <w:sz w:val="32"/>
          <w:szCs w:val="32"/>
          <w:rtl/>
        </w:rPr>
        <w:t xml:space="preserve"> ذِكْرِ اللَّهِ ۚ </w:t>
      </w:r>
      <w:proofErr w:type="spellStart"/>
      <w:r w:rsidRPr="00C21747">
        <w:rPr>
          <w:rFonts w:cs="Calibri"/>
          <w:sz w:val="32"/>
          <w:szCs w:val="32"/>
          <w:rtl/>
        </w:rPr>
        <w:t>ذَٰلِكَ</w:t>
      </w:r>
      <w:proofErr w:type="spellEnd"/>
      <w:r w:rsidRPr="00C21747">
        <w:rPr>
          <w:rFonts w:cs="Calibri"/>
          <w:sz w:val="32"/>
          <w:szCs w:val="32"/>
          <w:rtl/>
        </w:rPr>
        <w:t xml:space="preserve"> هُدَى اللَّهِ يَهْدِي بِهِ مَن يَشَاءُ ۚ وَمَن يُضْلِلِ اللَّهُ فَمَا لَهُ مِنْ هَادٍ (23الزمر) </w:t>
      </w:r>
    </w:p>
    <w:p w14:paraId="2DECB1E6" w14:textId="77777777" w:rsidR="00C21747" w:rsidRPr="00C21747" w:rsidRDefault="00C21747" w:rsidP="00C21747">
      <w:pPr>
        <w:bidi/>
        <w:jc w:val="both"/>
        <w:rPr>
          <w:rFonts w:cs="Calibri"/>
          <w:sz w:val="32"/>
          <w:szCs w:val="32"/>
        </w:rPr>
      </w:pPr>
      <w:r w:rsidRPr="00C21747">
        <w:rPr>
          <w:rFonts w:cs="Calibri"/>
          <w:sz w:val="32"/>
          <w:szCs w:val="32"/>
          <w:rtl/>
        </w:rPr>
        <w:t xml:space="preserve">ومن أسباب </w:t>
      </w:r>
      <w:proofErr w:type="gramStart"/>
      <w:r w:rsidRPr="00C21747">
        <w:rPr>
          <w:rFonts w:cs="Calibri"/>
          <w:sz w:val="32"/>
          <w:szCs w:val="32"/>
          <w:rtl/>
        </w:rPr>
        <w:t>الهداية :</w:t>
      </w:r>
      <w:proofErr w:type="gramEnd"/>
      <w:r w:rsidRPr="00C21747">
        <w:rPr>
          <w:rFonts w:cs="Calibri"/>
          <w:sz w:val="32"/>
          <w:szCs w:val="32"/>
          <w:rtl/>
        </w:rPr>
        <w:t xml:space="preserve">  السعي للعلم النافع الذي يحيى القلوب </w:t>
      </w:r>
    </w:p>
    <w:p w14:paraId="6C719553" w14:textId="77777777" w:rsidR="00C21747" w:rsidRPr="00C21747" w:rsidRDefault="00C21747" w:rsidP="00C21747">
      <w:pPr>
        <w:bidi/>
        <w:jc w:val="both"/>
        <w:rPr>
          <w:rFonts w:cs="Calibri"/>
          <w:sz w:val="32"/>
          <w:szCs w:val="32"/>
        </w:rPr>
      </w:pPr>
      <w:r w:rsidRPr="00C21747">
        <w:rPr>
          <w:rFonts w:cs="Calibri"/>
          <w:sz w:val="32"/>
          <w:szCs w:val="32"/>
          <w:rtl/>
        </w:rPr>
        <w:t xml:space="preserve"> عَنْ أَبي الدَّرْداءِ، رضي الله </w:t>
      </w:r>
      <w:proofErr w:type="gramStart"/>
      <w:r w:rsidRPr="00C21747">
        <w:rPr>
          <w:rFonts w:cs="Calibri"/>
          <w:sz w:val="32"/>
          <w:szCs w:val="32"/>
          <w:rtl/>
        </w:rPr>
        <w:t>عنه ،</w:t>
      </w:r>
      <w:proofErr w:type="gramEnd"/>
      <w:r w:rsidRPr="00C21747">
        <w:rPr>
          <w:rFonts w:cs="Calibri"/>
          <w:sz w:val="32"/>
          <w:szCs w:val="32"/>
          <w:rtl/>
        </w:rPr>
        <w:t xml:space="preserve"> قَال: سمِعْتُ رَسُول اللَّهِ </w:t>
      </w:r>
      <w:r w:rsidRPr="00C21747">
        <w:rPr>
          <w:rFonts w:cs="Calibri" w:hint="cs"/>
          <w:sz w:val="32"/>
          <w:szCs w:val="32"/>
          <w:rtl/>
        </w:rPr>
        <w:t>ﷺ</w:t>
      </w:r>
      <w:r w:rsidRPr="00C21747">
        <w:rPr>
          <w:rFonts w:cs="Calibri" w:hint="eastAsia"/>
          <w:sz w:val="32"/>
          <w:szCs w:val="32"/>
          <w:rtl/>
        </w:rPr>
        <w:t>،</w:t>
      </w:r>
      <w:r w:rsidRPr="00C21747">
        <w:rPr>
          <w:rFonts w:cs="Calibri"/>
          <w:sz w:val="32"/>
          <w:szCs w:val="32"/>
          <w:rtl/>
        </w:rPr>
        <w:t xml:space="preserve"> يقولُ: منْ سَلَكَ طَريقًا يَبْتَغِي فِيهِ علْمًا سهَّل اللَّه لَه طَريقًا إِلَى الجنةِ، </w:t>
      </w:r>
    </w:p>
    <w:p w14:paraId="5C7A8A03" w14:textId="77777777" w:rsidR="00C21747" w:rsidRPr="00C21747" w:rsidRDefault="00C21747" w:rsidP="00C21747">
      <w:pPr>
        <w:bidi/>
        <w:jc w:val="both"/>
        <w:rPr>
          <w:rFonts w:cs="Calibri"/>
          <w:sz w:val="32"/>
          <w:szCs w:val="32"/>
        </w:rPr>
      </w:pPr>
    </w:p>
    <w:p w14:paraId="640D6E7A" w14:textId="77777777" w:rsidR="00C21747" w:rsidRPr="00C21747" w:rsidRDefault="00C21747" w:rsidP="00C21747">
      <w:pPr>
        <w:bidi/>
        <w:jc w:val="both"/>
        <w:rPr>
          <w:rFonts w:cs="Calibri"/>
          <w:sz w:val="32"/>
          <w:szCs w:val="32"/>
        </w:rPr>
      </w:pPr>
      <w:r w:rsidRPr="00C21747">
        <w:rPr>
          <w:rFonts w:cs="Calibri" w:hint="eastAsia"/>
          <w:sz w:val="32"/>
          <w:szCs w:val="32"/>
          <w:rtl/>
        </w:rPr>
        <w:t>هدانا</w:t>
      </w:r>
      <w:r w:rsidRPr="00C21747">
        <w:rPr>
          <w:rFonts w:cs="Calibri"/>
          <w:sz w:val="32"/>
          <w:szCs w:val="32"/>
          <w:rtl/>
        </w:rPr>
        <w:t xml:space="preserve"> الله </w:t>
      </w:r>
      <w:proofErr w:type="spellStart"/>
      <w:r w:rsidRPr="00C21747">
        <w:rPr>
          <w:rFonts w:cs="Calibri"/>
          <w:sz w:val="32"/>
          <w:szCs w:val="32"/>
          <w:rtl/>
        </w:rPr>
        <w:t>لمايحب</w:t>
      </w:r>
      <w:proofErr w:type="spellEnd"/>
      <w:r w:rsidRPr="00C21747">
        <w:rPr>
          <w:rFonts w:cs="Calibri"/>
          <w:sz w:val="32"/>
          <w:szCs w:val="32"/>
          <w:rtl/>
        </w:rPr>
        <w:t xml:space="preserve"> </w:t>
      </w:r>
      <w:proofErr w:type="gramStart"/>
      <w:r w:rsidRPr="00C21747">
        <w:rPr>
          <w:rFonts w:cs="Calibri"/>
          <w:sz w:val="32"/>
          <w:szCs w:val="32"/>
          <w:rtl/>
        </w:rPr>
        <w:t>ويرضى ،</w:t>
      </w:r>
      <w:proofErr w:type="gramEnd"/>
      <w:r w:rsidRPr="00C21747">
        <w:rPr>
          <w:rFonts w:cs="Calibri"/>
          <w:sz w:val="32"/>
          <w:szCs w:val="32"/>
          <w:rtl/>
        </w:rPr>
        <w:t xml:space="preserve"> </w:t>
      </w:r>
      <w:proofErr w:type="spellStart"/>
      <w:r w:rsidRPr="00C21747">
        <w:rPr>
          <w:rFonts w:cs="Calibri"/>
          <w:sz w:val="32"/>
          <w:szCs w:val="32"/>
          <w:rtl/>
        </w:rPr>
        <w:t>ووأعاننا</w:t>
      </w:r>
      <w:proofErr w:type="spellEnd"/>
      <w:r w:rsidRPr="00C21747">
        <w:rPr>
          <w:rFonts w:cs="Calibri"/>
          <w:sz w:val="32"/>
          <w:szCs w:val="32"/>
          <w:rtl/>
        </w:rPr>
        <w:t xml:space="preserve"> على البر والتقوى ، أقول </w:t>
      </w:r>
      <w:proofErr w:type="spellStart"/>
      <w:r w:rsidRPr="00C21747">
        <w:rPr>
          <w:rFonts w:cs="Calibri"/>
          <w:sz w:val="32"/>
          <w:szCs w:val="32"/>
          <w:rtl/>
        </w:rPr>
        <w:t>ماتسمعون</w:t>
      </w:r>
      <w:proofErr w:type="spellEnd"/>
      <w:r w:rsidRPr="00C21747">
        <w:rPr>
          <w:rFonts w:cs="Calibri"/>
          <w:sz w:val="32"/>
          <w:szCs w:val="32"/>
          <w:rtl/>
        </w:rPr>
        <w:t xml:space="preserve"> وأستغفر الله لي ولكم فاستغفروه ، إنه هو الغفور الرحيم .</w:t>
      </w:r>
    </w:p>
    <w:p w14:paraId="725432E8" w14:textId="77777777" w:rsidR="00C21747" w:rsidRPr="00C21747" w:rsidRDefault="00C21747" w:rsidP="00C21747">
      <w:pPr>
        <w:bidi/>
        <w:jc w:val="both"/>
        <w:rPr>
          <w:rFonts w:cs="Calibri"/>
          <w:sz w:val="32"/>
          <w:szCs w:val="32"/>
        </w:rPr>
      </w:pPr>
    </w:p>
    <w:p w14:paraId="2331E066" w14:textId="77777777" w:rsidR="00C21747" w:rsidRPr="00C21747" w:rsidRDefault="00C21747" w:rsidP="00C21747">
      <w:pPr>
        <w:bidi/>
        <w:jc w:val="both"/>
        <w:rPr>
          <w:rFonts w:cs="Calibri"/>
          <w:sz w:val="32"/>
          <w:szCs w:val="32"/>
        </w:rPr>
      </w:pPr>
      <w:r w:rsidRPr="00C21747">
        <w:rPr>
          <w:rFonts w:cs="Calibri" w:hint="eastAsia"/>
          <w:sz w:val="32"/>
          <w:szCs w:val="32"/>
          <w:rtl/>
        </w:rPr>
        <w:t>معاشر</w:t>
      </w:r>
      <w:r w:rsidRPr="00C21747">
        <w:rPr>
          <w:rFonts w:cs="Calibri"/>
          <w:sz w:val="32"/>
          <w:szCs w:val="32"/>
          <w:rtl/>
        </w:rPr>
        <w:t xml:space="preserve"> المؤمنين </w:t>
      </w:r>
    </w:p>
    <w:p w14:paraId="4B7A751B" w14:textId="77777777" w:rsidR="00C21747" w:rsidRPr="00C21747" w:rsidRDefault="00C21747" w:rsidP="00C21747">
      <w:pPr>
        <w:bidi/>
        <w:jc w:val="both"/>
        <w:rPr>
          <w:rFonts w:cs="Calibri"/>
          <w:sz w:val="32"/>
          <w:szCs w:val="32"/>
        </w:rPr>
      </w:pPr>
      <w:r w:rsidRPr="00C21747">
        <w:rPr>
          <w:rFonts w:cs="Calibri" w:hint="eastAsia"/>
          <w:sz w:val="32"/>
          <w:szCs w:val="32"/>
          <w:rtl/>
        </w:rPr>
        <w:t>ومن</w:t>
      </w:r>
      <w:r w:rsidRPr="00C21747">
        <w:rPr>
          <w:rFonts w:cs="Calibri"/>
          <w:sz w:val="32"/>
          <w:szCs w:val="32"/>
          <w:rtl/>
        </w:rPr>
        <w:t xml:space="preserve"> أسباب الهداية رفقةُ الصالحين والأخيار وحسنُ اختيار الأقران، فكم من ضال هداه الله على أيدي الصالحين الأخيار، قال جلّ </w:t>
      </w:r>
      <w:proofErr w:type="gramStart"/>
      <w:r w:rsidRPr="00C21747">
        <w:rPr>
          <w:rFonts w:cs="Calibri"/>
          <w:sz w:val="32"/>
          <w:szCs w:val="32"/>
          <w:rtl/>
        </w:rPr>
        <w:t>وعلا :</w:t>
      </w:r>
      <w:proofErr w:type="gramEnd"/>
      <w:r w:rsidRPr="00C21747">
        <w:rPr>
          <w:rFonts w:cs="Calibri"/>
          <w:sz w:val="32"/>
          <w:szCs w:val="32"/>
          <w:rtl/>
        </w:rPr>
        <w:t xml:space="preserve"> (وَاصْبِرْ نَفْسَكَ مَعَ الَّذِينَ يَدْعُونَ رَبَّهُم بِالْغَدَاةِ وَالْعَشِيِّ يُرِيدُونَ وَجْهَهُ ۖ وَلَا تَعْدُ عَيْنَاكَ عَنْ</w:t>
      </w:r>
      <w:r w:rsidRPr="00C21747">
        <w:rPr>
          <w:rFonts w:cs="Calibri" w:hint="eastAsia"/>
          <w:sz w:val="32"/>
          <w:szCs w:val="32"/>
          <w:rtl/>
        </w:rPr>
        <w:t>هُمْ</w:t>
      </w:r>
      <w:r w:rsidRPr="00C21747">
        <w:rPr>
          <w:rFonts w:cs="Calibri"/>
          <w:sz w:val="32"/>
          <w:szCs w:val="32"/>
          <w:rtl/>
        </w:rPr>
        <w:t xml:space="preserve"> تُرِيدُ زِينَةَ الْحَيَاةِ الدُّنْيَا ۖ وَلَا تُطِعْ مَنْ أَغْفَلْنَا قَلْبَهُ عَن ذِكْرِنَا وَاتَّبَعَ هَوَاهُ وَكَانَ أَمْرُهُ فُرُطًا (28 الكهف).</w:t>
      </w:r>
    </w:p>
    <w:p w14:paraId="33EB74A9" w14:textId="77777777" w:rsidR="00C21747" w:rsidRPr="00C21747" w:rsidRDefault="00C21747" w:rsidP="00C21747">
      <w:pPr>
        <w:bidi/>
        <w:jc w:val="both"/>
        <w:rPr>
          <w:rFonts w:cs="Calibri"/>
          <w:sz w:val="32"/>
          <w:szCs w:val="32"/>
        </w:rPr>
      </w:pPr>
      <w:r w:rsidRPr="00C21747">
        <w:rPr>
          <w:rFonts w:cs="Calibri" w:hint="eastAsia"/>
          <w:sz w:val="32"/>
          <w:szCs w:val="32"/>
          <w:rtl/>
        </w:rPr>
        <w:t>أسر</w:t>
      </w:r>
      <w:r w:rsidRPr="00C21747">
        <w:rPr>
          <w:rFonts w:cs="Calibri"/>
          <w:sz w:val="32"/>
          <w:szCs w:val="32"/>
          <w:rtl/>
        </w:rPr>
        <w:t xml:space="preserve"> المسلمون ثمامة بن </w:t>
      </w:r>
      <w:proofErr w:type="gramStart"/>
      <w:r w:rsidRPr="00C21747">
        <w:rPr>
          <w:rFonts w:cs="Calibri"/>
          <w:sz w:val="32"/>
          <w:szCs w:val="32"/>
          <w:rtl/>
        </w:rPr>
        <w:t>أثال ،</w:t>
      </w:r>
      <w:proofErr w:type="gramEnd"/>
      <w:r w:rsidRPr="00C21747">
        <w:rPr>
          <w:rFonts w:cs="Calibri"/>
          <w:sz w:val="32"/>
          <w:szCs w:val="32"/>
          <w:rtl/>
        </w:rPr>
        <w:t xml:space="preserve"> سيدٌ من سادات بني حنيفة ، </w:t>
      </w:r>
      <w:proofErr w:type="spellStart"/>
      <w:r w:rsidRPr="00C21747">
        <w:rPr>
          <w:rFonts w:cs="Calibri"/>
          <w:sz w:val="32"/>
          <w:szCs w:val="32"/>
          <w:rtl/>
        </w:rPr>
        <w:t>فأقتيد</w:t>
      </w:r>
      <w:proofErr w:type="spellEnd"/>
      <w:r w:rsidRPr="00C21747">
        <w:rPr>
          <w:rFonts w:cs="Calibri"/>
          <w:sz w:val="32"/>
          <w:szCs w:val="32"/>
          <w:rtl/>
        </w:rPr>
        <w:t xml:space="preserve"> لرسول الله صلى الله عليه وسلم فأمر أن يوثق في المسجد ، فرأى من أحوال المسلمين </w:t>
      </w:r>
      <w:proofErr w:type="spellStart"/>
      <w:r w:rsidRPr="00C21747">
        <w:rPr>
          <w:rFonts w:cs="Calibri"/>
          <w:sz w:val="32"/>
          <w:szCs w:val="32"/>
          <w:rtl/>
        </w:rPr>
        <w:t>ماأدخل</w:t>
      </w:r>
      <w:proofErr w:type="spellEnd"/>
      <w:r w:rsidRPr="00C21747">
        <w:rPr>
          <w:rFonts w:cs="Calibri"/>
          <w:sz w:val="32"/>
          <w:szCs w:val="32"/>
          <w:rtl/>
        </w:rPr>
        <w:t xml:space="preserve"> الهداية في قلبه  ، وبعد ثلاثة أيام أمر بإطلاق سراحه ، </w:t>
      </w:r>
    </w:p>
    <w:p w14:paraId="6AE747CA" w14:textId="77777777" w:rsidR="00C21747" w:rsidRPr="00C21747" w:rsidRDefault="00C21747" w:rsidP="00C21747">
      <w:pPr>
        <w:bidi/>
        <w:jc w:val="both"/>
        <w:rPr>
          <w:rFonts w:cs="Calibri"/>
          <w:sz w:val="32"/>
          <w:szCs w:val="32"/>
        </w:rPr>
      </w:pPr>
      <w:r w:rsidRPr="00C21747">
        <w:rPr>
          <w:rFonts w:cs="Calibri" w:hint="eastAsia"/>
          <w:sz w:val="32"/>
          <w:szCs w:val="32"/>
          <w:rtl/>
        </w:rPr>
        <w:t>فانطلق</w:t>
      </w:r>
      <w:r w:rsidRPr="00C21747">
        <w:rPr>
          <w:rFonts w:cs="Calibri"/>
          <w:sz w:val="32"/>
          <w:szCs w:val="32"/>
          <w:rtl/>
        </w:rPr>
        <w:t xml:space="preserve"> إلى نخل قريب من المسجد، فاغتسل ثم دخل المسجد، فقال: أشهد أن لا إله إلا الله، وأشهد أن محمداً عبده ورسوله، يا محمد، والله ما كان على الأرض وجه أبغض إلي من وجهك، فقد أصبح وجهُك أحبَّ الوجوه إلي، والله ما كان من دين أبغضَ إلى من دينك، فأصبح دينُك أحبَّ الدين كلّه إليّ، والله ما كان من بلد أبغض إلي من بلدك، فأصبح بلدُك أحبَّ البلاد كلها </w:t>
      </w:r>
      <w:proofErr w:type="gramStart"/>
      <w:r w:rsidRPr="00C21747">
        <w:rPr>
          <w:rFonts w:cs="Calibri"/>
          <w:sz w:val="32"/>
          <w:szCs w:val="32"/>
          <w:rtl/>
        </w:rPr>
        <w:t>إلي .."</w:t>
      </w:r>
      <w:proofErr w:type="gramEnd"/>
      <w:r w:rsidRPr="00C21747">
        <w:rPr>
          <w:rFonts w:cs="Calibri"/>
          <w:sz w:val="32"/>
          <w:szCs w:val="32"/>
          <w:rtl/>
        </w:rPr>
        <w:t xml:space="preserve"> [رواه البخاري:4372، ومسلم: 4688، وأحمد:9832].</w:t>
      </w:r>
    </w:p>
    <w:p w14:paraId="45BA0CC4" w14:textId="77777777" w:rsidR="00C21747" w:rsidRPr="00C21747" w:rsidRDefault="00C21747" w:rsidP="00C21747">
      <w:pPr>
        <w:bidi/>
        <w:jc w:val="both"/>
        <w:rPr>
          <w:rFonts w:cs="Calibri"/>
          <w:sz w:val="32"/>
          <w:szCs w:val="32"/>
        </w:rPr>
      </w:pPr>
    </w:p>
    <w:p w14:paraId="0D8882C3" w14:textId="77777777" w:rsidR="00C21747" w:rsidRPr="00C21747" w:rsidRDefault="00C21747" w:rsidP="00C21747">
      <w:pPr>
        <w:bidi/>
        <w:jc w:val="both"/>
        <w:rPr>
          <w:rFonts w:cs="Calibri"/>
          <w:sz w:val="32"/>
          <w:szCs w:val="32"/>
        </w:rPr>
      </w:pPr>
      <w:r w:rsidRPr="00C21747">
        <w:rPr>
          <w:rFonts w:cs="Calibri" w:hint="eastAsia"/>
          <w:sz w:val="32"/>
          <w:szCs w:val="32"/>
          <w:rtl/>
        </w:rPr>
        <w:t>هذه</w:t>
      </w:r>
      <w:r w:rsidRPr="00C21747">
        <w:rPr>
          <w:rFonts w:cs="Calibri"/>
          <w:sz w:val="32"/>
          <w:szCs w:val="32"/>
          <w:rtl/>
        </w:rPr>
        <w:t xml:space="preserve"> عباد الله سبل الهداية وأبوابها </w:t>
      </w:r>
      <w:proofErr w:type="gramStart"/>
      <w:r w:rsidRPr="00C21747">
        <w:rPr>
          <w:rFonts w:cs="Calibri"/>
          <w:sz w:val="32"/>
          <w:szCs w:val="32"/>
          <w:rtl/>
        </w:rPr>
        <w:t>لنسلكها ،</w:t>
      </w:r>
      <w:proofErr w:type="gramEnd"/>
      <w:r w:rsidRPr="00C21747">
        <w:rPr>
          <w:rFonts w:cs="Calibri"/>
          <w:sz w:val="32"/>
          <w:szCs w:val="32"/>
          <w:rtl/>
        </w:rPr>
        <w:t xml:space="preserve"> ليكون المنتهى بفضل الله ورحمته في جنّات الخلد ، وعندها يحمد المؤمنون ربّهم : </w:t>
      </w:r>
    </w:p>
    <w:p w14:paraId="490D3839" w14:textId="77777777" w:rsidR="00C21747" w:rsidRPr="00C21747" w:rsidRDefault="00C21747" w:rsidP="00C21747">
      <w:pPr>
        <w:bidi/>
        <w:jc w:val="both"/>
        <w:rPr>
          <w:rFonts w:cs="Calibri"/>
          <w:sz w:val="32"/>
          <w:szCs w:val="32"/>
        </w:rPr>
      </w:pPr>
    </w:p>
    <w:p w14:paraId="70F443A3" w14:textId="1B32C431" w:rsidR="00DC4001" w:rsidRPr="00DC4001" w:rsidRDefault="00C21747" w:rsidP="00C21747">
      <w:pPr>
        <w:bidi/>
        <w:jc w:val="both"/>
        <w:rPr>
          <w:rFonts w:cs="Calibri"/>
          <w:sz w:val="32"/>
          <w:szCs w:val="32"/>
        </w:rPr>
      </w:pPr>
      <w:r w:rsidRPr="00C21747">
        <w:rPr>
          <w:rFonts w:cs="Calibri" w:hint="eastAsia"/>
          <w:sz w:val="32"/>
          <w:szCs w:val="32"/>
          <w:rtl/>
        </w:rPr>
        <w:t>وَقَالُوا</w:t>
      </w:r>
      <w:r w:rsidRPr="00C21747">
        <w:rPr>
          <w:rFonts w:cs="Calibri"/>
          <w:sz w:val="32"/>
          <w:szCs w:val="32"/>
          <w:rtl/>
        </w:rPr>
        <w:t xml:space="preserve"> الْحَمْدُ لِلَّهِ الَّذِي هَدَانَا </w:t>
      </w:r>
      <w:proofErr w:type="spellStart"/>
      <w:r w:rsidRPr="00C21747">
        <w:rPr>
          <w:rFonts w:cs="Calibri"/>
          <w:sz w:val="32"/>
          <w:szCs w:val="32"/>
          <w:rtl/>
        </w:rPr>
        <w:t>لِهَٰذَا</w:t>
      </w:r>
      <w:proofErr w:type="spellEnd"/>
      <w:r w:rsidRPr="00C21747">
        <w:rPr>
          <w:rFonts w:cs="Calibri"/>
          <w:sz w:val="32"/>
          <w:szCs w:val="32"/>
          <w:rtl/>
        </w:rPr>
        <w:t xml:space="preserve"> وَمَا كُنَّا لِنَهْتَدِيَ لَوْلَا أَنْ هَدَانَا اللَّهُ ۖ لَقَدْ جَاءَتْ رُسُلُ رَبِّنَا بِالْحَقِّ ۖ وَنُودُوا أَن تِلْكُمُ الْجَنَّةُ أُورِثْتُمُوهَا بِمَا كُنتُمْ تَعْمَلُونَ (43)</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349C2"/>
    <w:rsid w:val="00745AB6"/>
    <w:rsid w:val="007721D7"/>
    <w:rsid w:val="007E0000"/>
    <w:rsid w:val="008146E5"/>
    <w:rsid w:val="008C0C5A"/>
    <w:rsid w:val="00905420"/>
    <w:rsid w:val="009F1951"/>
    <w:rsid w:val="00AE6A96"/>
    <w:rsid w:val="00B473DA"/>
    <w:rsid w:val="00C21747"/>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2021-10-31T05:25:00Z</dcterms:created>
  <dcterms:modified xsi:type="dcterms:W3CDTF">2021-10-31T05:25:00Z</dcterms:modified>
</cp:coreProperties>
</file>