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center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... !!</w:t>
      </w:r>
    </w:p>
    <w:p w:rsidR="00000000" w:rsidDel="00000000" w:rsidP="00000000" w:rsidRDefault="00000000" w:rsidRPr="00000000" w14:paraId="00000002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الأولى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خالق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ورازق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حي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أحاط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مسمى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أحمده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سبحانه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وأشكره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وأتوب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وأستغفره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وأشهد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شريك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المعبود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</w:p>
    <w:p w:rsidR="00000000" w:rsidDel="00000000" w:rsidP="00000000" w:rsidRDefault="00000000" w:rsidRPr="00000000" w14:paraId="00000005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الملوك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شابت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عبيدهم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** </w:t>
      </w:r>
    </w:p>
    <w:p w:rsidR="00000000" w:rsidDel="00000000" w:rsidP="00000000" w:rsidRDefault="00000000" w:rsidRPr="00000000" w14:paraId="00000006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رقهم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عتقوهم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عتق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أبرار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وأنت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خالقي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كرما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** </w:t>
      </w:r>
    </w:p>
    <w:p w:rsidR="00000000" w:rsidDel="00000000" w:rsidP="00000000" w:rsidRDefault="00000000" w:rsidRPr="00000000" w14:paraId="00000008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شبت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فاعتقني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وأشهد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سيدنا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ونبينا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ورسوله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صاحب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المقام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المحمود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والحوض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المورود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وبارك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وأصحابه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الركع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السجود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والتابعين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تبعهم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بإحسان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الموعود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تسليما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كثيرا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:-</w:t>
      </w:r>
    </w:p>
    <w:p w:rsidR="00000000" w:rsidDel="00000000" w:rsidP="00000000" w:rsidRDefault="00000000" w:rsidRPr="00000000" w14:paraId="0000000A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يروى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لقائده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معركة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الأعداء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القائد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صديقي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ساحة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المعركة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وأطلب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الإذن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الذهاب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للبحث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القائد</w:t>
      </w:r>
      <w:r w:rsidDel="00000000" w:rsidR="00000000" w:rsidRPr="00000000">
        <w:rPr>
          <w:b w:val="0"/>
          <w:sz w:val="32"/>
          <w:szCs w:val="32"/>
          <w:rtl w:val="1"/>
        </w:rPr>
        <w:t xml:space="preserve">: "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الإذن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مرفوض</w:t>
      </w:r>
      <w:r w:rsidDel="00000000" w:rsidR="00000000" w:rsidRPr="00000000">
        <w:rPr>
          <w:b w:val="0"/>
          <w:sz w:val="32"/>
          <w:szCs w:val="32"/>
          <w:rtl w:val="1"/>
        </w:rPr>
        <w:t xml:space="preserve">"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أريدك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تخاطر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بحياتك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المحتمل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..</w:t>
      </w:r>
    </w:p>
    <w:p w:rsidR="00000000" w:rsidDel="00000000" w:rsidP="00000000" w:rsidRDefault="00000000" w:rsidRPr="00000000" w14:paraId="0000000B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لكنه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يعط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أهمية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لتوجيهات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قائده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وذهب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للبحث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صديقه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المعركة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ساعة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مصاب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بجرح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مميت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حاملا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جثة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صديقه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كتفه</w:t>
      </w:r>
      <w:r w:rsidDel="00000000" w:rsidR="00000000" w:rsidRPr="00000000">
        <w:rPr>
          <w:b w:val="0"/>
          <w:sz w:val="32"/>
          <w:szCs w:val="32"/>
          <w:rtl w:val="1"/>
        </w:rPr>
        <w:t xml:space="preserve">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القائد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معتزا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بنفسه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للجندي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يستحق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المخاطرة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للعثور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جثته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؟ ..</w:t>
      </w:r>
    </w:p>
    <w:p w:rsidR="00000000" w:rsidDel="00000000" w:rsidP="00000000" w:rsidRDefault="00000000" w:rsidRPr="00000000" w14:paraId="0000000C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أجاب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الجندي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يعاني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لحظة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الاحتضار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تأكيد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سيدي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عندما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وجدته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يزال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واستطاع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: "</w:t>
      </w:r>
      <w:r w:rsidDel="00000000" w:rsidR="00000000" w:rsidRPr="00000000">
        <w:rPr>
          <w:b w:val="0"/>
          <w:sz w:val="32"/>
          <w:szCs w:val="32"/>
          <w:rtl w:val="1"/>
        </w:rPr>
        <w:t xml:space="preserve">كنت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واثقا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ستأتي</w:t>
      </w:r>
      <w:r w:rsidDel="00000000" w:rsidR="00000000" w:rsidRPr="00000000">
        <w:rPr>
          <w:b w:val="0"/>
          <w:sz w:val="32"/>
          <w:szCs w:val="32"/>
          <w:rtl w:val="1"/>
        </w:rPr>
        <w:t xml:space="preserve">"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شعر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بالسعادة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وراحة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الضمير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لمجرد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سماعه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كلمات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بسيطة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صاحبه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يودع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الحياة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…</w:t>
      </w:r>
    </w:p>
    <w:p w:rsidR="00000000" w:rsidDel="00000000" w:rsidP="00000000" w:rsidRDefault="00000000" w:rsidRPr="00000000" w14:paraId="0000000D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إنه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درجاته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يعتبر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محاسن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الأخلاق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وأعظمها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حياة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الأفراد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والشعوب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والمجتمعات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أهميته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وفضله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وأثره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ودوره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حياتنا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قواما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لصلاح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البقرة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40]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والض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البقرة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:177]..</w:t>
      </w:r>
    </w:p>
    <w:p w:rsidR="00000000" w:rsidDel="00000000" w:rsidP="00000000" w:rsidRDefault="00000000" w:rsidRPr="00000000" w14:paraId="0000000E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يلتزم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عهود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ووعود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وواجبات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ضد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الغدر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والخيانة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والجحود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ونكران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الجميل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بالعهد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ئ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الإسراء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: 34]،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النحل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91]..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سبحانه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النحل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91؟] ..</w:t>
      </w:r>
    </w:p>
    <w:p w:rsidR="00000000" w:rsidDel="00000000" w:rsidP="00000000" w:rsidRDefault="00000000" w:rsidRPr="00000000" w14:paraId="0000000F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سبحانه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يحب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الأوفياء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بالتزام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دينه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واتباع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وتمسكهم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بالأخلاق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والقيم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الفاضلة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وفائهم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بالمعاملات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والحقوق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والواجبات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والعهود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والمواثيق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القرى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الظالمة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َّ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أهلها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الأعراف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: 102]..</w:t>
      </w:r>
    </w:p>
    <w:p w:rsidR="00000000" w:rsidDel="00000000" w:rsidP="00000000" w:rsidRDefault="00000000" w:rsidRPr="00000000" w14:paraId="00000010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أعظم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سبحانه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عظيم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مقدس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يعبده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يشرك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شيئ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ظ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ش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غ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الأعراف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: 172] ..</w:t>
      </w:r>
    </w:p>
    <w:p w:rsidR="00000000" w:rsidDel="00000000" w:rsidP="00000000" w:rsidRDefault="00000000" w:rsidRPr="00000000" w14:paraId="00000011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فانظر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نفسك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؟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قدمت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؟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وحافظت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عقيدتك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وإيمانك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افترضه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وصيام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وزكاة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وحج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وسائر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والطاعات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؟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تركت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نفسك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للشبهات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والشهوات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وغرتك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دنياك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أموال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وبنين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وقناطير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مقنطرة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الذهب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والفضة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والخيل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المسومة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والأنعام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والحرث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والمناصب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والأتباع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فجعلتها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؟! ..</w:t>
      </w:r>
    </w:p>
    <w:p w:rsidR="00000000" w:rsidDel="00000000" w:rsidP="00000000" w:rsidRDefault="00000000" w:rsidRPr="00000000" w14:paraId="00000012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لقد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بالعهد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صفات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العقلاء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ز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يث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:19-20]،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وحذر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سبحانه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التفريط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بعهده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ش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النحل</w:t>
      </w:r>
      <w:r w:rsidDel="00000000" w:rsidR="00000000" w:rsidRPr="00000000">
        <w:rPr>
          <w:b w:val="0"/>
          <w:sz w:val="32"/>
          <w:szCs w:val="32"/>
          <w:rtl w:val="1"/>
        </w:rPr>
        <w:t xml:space="preserve"> 95].</w:t>
      </w:r>
    </w:p>
    <w:p w:rsidR="00000000" w:rsidDel="00000000" w:rsidP="00000000" w:rsidRDefault="00000000" w:rsidRPr="00000000" w14:paraId="00000013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/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وأخيه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وميثاق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يشمل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السلوك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والمعاملات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والتعاون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أساس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القرابة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العشيرة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القبيلة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المناطقية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الحزب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الطائفية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والمذهبية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المصلحة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والمنفعة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أساسه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والتقوى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ٌ)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الحجرات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: 10].</w:t>
      </w:r>
    </w:p>
    <w:p w:rsidR="00000000" w:rsidDel="00000000" w:rsidP="00000000" w:rsidRDefault="00000000" w:rsidRPr="00000000" w14:paraId="00000014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الأشعري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فنزلت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(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ش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المائدة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101]،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فنحن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نسأله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ليسوا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بأنبياء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شهداء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يغبطهم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النبيون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والشهداء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بقربهم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ومقعدهم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ناحية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أعرابي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فجثا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ركبتيه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ورمى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بيديه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حدثنا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؛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؟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فرأيت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شر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-: "</w:t>
      </w:r>
      <w:r w:rsidDel="00000000" w:rsidR="00000000" w:rsidRPr="00000000">
        <w:rPr>
          <w:b w:val="0"/>
          <w:sz w:val="32"/>
          <w:szCs w:val="32"/>
          <w:rtl w:val="1"/>
        </w:rPr>
        <w:t xml:space="preserve">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بلدان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شتى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وقبائل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شتى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شعوب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القبائل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أرحام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يتواصلون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يتباذلون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يتحابون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بروح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وجوههم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ويجعل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منابر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لؤلؤ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يفزعون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ويخاف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يخافون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" (</w:t>
      </w:r>
      <w:r w:rsidDel="00000000" w:rsidR="00000000" w:rsidRPr="00000000">
        <w:rPr>
          <w:b w:val="0"/>
          <w:sz w:val="32"/>
          <w:szCs w:val="32"/>
          <w:rtl w:val="1"/>
        </w:rPr>
        <w:t xml:space="preserve">رواه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والحاكم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وصححه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الذهبي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5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لهذه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الأخوة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الأثر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الواضح</w:t>
      </w:r>
      <w:r w:rsidDel="00000000" w:rsidR="00000000" w:rsidRPr="00000000">
        <w:rPr>
          <w:b w:val="0"/>
          <w:sz w:val="32"/>
          <w:szCs w:val="32"/>
          <w:rtl w:val="1"/>
        </w:rPr>
        <w:t xml:space="preserve">؛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أينعت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وآتت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أكلها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أضعافا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مضاعفة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واحدة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تتكافأ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دماؤهم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ويسعى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بذمتهم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أدناهم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سواهم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فكانوا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اعتصموا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بحبل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المتين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..</w:t>
      </w:r>
    </w:p>
    <w:p w:rsidR="00000000" w:rsidDel="00000000" w:rsidP="00000000" w:rsidRDefault="00000000" w:rsidRPr="00000000" w14:paraId="00000016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حذ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وآله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ضياع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"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تحاس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تناجشوا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تباغضوا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بعضكم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بيع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عض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وكونوا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إخوان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أخو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؛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يظلمه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يخذله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يكذبه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يحقره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التقوى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ويشير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ثلاث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بحسب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ئ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يحقر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أخاه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b w:val="0"/>
          <w:sz w:val="32"/>
          <w:szCs w:val="32"/>
          <w:rtl w:val="1"/>
        </w:rPr>
        <w:t xml:space="preserve">رواه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17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قضت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الأحقاد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والضغائن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القلوب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علاقات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خربت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تمكنت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فحولتها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خصومة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الآخرين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بسببها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حدثت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مشاكل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وخلافات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وصراعات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وسوء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الثقة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بأخيه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وجاره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وضاقت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بعضهم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البعض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ضاقت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الأوطان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المترامية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الأطراف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ببحارها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وأنهارها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وجبالها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وصحرائها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وسهولها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ووديانها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..</w:t>
      </w:r>
    </w:p>
    <w:p w:rsidR="00000000" w:rsidDel="00000000" w:rsidP="00000000" w:rsidRDefault="00000000" w:rsidRPr="00000000" w14:paraId="00000018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لعمرك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ضاقت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بأهلها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الرجال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تضيق</w:t>
      </w:r>
      <w:r w:rsidDel="00000000" w:rsidR="00000000" w:rsidRPr="00000000">
        <w:rPr>
          <w:b w:val="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سليمان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الداراني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لألقم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اللقمة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أخا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إخواني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فأجد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طعمها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حلقي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اليزيدي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ُّ:</w:t>
      </w:r>
      <w:r w:rsidDel="00000000" w:rsidR="00000000" w:rsidRPr="00000000">
        <w:rPr>
          <w:b w:val="0"/>
          <w:sz w:val="32"/>
          <w:szCs w:val="32"/>
          <w:rtl w:val="1"/>
        </w:rPr>
        <w:t xml:space="preserve">رأيت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الخليل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فوجدته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قاعدا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ط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سة</w:t>
      </w:r>
      <w:r w:rsidDel="00000000" w:rsidR="00000000" w:rsidRPr="00000000">
        <w:rPr>
          <w:b w:val="0"/>
          <w:sz w:val="32"/>
          <w:szCs w:val="32"/>
          <w:rtl w:val="1"/>
        </w:rPr>
        <w:t xml:space="preserve">ِ،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فأوسع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فكرهت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التضييق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يضيق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متحاب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تسع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متباغضين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(</w:t>
      </w:r>
      <w:r w:rsidDel="00000000" w:rsidR="00000000" w:rsidRPr="00000000">
        <w:rPr>
          <w:b w:val="0"/>
          <w:sz w:val="32"/>
          <w:szCs w:val="32"/>
          <w:rtl w:val="1"/>
        </w:rPr>
        <w:t xml:space="preserve">عيون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الأخبار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قتيبة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: 3/12)</w:t>
      </w:r>
    </w:p>
    <w:p w:rsidR="00000000" w:rsidDel="00000000" w:rsidP="00000000" w:rsidRDefault="00000000" w:rsidRPr="00000000" w14:paraId="0000001A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قضائه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يحوز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حاز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الشرف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يمشي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الصحراء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دابته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فيقابله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أعرابي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فتوقف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ونزل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ووقف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ألست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؟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ألبسه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عمامة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اشدد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رأسك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أعطاه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دابته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اركب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فتعجب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أصحاب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الأعراب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يرضون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بالقليل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سمعت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"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يصل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ّ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"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والقصة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صحيح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)..</w:t>
      </w:r>
    </w:p>
    <w:p w:rsidR="00000000" w:rsidDel="00000000" w:rsidP="00000000" w:rsidRDefault="00000000" w:rsidRPr="00000000" w14:paraId="0000001B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الشافعي</w:t>
      </w:r>
      <w:r w:rsidDel="00000000" w:rsidR="00000000" w:rsidRPr="00000000">
        <w:rPr>
          <w:b w:val="0"/>
          <w:sz w:val="32"/>
          <w:szCs w:val="32"/>
          <w:rtl w:val="1"/>
        </w:rPr>
        <w:t xml:space="preserve"> -</w:t>
      </w:r>
      <w:r w:rsidDel="00000000" w:rsidR="00000000" w:rsidRPr="00000000">
        <w:rPr>
          <w:b w:val="0"/>
          <w:sz w:val="32"/>
          <w:szCs w:val="32"/>
          <w:rtl w:val="1"/>
        </w:rPr>
        <w:t xml:space="preserve">رحمه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-: "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راعى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وداد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لحظة</w:t>
      </w:r>
      <w:r w:rsidDel="00000000" w:rsidR="00000000" w:rsidRPr="00000000">
        <w:rPr>
          <w:b w:val="0"/>
          <w:sz w:val="32"/>
          <w:szCs w:val="32"/>
          <w:rtl w:val="1"/>
        </w:rPr>
        <w:t xml:space="preserve">"..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وأنشد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    </w:t>
      </w:r>
    </w:p>
    <w:p w:rsidR="00000000" w:rsidDel="00000000" w:rsidP="00000000" w:rsidRDefault="00000000" w:rsidRPr="00000000" w14:paraId="0000001C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المرء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يرعاك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تكلفا</w:t>
      </w:r>
      <w:r w:rsidDel="00000000" w:rsidR="00000000" w:rsidRPr="00000000">
        <w:rPr>
          <w:b w:val="0"/>
          <w:sz w:val="32"/>
          <w:szCs w:val="32"/>
          <w:rtl w:val="1"/>
        </w:rPr>
        <w:t xml:space="preserve"> **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فدعه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كثر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التأسفا</w:t>
      </w:r>
    </w:p>
    <w:p w:rsidR="00000000" w:rsidDel="00000000" w:rsidP="00000000" w:rsidRDefault="00000000" w:rsidRPr="00000000" w14:paraId="0000001D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أبدال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راحة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القلب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للحبيب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جفا</w:t>
      </w:r>
    </w:p>
    <w:p w:rsidR="00000000" w:rsidDel="00000000" w:rsidP="00000000" w:rsidRDefault="00000000" w:rsidRPr="00000000" w14:paraId="0000001E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تهواه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يهواك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**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صافيته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صفا</w:t>
      </w:r>
    </w:p>
    <w:p w:rsidR="00000000" w:rsidDel="00000000" w:rsidP="00000000" w:rsidRDefault="00000000" w:rsidRPr="00000000" w14:paraId="0000001F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صفو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الوداد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طبيعة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تكلفا</w:t>
      </w:r>
    </w:p>
    <w:p w:rsidR="00000000" w:rsidDel="00000000" w:rsidP="00000000" w:rsidRDefault="00000000" w:rsidRPr="00000000" w14:paraId="00000020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خليله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ويلقاه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المودة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بالجفا</w:t>
      </w:r>
    </w:p>
    <w:p w:rsidR="00000000" w:rsidDel="00000000" w:rsidP="00000000" w:rsidRDefault="00000000" w:rsidRPr="00000000" w14:paraId="00000021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وينكر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عيشا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تقادم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عهده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ويظهر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بالأمس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خفا</w:t>
      </w:r>
    </w:p>
    <w:p w:rsidR="00000000" w:rsidDel="00000000" w:rsidP="00000000" w:rsidRDefault="00000000" w:rsidRPr="00000000" w14:paraId="00000022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صديق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صدوق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صادق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منصفا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ردنا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دينك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جميلا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واعصمنا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الزلل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برحمتك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أرحم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وأستغفر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فاستغفروه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الغفور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الرحيم</w:t>
      </w:r>
      <w:r w:rsidDel="00000000" w:rsidR="00000000" w:rsidRPr="00000000">
        <w:rPr>
          <w:b w:val="0"/>
          <w:sz w:val="32"/>
          <w:szCs w:val="32"/>
          <w:rtl w:val="1"/>
        </w:rPr>
        <w:t xml:space="preserve">..</w:t>
      </w:r>
    </w:p>
    <w:p w:rsidR="00000000" w:rsidDel="00000000" w:rsidP="00000000" w:rsidRDefault="00000000" w:rsidRPr="00000000" w14:paraId="00000024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5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وكفى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اصطفى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6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أعظم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أنواع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للوالدين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نحن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؟!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التعب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والكدح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والسهر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والجوع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والعطش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والحرمان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نقابلهم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!!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غ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ٍّ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*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اخ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غ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ً)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الإسراء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: 23- 24]،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طاعتهما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وبرهما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والإنفاق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والدعاء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والداه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توفيا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فاسمع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الأثر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هريرة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رضي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[</w:t>
      </w:r>
      <w:r w:rsidDel="00000000" w:rsidR="00000000" w:rsidRPr="00000000">
        <w:rPr>
          <w:b w:val="0"/>
          <w:sz w:val="32"/>
          <w:szCs w:val="32"/>
          <w:rtl w:val="1"/>
        </w:rPr>
        <w:t xml:space="preserve">ترفع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للميت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موته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درجته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-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يلقى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ويرى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درجته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عالية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منازل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رفيعة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يفعل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شيئا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!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؟ -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الدرجات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والأعمال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</w:t>
      </w:r>
      <w:r w:rsidDel="00000000" w:rsidR="00000000" w:rsidRPr="00000000">
        <w:rPr>
          <w:b w:val="0"/>
          <w:sz w:val="32"/>
          <w:szCs w:val="32"/>
          <w:rtl w:val="1"/>
        </w:rPr>
        <w:t xml:space="preserve">؟-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ولدك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استغفر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]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ادع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اغفر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ولوالدي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ادع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السجود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السحر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الأذان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والإقامة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يستجاب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ادع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بالمغفرة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وولد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يدعو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بكثرة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الصدقة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الصدقة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مقبولة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الأحياء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والأموات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اعتمرت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حججت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نفسك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يشرع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تعتمر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وتحج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فإياك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تنساهما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ماتا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نوح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اغ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ز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الظ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 [</w:t>
      </w:r>
      <w:r w:rsidDel="00000000" w:rsidR="00000000" w:rsidRPr="00000000">
        <w:rPr>
          <w:b w:val="0"/>
          <w:sz w:val="32"/>
          <w:szCs w:val="32"/>
          <w:rtl w:val="1"/>
        </w:rPr>
        <w:t xml:space="preserve">نوح</w:t>
      </w:r>
      <w:r w:rsidDel="00000000" w:rsidR="00000000" w:rsidRPr="00000000">
        <w:rPr>
          <w:b w:val="0"/>
          <w:sz w:val="32"/>
          <w:szCs w:val="32"/>
          <w:rtl w:val="1"/>
        </w:rPr>
        <w:t xml:space="preserve">:28].</w:t>
      </w:r>
    </w:p>
    <w:p w:rsidR="00000000" w:rsidDel="00000000" w:rsidP="00000000" w:rsidRDefault="00000000" w:rsidRPr="00000000" w14:paraId="00000028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وفقنا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وإياكم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رضاهما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ونسأل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يرضيهما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يجازيهما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بذلا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النعيم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والفردوس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نعوذ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زوال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نعمتك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وتحول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عافيتك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وفجاءة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نقمتك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وجميع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سخطك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اشف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مرضانا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وارحم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موتانا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وبلغنا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يرضيك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آمالنا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واختم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بالصالحات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أعمالنا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وألف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قلوبنا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ظلمنا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أنفسنا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تغفر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وترحمنا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لنكونن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الخاسرين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آتنا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الآخرة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عذاب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مرتم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بالصلاة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إمام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المتقين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وقائد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الغ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حجلين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وصحابته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أجمعين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بكر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وعثمان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أجمعين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وكرمك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أرحم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والحمدلله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tabs>
          <w:tab w:val="left" w:pos="8606"/>
          <w:tab w:val="left" w:pos="9090"/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8606"/>
          <w:tab w:val="left" w:pos="9090"/>
          <w:tab w:val="left" w:pos="8606"/>
          <w:tab w:val="left" w:pos="9090"/>
        </w:tabs>
        <w:bidi w:val="1"/>
        <w:spacing w:after="60" w:lineRule="auto"/>
        <w:ind w:left="0" w:right="0" w:firstLine="0"/>
        <w:jc w:val="left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905" w:left="450" w:right="476" w:header="27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(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الجزء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السابع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)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-139699</wp:posOffset>
              </wp:positionV>
              <wp:extent cx="6515100" cy="342900"/>
              <wp:effectExtent b="0" l="0" r="0" t="0"/>
              <wp:wrapNone/>
              <wp:docPr id="10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50" y="3608550"/>
                        <a:ext cx="6515100" cy="342900"/>
                        <a:chOff x="2088450" y="3608550"/>
                        <a:chExt cx="6515100" cy="342900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2088450" y="3608550"/>
                          <a:chExt cx="6515100" cy="342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088450" y="3608550"/>
                            <a:ext cx="651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088450" y="3608550"/>
                            <a:ext cx="6515100" cy="342900"/>
                            <a:chOff x="897" y="15347"/>
                            <a:chExt cx="10260" cy="5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897" y="15347"/>
                              <a:ext cx="102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437" y="15347"/>
                              <a:ext cx="720" cy="5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PAGE 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97" y="15480"/>
                              <a:ext cx="9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-139699</wp:posOffset>
              </wp:positionV>
              <wp:extent cx="6515100" cy="342900"/>
              <wp:effectExtent b="0" l="0" r="0" t="0"/>
              <wp:wrapNone/>
              <wp:docPr id="10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8606"/>
        <w:tab w:val="left" w:pos="909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حســــــان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hassan3f@gmail.com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-12699</wp:posOffset>
              </wp:positionV>
              <wp:extent cx="4814570" cy="342900"/>
              <wp:effectExtent b="0" l="0" r="0" t="0"/>
              <wp:wrapNone/>
              <wp:docPr id="10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38715" y="3608550"/>
                        <a:ext cx="4814570" cy="342900"/>
                        <a:chOff x="2938715" y="3608550"/>
                        <a:chExt cx="4814570" cy="342900"/>
                      </a:xfrm>
                    </wpg:grpSpPr>
                    <wpg:grpSp>
                      <wpg:cNvGrpSpPr/>
                      <wpg:grpSpPr>
                        <a:xfrm>
                          <a:off x="2938715" y="3608550"/>
                          <a:ext cx="4814570" cy="342900"/>
                          <a:chOff x="2938715" y="3608550"/>
                          <a:chExt cx="4814570" cy="342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938715" y="3608550"/>
                            <a:ext cx="4814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938715" y="3608550"/>
                            <a:ext cx="4814570" cy="342900"/>
                            <a:chOff x="897" y="15347"/>
                            <a:chExt cx="10260" cy="540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897" y="15347"/>
                              <a:ext cx="102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0437" y="15347"/>
                              <a:ext cx="720" cy="5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 PAGE 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97" y="15480"/>
                              <a:ext cx="9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-12699</wp:posOffset>
              </wp:positionV>
              <wp:extent cx="4814570" cy="342900"/>
              <wp:effectExtent b="0" l="0" r="0" t="0"/>
              <wp:wrapNone/>
              <wp:docPr id="10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45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-193038</wp:posOffset>
          </wp:positionV>
          <wp:extent cx="1833880" cy="385445"/>
          <wp:effectExtent b="0" l="0" r="0" t="0"/>
          <wp:wrapSquare wrapText="bothSides" distB="0" distT="0" distL="114300" distR="114300"/>
          <wp:docPr id="103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56895" l="0" r="10907" t="0"/>
                  <a:stretch>
                    <a:fillRect/>
                  </a:stretch>
                </pic:blipFill>
                <pic:spPr>
                  <a:xfrm>
                    <a:off x="0" y="0"/>
                    <a:ext cx="1833880" cy="3854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6969760" cy="5227320"/>
          <wp:effectExtent b="0" l="0" r="0" t="0"/>
          <wp:docPr descr="13" id="1037" name="image6.jpg"/>
          <a:graphic>
            <a:graphicData uri="http://schemas.openxmlformats.org/drawingml/2006/picture">
              <pic:pic>
                <pic:nvPicPr>
                  <pic:cNvPr descr="13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2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pos="8606"/>
        <w:tab w:val="left" w:pos="9090"/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8606"/>
        <w:tab w:val="left" w:pos="9090"/>
        <w:tab w:val="left" w:pos="4048"/>
        <w:tab w:val="left" w:pos="6067"/>
        <w:tab w:val="left" w:pos="6423"/>
        <w:tab w:val="left" w:pos="8996"/>
        <w:tab w:val="left" w:pos="9352"/>
        <w:tab w:val="left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/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الجـــزء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21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</w:t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266700</wp:posOffset>
              </wp:positionV>
              <wp:extent cx="3600450" cy="114300"/>
              <wp:effectExtent b="0" l="0" r="0" t="0"/>
              <wp:wrapNone/>
              <wp:docPr id="1033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574350" y="3780000"/>
                        <a:ext cx="3543300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266700</wp:posOffset>
              </wp:positionV>
              <wp:extent cx="3600450" cy="114300"/>
              <wp:effectExtent b="0" l="0" r="0" t="0"/>
              <wp:wrapNone/>
              <wp:docPr id="10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</wp:posOffset>
          </wp:positionH>
          <wp:positionV relativeFrom="paragraph">
            <wp:posOffset>-7618</wp:posOffset>
          </wp:positionV>
          <wp:extent cx="2514600" cy="341630"/>
          <wp:effectExtent b="0" l="0" r="0" t="0"/>
          <wp:wrapSquare wrapText="bothSides" distB="0" distT="0" distL="114300" distR="11430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341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lang w:val="en-US"/>
      </w:rPr>
    </w:rPrDefault>
    <w:pPrDefault>
      <w:pPr>
        <w:tabs>
          <w:tab w:val="left" w:pos="8606"/>
          <w:tab w:val="left" w:pos="9090"/>
        </w:tabs>
        <w:bidi w:val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200" w:before="200" w:line="284" w:lineRule="atLeast"/>
      <w:ind w:left="100" w:right="100" w:leftChars="-1" w:rightChars="0" w:firstLine="600" w:firstLineChars="-1"/>
      <w:jc w:val="both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YE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quran">
    <w:name w:val="quran"/>
    <w:basedOn w:val="DefaultParagraphFont"/>
    <w:next w:val="qur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0">
    <w:name w:val="a0"/>
    <w:basedOn w:val="DefaultParagraphFont"/>
    <w:next w:val="a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lainText">
    <w:name w:val="Plain Text"/>
    <w:basedOn w:val="Normal"/>
    <w:next w:val="Plain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khtitle">
    <w:name w:val="khtitle"/>
    <w:basedOn w:val="Normal"/>
    <w:next w:val="khtitle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1">
    <w:name w:val="text1"/>
    <w:next w:val="text1"/>
    <w:autoRedefine w:val="0"/>
    <w:hidden w:val="0"/>
    <w:qFormat w:val="0"/>
    <w:rPr>
      <w:b w:val="1"/>
      <w:bCs w:val="1"/>
      <w:color w:val="33333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quraan1">
    <w:name w:val="quraan1"/>
    <w:next w:val="quraan1"/>
    <w:autoRedefine w:val="0"/>
    <w:hidden w:val="0"/>
    <w:qFormat w:val="0"/>
    <w:rPr>
      <w:b w:val="1"/>
      <w:bCs w:val="1"/>
      <w:color w:val="ff000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tabs>
        <w:tab w:val="clear" w:pos="8606"/>
        <w:tab w:val="clear" w:pos="9090"/>
      </w:tabs>
      <w:suppressAutoHyphens w:val="1"/>
      <w:bidi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arab">
    <w:name w:val="arab"/>
    <w:basedOn w:val="DefaultParagraphFont"/>
    <w:next w:val="ara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p4XVAkic3S/RNCMQzmAK6YJ5Q==">AMUW2mXfuMpFGqC70eKMKSr6BT0UUBU7noeo8pquraDQwXracYR2rVU5c7JmSQNnItzMiIsKHCludhJEPj3+2Dy3U/3blKKf8W5I8jkWp8Qn9QfivRfyoYk=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2021-08-02T03:04:00Z</dcterms:created>
  <dc:creator>hassan</dc:creator>
</cp:coreProperties>
</file>