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83E" w:rsidRDefault="00CD283E" w:rsidP="009F1951">
      <w:pPr>
        <w:bidi/>
        <w:jc w:val="both"/>
        <w:rPr>
          <w:rFonts w:cs="Calibri"/>
          <w:sz w:val="32"/>
          <w:szCs w:val="32"/>
          <w:rtl/>
        </w:rPr>
      </w:pPr>
    </w:p>
    <w:p w:rsidR="00DC4001" w:rsidRDefault="00686BC1" w:rsidP="00DC400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DC4001" w:rsidRPr="00DC4001">
        <w:rPr>
          <w:rFonts w:cs="Calibri"/>
          <w:sz w:val="32"/>
          <w:szCs w:val="32"/>
          <w:rtl/>
        </w:rPr>
        <w:t xml:space="preserve">ختام رمضان وفلسطين  </w:t>
      </w:r>
    </w:p>
    <w:p w:rsidR="008146E5" w:rsidRPr="00855374" w:rsidRDefault="008146E5" w:rsidP="00DC400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bookmarkStart w:id="0" w:name="_GoBack"/>
      <w:bookmarkEnd w:id="0"/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proofErr w:type="spellStart"/>
      <w:r w:rsidRPr="00DC4001">
        <w:rPr>
          <w:rFonts w:cs="Calibri"/>
          <w:sz w:val="32"/>
          <w:szCs w:val="32"/>
          <w:rtl/>
        </w:rPr>
        <w:t>الحمدلله</w:t>
      </w:r>
      <w:proofErr w:type="spellEnd"/>
      <w:r w:rsidRPr="00DC4001">
        <w:rPr>
          <w:rFonts w:cs="Calibri"/>
          <w:sz w:val="32"/>
          <w:szCs w:val="32"/>
          <w:rtl/>
        </w:rPr>
        <w:t xml:space="preserve"> الكريم </w:t>
      </w:r>
      <w:proofErr w:type="gramStart"/>
      <w:r w:rsidRPr="00DC4001">
        <w:rPr>
          <w:rFonts w:cs="Calibri"/>
          <w:sz w:val="32"/>
          <w:szCs w:val="32"/>
          <w:rtl/>
        </w:rPr>
        <w:t>المنان ،</w:t>
      </w:r>
      <w:proofErr w:type="gramEnd"/>
      <w:r w:rsidRPr="00DC4001">
        <w:rPr>
          <w:rFonts w:cs="Calibri"/>
          <w:sz w:val="32"/>
          <w:szCs w:val="32"/>
          <w:rtl/>
        </w:rPr>
        <w:t xml:space="preserve"> </w:t>
      </w:r>
      <w:proofErr w:type="spellStart"/>
      <w:r w:rsidRPr="00DC4001">
        <w:rPr>
          <w:rFonts w:cs="Calibri"/>
          <w:sz w:val="32"/>
          <w:szCs w:val="32"/>
          <w:rtl/>
        </w:rPr>
        <w:t>الحمدلله</w:t>
      </w:r>
      <w:proofErr w:type="spellEnd"/>
      <w:r w:rsidRPr="00DC4001">
        <w:rPr>
          <w:rFonts w:cs="Calibri"/>
          <w:sz w:val="32"/>
          <w:szCs w:val="32"/>
          <w:rtl/>
        </w:rPr>
        <w:t xml:space="preserve"> واسع العطاء والاحسان ، سبحانه وتعالى حببّ الينا الايمان ، وأنزل لنا القرآن ، وأشهد ألاّ اله إلاّ الله وحده </w:t>
      </w:r>
      <w:proofErr w:type="spellStart"/>
      <w:r w:rsidRPr="00DC4001">
        <w:rPr>
          <w:rFonts w:cs="Calibri"/>
          <w:sz w:val="32"/>
          <w:szCs w:val="32"/>
          <w:rtl/>
        </w:rPr>
        <w:t>لاشريك</w:t>
      </w:r>
      <w:proofErr w:type="spellEnd"/>
      <w:r w:rsidRPr="00DC4001">
        <w:rPr>
          <w:rFonts w:cs="Calibri"/>
          <w:sz w:val="32"/>
          <w:szCs w:val="32"/>
          <w:rtl/>
        </w:rPr>
        <w:t xml:space="preserve"> له أعاننا على الصيام والقيام وبلغنا من رمضان الختام ، 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/>
          <w:sz w:val="32"/>
          <w:szCs w:val="32"/>
          <w:rtl/>
        </w:rPr>
        <w:t xml:space="preserve">وأشهد أن نبينا محمدا عبده ورسوله خير الانام وأفضل من صلى </w:t>
      </w:r>
      <w:proofErr w:type="gramStart"/>
      <w:r w:rsidRPr="00DC4001">
        <w:rPr>
          <w:rFonts w:cs="Calibri"/>
          <w:sz w:val="32"/>
          <w:szCs w:val="32"/>
          <w:rtl/>
        </w:rPr>
        <w:t>وصام ،</w:t>
      </w:r>
      <w:proofErr w:type="gramEnd"/>
      <w:r w:rsidRPr="00DC4001">
        <w:rPr>
          <w:rFonts w:cs="Calibri"/>
          <w:sz w:val="32"/>
          <w:szCs w:val="32"/>
          <w:rtl/>
        </w:rPr>
        <w:t xml:space="preserve"> وأتقى من تهجّد وقام ، صلوات ربي وسلامه عليه وعلى </w:t>
      </w:r>
      <w:proofErr w:type="spellStart"/>
      <w:r w:rsidRPr="00DC4001">
        <w:rPr>
          <w:rFonts w:cs="Calibri"/>
          <w:sz w:val="32"/>
          <w:szCs w:val="32"/>
          <w:rtl/>
        </w:rPr>
        <w:t>آله</w:t>
      </w:r>
      <w:proofErr w:type="spellEnd"/>
      <w:r w:rsidRPr="00DC4001">
        <w:rPr>
          <w:rFonts w:cs="Calibri"/>
          <w:sz w:val="32"/>
          <w:szCs w:val="32"/>
          <w:rtl/>
        </w:rPr>
        <w:t xml:space="preserve"> الطاهرين وصحبه الطيبين ، ومن تبعهم بإحسان الى يوم الدين ،،،أما بعد فاتقوا الله عباد الله حق التقوى، وراقبوه في السر والنجوى، وتزودوا من ذخيرة البرّ والتقوى: </w:t>
      </w:r>
      <w:proofErr w:type="spellStart"/>
      <w:r w:rsidRPr="00DC4001">
        <w:rPr>
          <w:rFonts w:cs="Calibri"/>
          <w:sz w:val="32"/>
          <w:szCs w:val="32"/>
          <w:rtl/>
        </w:rPr>
        <w:t>يٰأَيُّهَا</w:t>
      </w:r>
      <w:proofErr w:type="spellEnd"/>
      <w:r w:rsidRPr="00DC4001">
        <w:rPr>
          <w:rFonts w:cs="Calibri"/>
          <w:sz w:val="32"/>
          <w:szCs w:val="32"/>
          <w:rtl/>
        </w:rPr>
        <w:t xml:space="preserve"> </w:t>
      </w:r>
      <w:proofErr w:type="spellStart"/>
      <w:r w:rsidRPr="00DC4001">
        <w:rPr>
          <w:rFonts w:cs="Calibri" w:hint="cs"/>
          <w:sz w:val="32"/>
          <w:szCs w:val="32"/>
          <w:rtl/>
        </w:rPr>
        <w:t>ٱ</w:t>
      </w:r>
      <w:r w:rsidRPr="00DC4001">
        <w:rPr>
          <w:rFonts w:cs="Calibri" w:hint="eastAsia"/>
          <w:sz w:val="32"/>
          <w:szCs w:val="32"/>
          <w:rtl/>
        </w:rPr>
        <w:t>لَّذِينَ</w:t>
      </w:r>
      <w:proofErr w:type="spellEnd"/>
      <w:r w:rsidRPr="00DC4001">
        <w:rPr>
          <w:rFonts w:cs="Calibri"/>
          <w:sz w:val="32"/>
          <w:szCs w:val="32"/>
          <w:rtl/>
        </w:rPr>
        <w:t xml:space="preserve"> ءامَنُواْ </w:t>
      </w:r>
      <w:proofErr w:type="spellStart"/>
      <w:r w:rsidRPr="00DC4001">
        <w:rPr>
          <w:rFonts w:cs="Calibri" w:hint="cs"/>
          <w:sz w:val="32"/>
          <w:szCs w:val="32"/>
          <w:rtl/>
        </w:rPr>
        <w:t>ٱ</w:t>
      </w:r>
      <w:r w:rsidRPr="00DC4001">
        <w:rPr>
          <w:rFonts w:cs="Calibri" w:hint="eastAsia"/>
          <w:sz w:val="32"/>
          <w:szCs w:val="32"/>
          <w:rtl/>
        </w:rPr>
        <w:t>تَّقُواْ</w:t>
      </w:r>
      <w:proofErr w:type="spellEnd"/>
      <w:r w:rsidRPr="00DC4001">
        <w:rPr>
          <w:rFonts w:cs="Calibri"/>
          <w:sz w:val="32"/>
          <w:szCs w:val="32"/>
          <w:rtl/>
        </w:rPr>
        <w:t xml:space="preserve"> </w:t>
      </w:r>
      <w:proofErr w:type="spellStart"/>
      <w:r w:rsidRPr="00DC4001">
        <w:rPr>
          <w:rFonts w:cs="Calibri" w:hint="cs"/>
          <w:sz w:val="32"/>
          <w:szCs w:val="32"/>
          <w:rtl/>
        </w:rPr>
        <w:t>ٱ</w:t>
      </w:r>
      <w:r w:rsidRPr="00DC4001">
        <w:rPr>
          <w:rFonts w:cs="Calibri" w:hint="eastAsia"/>
          <w:sz w:val="32"/>
          <w:szCs w:val="32"/>
          <w:rtl/>
        </w:rPr>
        <w:t>للَّهَ</w:t>
      </w:r>
      <w:proofErr w:type="spellEnd"/>
      <w:r w:rsidRPr="00DC4001">
        <w:rPr>
          <w:rFonts w:cs="Calibri"/>
          <w:sz w:val="32"/>
          <w:szCs w:val="32"/>
          <w:rtl/>
        </w:rPr>
        <w:t xml:space="preserve"> حَقَّ تُقَاتِهِ وَلاَ تَمُوتُنَّ إِلاَّ وَأَنتُم مُّسْلِمُونَ [آل عمران:102].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معاشر</w:t>
      </w:r>
      <w:r w:rsidRPr="00DC4001">
        <w:rPr>
          <w:rFonts w:cs="Calibri"/>
          <w:sz w:val="32"/>
          <w:szCs w:val="32"/>
          <w:rtl/>
        </w:rPr>
        <w:t xml:space="preserve"> </w:t>
      </w:r>
      <w:proofErr w:type="gramStart"/>
      <w:r w:rsidRPr="00DC4001">
        <w:rPr>
          <w:rFonts w:cs="Calibri"/>
          <w:sz w:val="32"/>
          <w:szCs w:val="32"/>
          <w:rtl/>
        </w:rPr>
        <w:t>المؤمنين .</w:t>
      </w:r>
      <w:proofErr w:type="gramEnd"/>
      <w:r w:rsidRPr="00DC4001">
        <w:rPr>
          <w:rFonts w:cs="Calibri"/>
          <w:sz w:val="32"/>
          <w:szCs w:val="32"/>
          <w:rtl/>
        </w:rPr>
        <w:t>.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سعادةٌ</w:t>
      </w:r>
      <w:r w:rsidRPr="00DC4001">
        <w:rPr>
          <w:rFonts w:cs="Calibri"/>
          <w:sz w:val="32"/>
          <w:szCs w:val="32"/>
          <w:rtl/>
        </w:rPr>
        <w:t xml:space="preserve"> غامرة تملأ قلوبنا أن ختمنا شهر </w:t>
      </w:r>
      <w:proofErr w:type="gramStart"/>
      <w:r w:rsidRPr="00DC4001">
        <w:rPr>
          <w:rFonts w:cs="Calibri"/>
          <w:sz w:val="32"/>
          <w:szCs w:val="32"/>
          <w:rtl/>
        </w:rPr>
        <w:t>رمضان  بفضل</w:t>
      </w:r>
      <w:proofErr w:type="gramEnd"/>
      <w:r w:rsidRPr="00DC4001">
        <w:rPr>
          <w:rFonts w:cs="Calibri"/>
          <w:sz w:val="32"/>
          <w:szCs w:val="32"/>
          <w:rtl/>
        </w:rPr>
        <w:t xml:space="preserve"> الله تعالى وكرمه ، 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فطوبى</w:t>
      </w:r>
      <w:r w:rsidRPr="00DC4001">
        <w:rPr>
          <w:rFonts w:cs="Calibri"/>
          <w:sz w:val="32"/>
          <w:szCs w:val="32"/>
          <w:rtl/>
        </w:rPr>
        <w:t xml:space="preserve"> لمن غُفِرت زلتهُ، وقُبّلت توبتُه، </w:t>
      </w:r>
      <w:proofErr w:type="spellStart"/>
      <w:r w:rsidRPr="00DC4001">
        <w:rPr>
          <w:rFonts w:cs="Calibri"/>
          <w:sz w:val="32"/>
          <w:szCs w:val="32"/>
          <w:rtl/>
        </w:rPr>
        <w:t>وياسعادة</w:t>
      </w:r>
      <w:proofErr w:type="spellEnd"/>
      <w:r w:rsidRPr="00DC4001">
        <w:rPr>
          <w:rFonts w:cs="Calibri"/>
          <w:sz w:val="32"/>
          <w:szCs w:val="32"/>
          <w:rtl/>
        </w:rPr>
        <w:t xml:space="preserve"> من أقيلت عثرته وأعتقت </w:t>
      </w:r>
      <w:proofErr w:type="gramStart"/>
      <w:r w:rsidRPr="00DC4001">
        <w:rPr>
          <w:rFonts w:cs="Calibri"/>
          <w:sz w:val="32"/>
          <w:szCs w:val="32"/>
          <w:rtl/>
        </w:rPr>
        <w:t>رقبته ،</w:t>
      </w:r>
      <w:proofErr w:type="spellStart"/>
      <w:r w:rsidRPr="00DC4001">
        <w:rPr>
          <w:rFonts w:cs="Calibri"/>
          <w:sz w:val="32"/>
          <w:szCs w:val="32"/>
          <w:rtl/>
        </w:rPr>
        <w:t>وياهناءة</w:t>
      </w:r>
      <w:proofErr w:type="spellEnd"/>
      <w:proofErr w:type="gramEnd"/>
      <w:r w:rsidRPr="00DC4001">
        <w:rPr>
          <w:rFonts w:cs="Calibri"/>
          <w:sz w:val="32"/>
          <w:szCs w:val="32"/>
          <w:rtl/>
        </w:rPr>
        <w:t xml:space="preserve"> من شُكر سعيه ورُفعت درجته . 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وإذا</w:t>
      </w:r>
      <w:r w:rsidRPr="00DC4001">
        <w:rPr>
          <w:rFonts w:cs="Calibri"/>
          <w:sz w:val="32"/>
          <w:szCs w:val="32"/>
          <w:rtl/>
        </w:rPr>
        <w:t xml:space="preserve"> كنا قد ودّعنا رمضان-عباد الله- فإن المؤمن لن يودّع الطاعة والعبادة، ولن يهجر التقوى </w:t>
      </w:r>
      <w:proofErr w:type="gramStart"/>
      <w:r w:rsidRPr="00DC4001">
        <w:rPr>
          <w:rFonts w:cs="Calibri"/>
          <w:sz w:val="32"/>
          <w:szCs w:val="32"/>
          <w:rtl/>
        </w:rPr>
        <w:t>والاستقامة ،بل</w:t>
      </w:r>
      <w:proofErr w:type="gramEnd"/>
      <w:r w:rsidRPr="00DC4001">
        <w:rPr>
          <w:rFonts w:cs="Calibri"/>
          <w:sz w:val="32"/>
          <w:szCs w:val="32"/>
          <w:rtl/>
        </w:rPr>
        <w:t xml:space="preserve"> سيوثِّق العهد مع ربه، ويقوي الصلة بخالقه ،ليبقى نبعُ الخير </w:t>
      </w:r>
      <w:proofErr w:type="spellStart"/>
      <w:r w:rsidRPr="00DC4001">
        <w:rPr>
          <w:rFonts w:cs="Calibri"/>
          <w:sz w:val="32"/>
          <w:szCs w:val="32"/>
          <w:rtl/>
        </w:rPr>
        <w:t>متدفقاً،وسبيلُ</w:t>
      </w:r>
      <w:proofErr w:type="spellEnd"/>
      <w:r w:rsidRPr="00DC4001">
        <w:rPr>
          <w:rFonts w:cs="Calibri"/>
          <w:sz w:val="32"/>
          <w:szCs w:val="32"/>
          <w:rtl/>
        </w:rPr>
        <w:t xml:space="preserve"> الاستقامة مُتبَعا ،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قال</w:t>
      </w:r>
      <w:r w:rsidRPr="00DC4001">
        <w:rPr>
          <w:rFonts w:cs="Calibri"/>
          <w:sz w:val="32"/>
          <w:szCs w:val="32"/>
          <w:rtl/>
        </w:rPr>
        <w:t xml:space="preserve"> تعالى: قُلْ إِنَّ </w:t>
      </w:r>
      <w:proofErr w:type="spellStart"/>
      <w:r w:rsidRPr="00DC4001">
        <w:rPr>
          <w:rFonts w:cs="Calibri"/>
          <w:sz w:val="32"/>
          <w:szCs w:val="32"/>
          <w:rtl/>
        </w:rPr>
        <w:t>صَلاَتِى</w:t>
      </w:r>
      <w:proofErr w:type="spellEnd"/>
      <w:r w:rsidRPr="00DC4001">
        <w:rPr>
          <w:rFonts w:cs="Calibri"/>
          <w:sz w:val="32"/>
          <w:szCs w:val="32"/>
          <w:rtl/>
        </w:rPr>
        <w:t xml:space="preserve"> </w:t>
      </w:r>
      <w:proofErr w:type="spellStart"/>
      <w:r w:rsidRPr="00DC4001">
        <w:rPr>
          <w:rFonts w:cs="Calibri"/>
          <w:sz w:val="32"/>
          <w:szCs w:val="32"/>
          <w:rtl/>
        </w:rPr>
        <w:t>وَنُسُكِى</w:t>
      </w:r>
      <w:proofErr w:type="spellEnd"/>
      <w:r w:rsidRPr="00DC4001">
        <w:rPr>
          <w:rFonts w:cs="Calibri"/>
          <w:sz w:val="32"/>
          <w:szCs w:val="32"/>
          <w:rtl/>
        </w:rPr>
        <w:t xml:space="preserve"> </w:t>
      </w:r>
      <w:proofErr w:type="spellStart"/>
      <w:r w:rsidRPr="00DC4001">
        <w:rPr>
          <w:rFonts w:cs="Calibri"/>
          <w:sz w:val="32"/>
          <w:szCs w:val="32"/>
          <w:rtl/>
        </w:rPr>
        <w:t>وَمَحْيَاىَ</w:t>
      </w:r>
      <w:proofErr w:type="spellEnd"/>
      <w:r w:rsidRPr="00DC4001">
        <w:rPr>
          <w:rFonts w:cs="Calibri"/>
          <w:sz w:val="32"/>
          <w:szCs w:val="32"/>
          <w:rtl/>
        </w:rPr>
        <w:t xml:space="preserve"> </w:t>
      </w:r>
      <w:proofErr w:type="spellStart"/>
      <w:r w:rsidRPr="00DC4001">
        <w:rPr>
          <w:rFonts w:cs="Calibri"/>
          <w:sz w:val="32"/>
          <w:szCs w:val="32"/>
          <w:rtl/>
        </w:rPr>
        <w:t>وَمَمَاتِى</w:t>
      </w:r>
      <w:proofErr w:type="spellEnd"/>
      <w:r w:rsidRPr="00DC4001">
        <w:rPr>
          <w:rFonts w:cs="Calibri"/>
          <w:sz w:val="32"/>
          <w:szCs w:val="32"/>
          <w:rtl/>
        </w:rPr>
        <w:t xml:space="preserve"> للَّهِ رَبّ </w:t>
      </w:r>
      <w:proofErr w:type="spellStart"/>
      <w:r w:rsidRPr="00DC4001">
        <w:rPr>
          <w:rFonts w:cs="Calibri" w:hint="cs"/>
          <w:sz w:val="32"/>
          <w:szCs w:val="32"/>
          <w:rtl/>
        </w:rPr>
        <w:t>ٱ</w:t>
      </w:r>
      <w:r w:rsidRPr="00DC4001">
        <w:rPr>
          <w:rFonts w:cs="Calibri" w:hint="eastAsia"/>
          <w:sz w:val="32"/>
          <w:szCs w:val="32"/>
          <w:rtl/>
        </w:rPr>
        <w:t>لْعَـٰلَمِينَ</w:t>
      </w:r>
      <w:proofErr w:type="spellEnd"/>
      <w:r w:rsidRPr="00DC4001">
        <w:rPr>
          <w:rFonts w:cs="Calibri"/>
          <w:sz w:val="32"/>
          <w:szCs w:val="32"/>
          <w:rtl/>
        </w:rPr>
        <w:t xml:space="preserve"> لاَ شَرِيكَ لَه وبذلك أمرت وأنا أول المسلمين ُ [الأنعام:162، 163]. 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lastRenderedPageBreak/>
        <w:t>إن</w:t>
      </w:r>
      <w:r w:rsidRPr="00DC4001">
        <w:rPr>
          <w:rFonts w:cs="Calibri"/>
          <w:sz w:val="32"/>
          <w:szCs w:val="32"/>
          <w:rtl/>
        </w:rPr>
        <w:t xml:space="preserve"> استدامةَ أمرِ الطاعة وامتدادَ زمانِها زادُ الصالحين وأمل </w:t>
      </w:r>
      <w:proofErr w:type="spellStart"/>
      <w:proofErr w:type="gramStart"/>
      <w:r w:rsidRPr="00DC4001">
        <w:rPr>
          <w:rFonts w:cs="Calibri"/>
          <w:sz w:val="32"/>
          <w:szCs w:val="32"/>
          <w:rtl/>
        </w:rPr>
        <w:t>المحسنين،وسبيل</w:t>
      </w:r>
      <w:proofErr w:type="spellEnd"/>
      <w:proofErr w:type="gramEnd"/>
      <w:r w:rsidRPr="00DC4001">
        <w:rPr>
          <w:rFonts w:cs="Calibri"/>
          <w:sz w:val="32"/>
          <w:szCs w:val="32"/>
          <w:rtl/>
        </w:rPr>
        <w:t xml:space="preserve"> المتقين ، فليس للطاعة زمنٌ محدود، ولا للعبادة أجلٌ معدود، بل هي حقّ لله على العباد، يعمّرون بها الأكوانَ على مرّ الأزمان، 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وشهر</w:t>
      </w:r>
      <w:r w:rsidRPr="00DC4001">
        <w:rPr>
          <w:rFonts w:cs="Calibri"/>
          <w:sz w:val="32"/>
          <w:szCs w:val="32"/>
          <w:rtl/>
        </w:rPr>
        <w:t xml:space="preserve"> رمضان ميدانٌ تدريبٍ وتعويدٍ للعباد </w:t>
      </w:r>
      <w:proofErr w:type="spellStart"/>
      <w:r w:rsidRPr="00DC4001">
        <w:rPr>
          <w:rFonts w:cs="Calibri"/>
          <w:sz w:val="32"/>
          <w:szCs w:val="32"/>
          <w:rtl/>
        </w:rPr>
        <w:t>لإكتساب</w:t>
      </w:r>
      <w:proofErr w:type="spellEnd"/>
      <w:r w:rsidRPr="00DC4001">
        <w:rPr>
          <w:rFonts w:cs="Calibri"/>
          <w:sz w:val="32"/>
          <w:szCs w:val="32"/>
          <w:rtl/>
        </w:rPr>
        <w:t xml:space="preserve"> الفضائل، وترك الرذائل، لتسير النفوس على نهج الهدى والرشاد </w:t>
      </w:r>
      <w:proofErr w:type="gramStart"/>
      <w:r w:rsidRPr="00DC4001">
        <w:rPr>
          <w:rFonts w:cs="Calibri"/>
          <w:sz w:val="32"/>
          <w:szCs w:val="32"/>
          <w:rtl/>
        </w:rPr>
        <w:t>بعده ،</w:t>
      </w:r>
      <w:proofErr w:type="gramEnd"/>
      <w:r w:rsidRPr="00DC4001">
        <w:rPr>
          <w:rFonts w:cs="Calibri"/>
          <w:sz w:val="32"/>
          <w:szCs w:val="32"/>
          <w:rtl/>
        </w:rPr>
        <w:t xml:space="preserve"> 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وليس</w:t>
      </w:r>
      <w:r w:rsidRPr="00DC4001">
        <w:rPr>
          <w:rFonts w:cs="Calibri"/>
          <w:sz w:val="32"/>
          <w:szCs w:val="32"/>
          <w:rtl/>
        </w:rPr>
        <w:t xml:space="preserve"> للعبد منتهى من العبادة دون الموت، كما قال تعالى لنبيه صلى الله عليه وسلم "واعبد ربك حتى يأتيك اليقين ". وإن كان لشهر رمضان فضله وأجواءه </w:t>
      </w:r>
      <w:proofErr w:type="gramStart"/>
      <w:r w:rsidRPr="00DC4001">
        <w:rPr>
          <w:rFonts w:cs="Calibri"/>
          <w:sz w:val="32"/>
          <w:szCs w:val="32"/>
          <w:rtl/>
        </w:rPr>
        <w:t>وميزاته ،</w:t>
      </w:r>
      <w:proofErr w:type="gramEnd"/>
      <w:r w:rsidRPr="00DC4001">
        <w:rPr>
          <w:rFonts w:cs="Calibri"/>
          <w:sz w:val="32"/>
          <w:szCs w:val="32"/>
          <w:rtl/>
        </w:rPr>
        <w:t xml:space="preserve"> ولكن مواسمنا الإيمانية وعبادتنا عباد الله تُقصد </w:t>
      </w:r>
      <w:proofErr w:type="spellStart"/>
      <w:r w:rsidRPr="00DC4001">
        <w:rPr>
          <w:rFonts w:cs="Calibri"/>
          <w:sz w:val="32"/>
          <w:szCs w:val="32"/>
          <w:rtl/>
        </w:rPr>
        <w:t>لمابعدها</w:t>
      </w:r>
      <w:proofErr w:type="spellEnd"/>
      <w:r w:rsidRPr="00DC4001">
        <w:rPr>
          <w:rFonts w:cs="Calibri"/>
          <w:sz w:val="32"/>
          <w:szCs w:val="32"/>
          <w:rtl/>
        </w:rPr>
        <w:t xml:space="preserve"> ، وتُرجى لجميل آثارها .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لقد</w:t>
      </w:r>
      <w:r w:rsidRPr="00DC4001">
        <w:rPr>
          <w:rFonts w:cs="Calibri"/>
          <w:sz w:val="32"/>
          <w:szCs w:val="32"/>
          <w:rtl/>
        </w:rPr>
        <w:t xml:space="preserve"> تعلمنا في مدرسة رمضان أنفع الدروس وأبلغ المواعظ، تعلّمنا كيف نقاوم </w:t>
      </w:r>
      <w:proofErr w:type="spellStart"/>
      <w:r w:rsidRPr="00DC4001">
        <w:rPr>
          <w:rFonts w:cs="Calibri"/>
          <w:sz w:val="32"/>
          <w:szCs w:val="32"/>
          <w:rtl/>
        </w:rPr>
        <w:t>نزغات</w:t>
      </w:r>
      <w:proofErr w:type="spellEnd"/>
      <w:r w:rsidRPr="00DC4001">
        <w:rPr>
          <w:rFonts w:cs="Calibri"/>
          <w:sz w:val="32"/>
          <w:szCs w:val="32"/>
          <w:rtl/>
        </w:rPr>
        <w:t xml:space="preserve"> الشيطان، وأهواء النفس الأمارة بالسوء، تعلمنا كيف ننبذ القطيعةَ </w:t>
      </w:r>
      <w:proofErr w:type="gramStart"/>
      <w:r w:rsidRPr="00DC4001">
        <w:rPr>
          <w:rFonts w:cs="Calibri"/>
          <w:sz w:val="32"/>
          <w:szCs w:val="32"/>
          <w:rtl/>
        </w:rPr>
        <w:t>والخصام ،</w:t>
      </w:r>
      <w:proofErr w:type="gramEnd"/>
      <w:r w:rsidRPr="00DC4001">
        <w:rPr>
          <w:rFonts w:cs="Calibri"/>
          <w:sz w:val="32"/>
          <w:szCs w:val="32"/>
          <w:rtl/>
        </w:rPr>
        <w:t xml:space="preserve"> ونرسّخ الحبَّ والوئام ، كيف نحفظ ألسنتا ونغض أبصارنا ونقوّم سلوكنا ،  ، لقد أُنيرت المساجدُ بالقربات والطا</w:t>
      </w:r>
      <w:r w:rsidRPr="00DC4001">
        <w:rPr>
          <w:rFonts w:cs="Calibri" w:hint="eastAsia"/>
          <w:sz w:val="32"/>
          <w:szCs w:val="32"/>
          <w:rtl/>
        </w:rPr>
        <w:t>عات</w:t>
      </w:r>
      <w:r w:rsidRPr="00DC4001">
        <w:rPr>
          <w:rFonts w:cs="Calibri"/>
          <w:sz w:val="32"/>
          <w:szCs w:val="32"/>
          <w:rtl/>
        </w:rPr>
        <w:t xml:space="preserve"> ، وعُمّرت بمجالس الذكر والتلاوات ، لقد لهجت الألسنُ والقلوبُ بالذكر والتلاوة والدعاء، ،،، فليدم هذا الجلال والجمال والرجاء ،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لقد</w:t>
      </w:r>
      <w:r w:rsidRPr="00DC4001">
        <w:rPr>
          <w:rFonts w:cs="Calibri"/>
          <w:sz w:val="32"/>
          <w:szCs w:val="32"/>
          <w:rtl/>
        </w:rPr>
        <w:t xml:space="preserve"> غرس رمضان في نفوسنا خيراً عظيماً، صقل القلوب وأيقظ الضمائر، وطهّر النفوس وأكسب الفضائل فاجعل – أخي الصائم – من نسمات رمضان المشرقة مفتاح خير سائر العام، ومنهج حياة لكل الشهور والايام</w:t>
      </w:r>
      <w:proofErr w:type="gramStart"/>
      <w:r w:rsidRPr="00DC4001">
        <w:rPr>
          <w:rFonts w:cs="Calibri"/>
          <w:sz w:val="32"/>
          <w:szCs w:val="32"/>
          <w:rtl/>
        </w:rPr>
        <w:t>، ،</w:t>
      </w:r>
      <w:proofErr w:type="gramEnd"/>
      <w:r w:rsidRPr="00DC4001">
        <w:rPr>
          <w:rFonts w:cs="Calibri"/>
          <w:sz w:val="32"/>
          <w:szCs w:val="32"/>
          <w:rtl/>
        </w:rPr>
        <w:t xml:space="preserve"> واحفظ ذخيرة الفضائل وجميل </w:t>
      </w:r>
      <w:proofErr w:type="spellStart"/>
      <w:r w:rsidRPr="00DC4001">
        <w:rPr>
          <w:rFonts w:cs="Calibri"/>
          <w:sz w:val="32"/>
          <w:szCs w:val="32"/>
          <w:rtl/>
        </w:rPr>
        <w:t>السجيات</w:t>
      </w:r>
      <w:proofErr w:type="spellEnd"/>
      <w:r w:rsidRPr="00DC4001">
        <w:rPr>
          <w:rFonts w:cs="Calibri"/>
          <w:sz w:val="32"/>
          <w:szCs w:val="32"/>
          <w:rtl/>
        </w:rPr>
        <w:t xml:space="preserve"> ،وتجمّل بحسن الاخلاق وطيب العادا</w:t>
      </w:r>
      <w:r w:rsidRPr="00DC4001">
        <w:rPr>
          <w:rFonts w:cs="Calibri" w:hint="eastAsia"/>
          <w:sz w:val="32"/>
          <w:szCs w:val="32"/>
          <w:rtl/>
        </w:rPr>
        <w:t>ت</w:t>
      </w:r>
      <w:r w:rsidRPr="00DC4001">
        <w:rPr>
          <w:rFonts w:cs="Calibri"/>
          <w:sz w:val="32"/>
          <w:szCs w:val="32"/>
          <w:rtl/>
        </w:rPr>
        <w:t xml:space="preserve"> ،كن نبعاً متدفقاً بالخير كما كنت في رمضان.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فقد</w:t>
      </w:r>
      <w:r w:rsidRPr="00DC4001">
        <w:rPr>
          <w:rFonts w:cs="Calibri"/>
          <w:sz w:val="32"/>
          <w:szCs w:val="32"/>
          <w:rtl/>
        </w:rPr>
        <w:t xml:space="preserve"> كان منهج النبي صلى الله عليه وسلم في العبادة والاستقامة هو المداومة على الأمر ولو كان قليلا، 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فعن</w:t>
      </w:r>
      <w:r w:rsidRPr="00DC4001">
        <w:rPr>
          <w:rFonts w:cs="Calibri"/>
          <w:sz w:val="32"/>
          <w:szCs w:val="32"/>
          <w:rtl/>
        </w:rPr>
        <w:t xml:space="preserve"> عَائِشَةَ رضي الله عنها أَنَّهَا قَالَتْ كَانَ أَحَبُّ الْعَمَلِ إِلَى رَسُولِ اللَّهِ صَلَّى اللَّهُ عَلَيْهِ وَسَلَّمَ الَّذِي يَدُومُ عَلَيْهِ </w:t>
      </w:r>
      <w:proofErr w:type="gramStart"/>
      <w:r w:rsidRPr="00DC4001">
        <w:rPr>
          <w:rFonts w:cs="Calibri"/>
          <w:sz w:val="32"/>
          <w:szCs w:val="32"/>
          <w:rtl/>
        </w:rPr>
        <w:t>صَاحِبُهُ ،</w:t>
      </w:r>
      <w:proofErr w:type="gramEnd"/>
      <w:r w:rsidRPr="00DC4001">
        <w:rPr>
          <w:rFonts w:cs="Calibri"/>
          <w:sz w:val="32"/>
          <w:szCs w:val="32"/>
          <w:rtl/>
        </w:rPr>
        <w:t xml:space="preserve"> وفي الحديث " 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سَدِّدُوا</w:t>
      </w:r>
      <w:r w:rsidRPr="00DC4001">
        <w:rPr>
          <w:rFonts w:cs="Calibri"/>
          <w:sz w:val="32"/>
          <w:szCs w:val="32"/>
          <w:rtl/>
        </w:rPr>
        <w:t xml:space="preserve"> وَقَارِبُوا وَاغْدُوا وَرُوحُوا وَشَيْءٌ مِنْ الدُّلْجَةِ وَالْقَصْدَ الْقَصْدَ تَبْلُغُوا "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lastRenderedPageBreak/>
        <w:t>واعلموا</w:t>
      </w:r>
      <w:r w:rsidRPr="00DC4001">
        <w:rPr>
          <w:rFonts w:cs="Calibri"/>
          <w:sz w:val="32"/>
          <w:szCs w:val="32"/>
          <w:rtl/>
        </w:rPr>
        <w:t xml:space="preserve"> –أثابكم الله – أن الثبات في الدنيا على الصالحات بشارة للثبات عند الممات "يثبت الله الذين آمنوا بالقول الثابت في الحياة الدنيا وفي الاخرة ويضل الله الظالمين ويفعل الله </w:t>
      </w:r>
      <w:proofErr w:type="spellStart"/>
      <w:r w:rsidRPr="00DC4001">
        <w:rPr>
          <w:rFonts w:cs="Calibri"/>
          <w:sz w:val="32"/>
          <w:szCs w:val="32"/>
          <w:rtl/>
        </w:rPr>
        <w:t>مايشاء</w:t>
      </w:r>
      <w:proofErr w:type="spellEnd"/>
      <w:r w:rsidRPr="00DC4001">
        <w:rPr>
          <w:rFonts w:cs="Calibri"/>
          <w:sz w:val="32"/>
          <w:szCs w:val="32"/>
          <w:rtl/>
        </w:rPr>
        <w:t xml:space="preserve"> "(ابراهيم 27</w:t>
      </w:r>
      <w:proofErr w:type="gramStart"/>
      <w:r w:rsidRPr="00DC4001">
        <w:rPr>
          <w:rFonts w:cs="Calibri"/>
          <w:sz w:val="32"/>
          <w:szCs w:val="32"/>
          <w:rtl/>
        </w:rPr>
        <w:t>) )</w:t>
      </w:r>
      <w:proofErr w:type="gramEnd"/>
      <w:r w:rsidRPr="00DC4001">
        <w:rPr>
          <w:rFonts w:cs="Calibri"/>
          <w:sz w:val="32"/>
          <w:szCs w:val="32"/>
          <w:rtl/>
        </w:rPr>
        <w:t xml:space="preserve"> 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رزقنا</w:t>
      </w:r>
      <w:r w:rsidRPr="00DC4001">
        <w:rPr>
          <w:rFonts w:cs="Calibri"/>
          <w:sz w:val="32"/>
          <w:szCs w:val="32"/>
          <w:rtl/>
        </w:rPr>
        <w:t xml:space="preserve"> الله الاستقامة على صراطه المستقيم والثبات على دينه القويم 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،</w:t>
      </w:r>
      <w:r w:rsidRPr="00DC4001">
        <w:rPr>
          <w:rFonts w:cs="Calibri"/>
          <w:sz w:val="32"/>
          <w:szCs w:val="32"/>
          <w:rtl/>
        </w:rPr>
        <w:t xml:space="preserve"> اقول </w:t>
      </w:r>
      <w:proofErr w:type="spellStart"/>
      <w:r w:rsidRPr="00DC4001">
        <w:rPr>
          <w:rFonts w:cs="Calibri"/>
          <w:sz w:val="32"/>
          <w:szCs w:val="32"/>
          <w:rtl/>
        </w:rPr>
        <w:t>ماتسمعون</w:t>
      </w:r>
      <w:proofErr w:type="spellEnd"/>
      <w:r w:rsidRPr="00DC4001">
        <w:rPr>
          <w:rFonts w:cs="Calibri"/>
          <w:sz w:val="32"/>
          <w:szCs w:val="32"/>
          <w:rtl/>
        </w:rPr>
        <w:t xml:space="preserve"> واستغفر الله لي ولكم فاستغفروه انه هو الغفور الرحيم 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معاشر</w:t>
      </w:r>
      <w:r w:rsidRPr="00DC4001">
        <w:rPr>
          <w:rFonts w:cs="Calibri"/>
          <w:sz w:val="32"/>
          <w:szCs w:val="32"/>
          <w:rtl/>
        </w:rPr>
        <w:t xml:space="preserve"> المؤمنين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مرّ</w:t>
      </w:r>
      <w:r w:rsidRPr="00DC4001">
        <w:rPr>
          <w:rFonts w:cs="Calibri"/>
          <w:sz w:val="32"/>
          <w:szCs w:val="32"/>
          <w:rtl/>
        </w:rPr>
        <w:t xml:space="preserve"> علينا عيد الفطر وقلوبنا معلقة بفلسطين أرض الرباط </w:t>
      </w:r>
      <w:proofErr w:type="gramStart"/>
      <w:r w:rsidRPr="00DC4001">
        <w:rPr>
          <w:rFonts w:cs="Calibri"/>
          <w:sz w:val="32"/>
          <w:szCs w:val="32"/>
          <w:rtl/>
        </w:rPr>
        <w:t>والجهاد ،</w:t>
      </w:r>
      <w:proofErr w:type="gramEnd"/>
      <w:r w:rsidRPr="00DC4001">
        <w:rPr>
          <w:rFonts w:cs="Calibri"/>
          <w:sz w:val="32"/>
          <w:szCs w:val="32"/>
          <w:rtl/>
        </w:rPr>
        <w:t xml:space="preserve"> </w:t>
      </w:r>
      <w:proofErr w:type="spellStart"/>
      <w:r w:rsidRPr="00DC4001">
        <w:rPr>
          <w:rFonts w:cs="Calibri"/>
          <w:sz w:val="32"/>
          <w:szCs w:val="32"/>
          <w:rtl/>
        </w:rPr>
        <w:t>والإعتداءات</w:t>
      </w:r>
      <w:proofErr w:type="spellEnd"/>
      <w:r w:rsidRPr="00DC4001">
        <w:rPr>
          <w:rFonts w:cs="Calibri"/>
          <w:sz w:val="32"/>
          <w:szCs w:val="32"/>
          <w:rtl/>
        </w:rPr>
        <w:t xml:space="preserve"> الصهيونية الهمجية على المسجد الأقصى والمقدسيين  وسكان حي </w:t>
      </w:r>
      <w:proofErr w:type="spellStart"/>
      <w:r w:rsidRPr="00DC4001">
        <w:rPr>
          <w:rFonts w:cs="Calibri"/>
          <w:sz w:val="32"/>
          <w:szCs w:val="32"/>
          <w:rtl/>
        </w:rPr>
        <w:t>الشبخ</w:t>
      </w:r>
      <w:proofErr w:type="spellEnd"/>
      <w:r w:rsidRPr="00DC4001">
        <w:rPr>
          <w:rFonts w:cs="Calibri"/>
          <w:sz w:val="32"/>
          <w:szCs w:val="32"/>
          <w:rtl/>
        </w:rPr>
        <w:t xml:space="preserve"> جراح ، ليهب لأجلها أبطال غزة </w:t>
      </w:r>
      <w:proofErr w:type="spellStart"/>
      <w:r w:rsidRPr="00DC4001">
        <w:rPr>
          <w:rFonts w:cs="Calibri"/>
          <w:sz w:val="32"/>
          <w:szCs w:val="32"/>
          <w:rtl/>
        </w:rPr>
        <w:t>ومجاهديها</w:t>
      </w:r>
      <w:proofErr w:type="spellEnd"/>
      <w:r w:rsidRPr="00DC4001">
        <w:rPr>
          <w:rFonts w:cs="Calibri"/>
          <w:sz w:val="32"/>
          <w:szCs w:val="32"/>
          <w:rtl/>
        </w:rPr>
        <w:t xml:space="preserve"> لتلقين الصهاينة درسا عنوانه سنحرق من يدنس المسجد الاقصى ويعتدي على أهل القدس ، </w:t>
      </w:r>
      <w:r w:rsidRPr="00DC4001">
        <w:rPr>
          <w:rFonts w:cs="Calibri" w:hint="eastAsia"/>
          <w:sz w:val="32"/>
          <w:szCs w:val="32"/>
          <w:rtl/>
        </w:rPr>
        <w:t>ورأينا</w:t>
      </w:r>
      <w:r w:rsidRPr="00DC4001">
        <w:rPr>
          <w:rFonts w:cs="Calibri"/>
          <w:sz w:val="32"/>
          <w:szCs w:val="32"/>
          <w:rtl/>
        </w:rPr>
        <w:t xml:space="preserve"> كيف جنّ جنون الصهاينة ورأينا كيف سلطوا نيرانهم على أهل غزة </w:t>
      </w:r>
      <w:proofErr w:type="spellStart"/>
      <w:r w:rsidRPr="00DC4001">
        <w:rPr>
          <w:rFonts w:cs="Calibri"/>
          <w:sz w:val="32"/>
          <w:szCs w:val="32"/>
          <w:rtl/>
        </w:rPr>
        <w:t>ليرتفي</w:t>
      </w:r>
      <w:proofErr w:type="spellEnd"/>
      <w:r w:rsidRPr="00DC4001">
        <w:rPr>
          <w:rFonts w:cs="Calibri"/>
          <w:sz w:val="32"/>
          <w:szCs w:val="32"/>
          <w:rtl/>
        </w:rPr>
        <w:t xml:space="preserve"> اكثر من مائة شهيد من الاطفال والنساء والمدنيين ،ليهُبّ بعدها أهل فلسطين في مناطق عدة لنصرة الاقصى وأهل غزة 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إنها</w:t>
      </w:r>
      <w:r w:rsidRPr="00DC4001">
        <w:rPr>
          <w:rFonts w:cs="Calibri"/>
          <w:sz w:val="32"/>
          <w:szCs w:val="32"/>
          <w:rtl/>
        </w:rPr>
        <w:t xml:space="preserve"> أيام جهاد ورباط </w:t>
      </w:r>
      <w:proofErr w:type="gramStart"/>
      <w:r w:rsidRPr="00DC4001">
        <w:rPr>
          <w:rFonts w:cs="Calibri"/>
          <w:sz w:val="32"/>
          <w:szCs w:val="32"/>
          <w:rtl/>
        </w:rPr>
        <w:t>ونصرة ،</w:t>
      </w:r>
      <w:proofErr w:type="gramEnd"/>
      <w:r w:rsidRPr="00DC4001">
        <w:rPr>
          <w:rFonts w:cs="Calibri"/>
          <w:sz w:val="32"/>
          <w:szCs w:val="32"/>
          <w:rtl/>
        </w:rPr>
        <w:t xml:space="preserve"> جهاد ورباط يقوم به أهل فلسطين ، ونصرة واجبة على جميع العرب والمسلمين نصرة بالدعاء والعطاء والتأييد ، 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وهذه</w:t>
      </w:r>
      <w:r w:rsidRPr="00DC4001">
        <w:rPr>
          <w:rFonts w:cs="Calibri"/>
          <w:sz w:val="32"/>
          <w:szCs w:val="32"/>
          <w:rtl/>
        </w:rPr>
        <w:t xml:space="preserve"> </w:t>
      </w:r>
      <w:proofErr w:type="spellStart"/>
      <w:r w:rsidRPr="00DC4001">
        <w:rPr>
          <w:rFonts w:cs="Calibri"/>
          <w:sz w:val="32"/>
          <w:szCs w:val="32"/>
          <w:rtl/>
        </w:rPr>
        <w:t>الإعتداءات</w:t>
      </w:r>
      <w:proofErr w:type="spellEnd"/>
      <w:r w:rsidRPr="00DC4001">
        <w:rPr>
          <w:rFonts w:cs="Calibri"/>
          <w:sz w:val="32"/>
          <w:szCs w:val="32"/>
          <w:rtl/>
        </w:rPr>
        <w:t xml:space="preserve"> الغاشمة دليل واضح على حقيقة الصراع مع الصهاينة انه صراع وجود </w:t>
      </w:r>
      <w:proofErr w:type="spellStart"/>
      <w:r w:rsidRPr="00DC4001">
        <w:rPr>
          <w:rFonts w:cs="Calibri"/>
          <w:sz w:val="32"/>
          <w:szCs w:val="32"/>
          <w:rtl/>
        </w:rPr>
        <w:t>لاصراع</w:t>
      </w:r>
      <w:proofErr w:type="spellEnd"/>
      <w:r w:rsidRPr="00DC4001">
        <w:rPr>
          <w:rFonts w:cs="Calibri"/>
          <w:sz w:val="32"/>
          <w:szCs w:val="32"/>
          <w:rtl/>
        </w:rPr>
        <w:t xml:space="preserve"> حدود كما يصوره دعاة الاستسلام </w:t>
      </w:r>
      <w:proofErr w:type="gramStart"/>
      <w:r w:rsidRPr="00DC4001">
        <w:rPr>
          <w:rFonts w:cs="Calibri"/>
          <w:sz w:val="32"/>
          <w:szCs w:val="32"/>
          <w:rtl/>
        </w:rPr>
        <w:t>والتطبيع ،</w:t>
      </w:r>
      <w:proofErr w:type="gramEnd"/>
      <w:r w:rsidRPr="00DC4001">
        <w:rPr>
          <w:rFonts w:cs="Calibri"/>
          <w:sz w:val="32"/>
          <w:szCs w:val="32"/>
          <w:rtl/>
        </w:rPr>
        <w:t xml:space="preserve"> فهذه هي الحقيقة التي قررها القران الكريم  " وَلَن </w:t>
      </w:r>
      <w:proofErr w:type="spellStart"/>
      <w:r w:rsidRPr="00DC4001">
        <w:rPr>
          <w:rFonts w:cs="Calibri"/>
          <w:sz w:val="32"/>
          <w:szCs w:val="32"/>
          <w:rtl/>
        </w:rPr>
        <w:t>تَرْضَىٰ</w:t>
      </w:r>
      <w:proofErr w:type="spellEnd"/>
      <w:r w:rsidRPr="00DC4001">
        <w:rPr>
          <w:rFonts w:cs="Calibri"/>
          <w:sz w:val="32"/>
          <w:szCs w:val="32"/>
          <w:rtl/>
        </w:rPr>
        <w:t xml:space="preserve"> عَنكَ الْيَهُودُ وَلَا </w:t>
      </w:r>
      <w:proofErr w:type="spellStart"/>
      <w:r w:rsidRPr="00DC4001">
        <w:rPr>
          <w:rFonts w:cs="Calibri"/>
          <w:sz w:val="32"/>
          <w:szCs w:val="32"/>
          <w:rtl/>
        </w:rPr>
        <w:t>النَّصَارَىٰ</w:t>
      </w:r>
      <w:proofErr w:type="spellEnd"/>
      <w:r w:rsidRPr="00DC4001">
        <w:rPr>
          <w:rFonts w:cs="Calibri"/>
          <w:sz w:val="32"/>
          <w:szCs w:val="32"/>
          <w:rtl/>
        </w:rPr>
        <w:t xml:space="preserve"> </w:t>
      </w:r>
      <w:proofErr w:type="spellStart"/>
      <w:r w:rsidRPr="00DC4001">
        <w:rPr>
          <w:rFonts w:cs="Calibri"/>
          <w:sz w:val="32"/>
          <w:szCs w:val="32"/>
          <w:rtl/>
        </w:rPr>
        <w:t>حَتَّىٰ</w:t>
      </w:r>
      <w:proofErr w:type="spellEnd"/>
      <w:r w:rsidRPr="00DC4001">
        <w:rPr>
          <w:rFonts w:cs="Calibri"/>
          <w:sz w:val="32"/>
          <w:szCs w:val="32"/>
          <w:rtl/>
        </w:rPr>
        <w:t xml:space="preserve"> تَتَّبِعَ مِلَّتَهُمْ ۗ قُلْ إِنَّ هُدَى اللَّهِ هُوَ </w:t>
      </w:r>
      <w:proofErr w:type="spellStart"/>
      <w:r w:rsidRPr="00DC4001">
        <w:rPr>
          <w:rFonts w:cs="Calibri"/>
          <w:sz w:val="32"/>
          <w:szCs w:val="32"/>
          <w:rtl/>
        </w:rPr>
        <w:t>الْهُدَىٰ</w:t>
      </w:r>
      <w:proofErr w:type="spellEnd"/>
      <w:r w:rsidRPr="00DC4001">
        <w:rPr>
          <w:rFonts w:cs="Calibri"/>
          <w:sz w:val="32"/>
          <w:szCs w:val="32"/>
          <w:rtl/>
        </w:rPr>
        <w:t xml:space="preserve"> ۗ وَلَئِنِ اتَّبَعْتَ أَهْوَاءَهُم بَعْدَ الَّذِي جَاءَكَ مِنَ الْعِلْمِ ۙ مَا لَكَ مِنَ اللَّهِ مِن وَلِيٍّ وَلَا نَصِيرٍ (120)</w:t>
      </w:r>
    </w:p>
    <w:p w:rsidR="00DC4001" w:rsidRPr="00DC4001" w:rsidRDefault="00DC4001" w:rsidP="00DC4001">
      <w:pPr>
        <w:bidi/>
        <w:jc w:val="both"/>
        <w:rPr>
          <w:rFonts w:cs="Calibr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تأييدُ</w:t>
      </w:r>
      <w:r w:rsidRPr="00DC4001">
        <w:rPr>
          <w:rFonts w:cs="Calibri"/>
          <w:sz w:val="32"/>
          <w:szCs w:val="32"/>
          <w:rtl/>
        </w:rPr>
        <w:t xml:space="preserve"> الشعب الفلسطيني دليل ايمان صادق وعقيدة </w:t>
      </w:r>
      <w:proofErr w:type="gramStart"/>
      <w:r w:rsidRPr="00DC4001">
        <w:rPr>
          <w:rFonts w:cs="Calibri"/>
          <w:sz w:val="32"/>
          <w:szCs w:val="32"/>
          <w:rtl/>
        </w:rPr>
        <w:t>راسخة  ووعي</w:t>
      </w:r>
      <w:proofErr w:type="gramEnd"/>
      <w:r w:rsidRPr="00DC4001">
        <w:rPr>
          <w:rFonts w:cs="Calibri"/>
          <w:sz w:val="32"/>
          <w:szCs w:val="32"/>
          <w:rtl/>
        </w:rPr>
        <w:t xml:space="preserve"> ناضج ورجولة صلبة أما غير ذلك فهو إرجاف وتخاذل ونفاق ، وصدق الله تعالى : </w:t>
      </w:r>
    </w:p>
    <w:p w:rsidR="00E631C7" w:rsidRPr="008146E5" w:rsidRDefault="00DC4001" w:rsidP="00DC4001">
      <w:pPr>
        <w:bidi/>
        <w:jc w:val="both"/>
        <w:rPr>
          <w:rFonts w:cstheme="minorHAnsi"/>
          <w:sz w:val="32"/>
          <w:szCs w:val="32"/>
        </w:rPr>
      </w:pPr>
      <w:r w:rsidRPr="00DC4001">
        <w:rPr>
          <w:rFonts w:cs="Calibri" w:hint="eastAsia"/>
          <w:sz w:val="32"/>
          <w:szCs w:val="32"/>
          <w:rtl/>
        </w:rPr>
        <w:t>يَا</w:t>
      </w:r>
      <w:r w:rsidRPr="00DC4001">
        <w:rPr>
          <w:rFonts w:cs="Calibri"/>
          <w:sz w:val="32"/>
          <w:szCs w:val="32"/>
          <w:rtl/>
        </w:rPr>
        <w:t xml:space="preserve"> أَيُّهَا الَّذِينَ آمَنُوا اصْبِرُوا وَصَابِرُوا وَرَابِطُوا وَاتَّقُوا اللَّهَ لَعَلَّكُمْ تُفْلِحُونَ (200)</w:t>
      </w:r>
    </w:p>
    <w:sectPr w:rsidR="00E631C7" w:rsidRPr="00814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53FB6"/>
    <w:rsid w:val="00554407"/>
    <w:rsid w:val="00686BC1"/>
    <w:rsid w:val="00745AB6"/>
    <w:rsid w:val="007721D7"/>
    <w:rsid w:val="007A5CD9"/>
    <w:rsid w:val="007E0000"/>
    <w:rsid w:val="008146E5"/>
    <w:rsid w:val="009F1951"/>
    <w:rsid w:val="00AE6A96"/>
    <w:rsid w:val="00B473DA"/>
    <w:rsid w:val="00C34147"/>
    <w:rsid w:val="00CD283E"/>
    <w:rsid w:val="00D27084"/>
    <w:rsid w:val="00D8671A"/>
    <w:rsid w:val="00DC4001"/>
    <w:rsid w:val="00E12AE7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2C38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4</cp:revision>
  <dcterms:created xsi:type="dcterms:W3CDTF">2021-05-15T11:19:00Z</dcterms:created>
  <dcterms:modified xsi:type="dcterms:W3CDTF">2021-05-15T11:20:00Z</dcterms:modified>
</cp:coreProperties>
</file>