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00" w:rsidRDefault="00686BC1" w:rsidP="007E0000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7E0000">
        <w:rPr>
          <w:rFonts w:cs="Calibri"/>
          <w:sz w:val="32"/>
          <w:szCs w:val="32"/>
          <w:rtl/>
        </w:rPr>
        <w:t>الظّن مزلق خط</w:t>
      </w:r>
      <w:r w:rsidR="007E0000">
        <w:rPr>
          <w:rFonts w:cs="Calibri" w:hint="cs"/>
          <w:sz w:val="32"/>
          <w:szCs w:val="32"/>
          <w:rtl/>
        </w:rPr>
        <w:t>ي</w:t>
      </w:r>
      <w:r w:rsidR="007E0000" w:rsidRPr="007E0000">
        <w:rPr>
          <w:rFonts w:cs="Calibri"/>
          <w:sz w:val="32"/>
          <w:szCs w:val="32"/>
          <w:rtl/>
        </w:rPr>
        <w:t>ر</w:t>
      </w:r>
      <w:r w:rsidR="007E0000">
        <w:rPr>
          <w:rFonts w:cs="Calibri" w:hint="cs"/>
          <w:sz w:val="32"/>
          <w:szCs w:val="32"/>
          <w:rtl/>
        </w:rPr>
        <w:t xml:space="preserve"> </w:t>
      </w:r>
    </w:p>
    <w:p w:rsidR="008146E5" w:rsidRPr="00855374" w:rsidRDefault="008146E5" w:rsidP="007E0000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>معاشر المؤمنين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حديثنا اليوم رسالةُ تحذير وتنبيه عن أوسعِ أبواب الإغواء </w:t>
      </w:r>
      <w:proofErr w:type="gramStart"/>
      <w:r w:rsidRPr="007E0000">
        <w:rPr>
          <w:rFonts w:cs="Calibri"/>
          <w:sz w:val="32"/>
          <w:szCs w:val="32"/>
          <w:rtl/>
        </w:rPr>
        <w:t>الشيطاني ،</w:t>
      </w:r>
      <w:proofErr w:type="gramEnd"/>
      <w:r w:rsidRPr="007E0000">
        <w:rPr>
          <w:rFonts w:cs="Calibri"/>
          <w:sz w:val="32"/>
          <w:szCs w:val="32"/>
          <w:rtl/>
        </w:rPr>
        <w:t xml:space="preserve"> وأخطر مداخل الإضلال الإبليسي، أورد الفجّارَ المهالك ، وتسبّب لبعض المؤمنين بفقدان اليقين </w:t>
      </w:r>
      <w:proofErr w:type="spellStart"/>
      <w:r w:rsidRPr="007E0000">
        <w:rPr>
          <w:rFonts w:cs="Calibri"/>
          <w:sz w:val="32"/>
          <w:szCs w:val="32"/>
          <w:rtl/>
        </w:rPr>
        <w:t>والإطمئنان</w:t>
      </w:r>
      <w:proofErr w:type="spellEnd"/>
      <w:r w:rsidRPr="007E0000">
        <w:rPr>
          <w:rFonts w:cs="Calibri"/>
          <w:sz w:val="32"/>
          <w:szCs w:val="32"/>
          <w:rtl/>
        </w:rPr>
        <w:t xml:space="preserve"> في أدب المؤمن مع ربّه  وعلاقته مع إخوانه المسلمين  ،،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proofErr w:type="gramStart"/>
      <w:r w:rsidRPr="007E0000">
        <w:rPr>
          <w:rFonts w:cs="Calibri"/>
          <w:sz w:val="32"/>
          <w:szCs w:val="32"/>
          <w:rtl/>
        </w:rPr>
        <w:t>إنه  ظنُّ</w:t>
      </w:r>
      <w:proofErr w:type="gramEnd"/>
      <w:r w:rsidRPr="007E0000">
        <w:rPr>
          <w:rFonts w:cs="Calibri"/>
          <w:sz w:val="32"/>
          <w:szCs w:val="32"/>
          <w:rtl/>
        </w:rPr>
        <w:t xml:space="preserve"> السوء  عباد الله الذي حذّر منه النبي - صلى الله عليه وسلم بقوله: «إِيَّاكُمْ وَالظَّنَّ؛ فَإِنَّ الظَّنَّ أَكْذَبُ الْحَدِيثِ» رواه البخاري ومسلم.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والشيطان عباد الله له في الظن السيء </w:t>
      </w:r>
      <w:proofErr w:type="gramStart"/>
      <w:r w:rsidRPr="007E0000">
        <w:rPr>
          <w:rFonts w:cs="Calibri"/>
          <w:sz w:val="32"/>
          <w:szCs w:val="32"/>
          <w:rtl/>
        </w:rPr>
        <w:t>غوايتان  :</w:t>
      </w:r>
      <w:proofErr w:type="gramEnd"/>
      <w:r w:rsidRPr="007E0000">
        <w:rPr>
          <w:rFonts w:cs="Calibri"/>
          <w:sz w:val="32"/>
          <w:szCs w:val="32"/>
          <w:rtl/>
        </w:rPr>
        <w:t xml:space="preserve"> سوء الظن بالله وسوء الظن بالمؤمنين ،،</w:t>
      </w:r>
      <w:bookmarkStart w:id="0" w:name="_GoBack"/>
      <w:bookmarkEnd w:id="0"/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أما سوء الظن </w:t>
      </w:r>
      <w:proofErr w:type="gramStart"/>
      <w:r w:rsidRPr="007E0000">
        <w:rPr>
          <w:rFonts w:cs="Calibri"/>
          <w:sz w:val="32"/>
          <w:szCs w:val="32"/>
          <w:rtl/>
        </w:rPr>
        <w:t>بالله  فهو</w:t>
      </w:r>
      <w:proofErr w:type="gramEnd"/>
      <w:r w:rsidRPr="007E0000">
        <w:rPr>
          <w:rFonts w:cs="Calibri"/>
          <w:sz w:val="32"/>
          <w:szCs w:val="32"/>
          <w:rtl/>
        </w:rPr>
        <w:t xml:space="preserve"> أن ينسب المرء إلى ربه ما لا يليق به، أو يصفه بما هو منّزّهٌ عنه أو يتعلق بغيره، توكلا واعتمادا مطلقا ، أو يقنط من رحمة الله وييأس من روح الله أو </w:t>
      </w:r>
      <w:proofErr w:type="spellStart"/>
      <w:r w:rsidRPr="007E0000">
        <w:rPr>
          <w:rFonts w:cs="Calibri"/>
          <w:sz w:val="32"/>
          <w:szCs w:val="32"/>
          <w:rtl/>
        </w:rPr>
        <w:t>يتمادي</w:t>
      </w:r>
      <w:proofErr w:type="spellEnd"/>
      <w:r w:rsidRPr="007E0000">
        <w:rPr>
          <w:rFonts w:cs="Calibri"/>
          <w:sz w:val="32"/>
          <w:szCs w:val="32"/>
          <w:rtl/>
        </w:rPr>
        <w:t xml:space="preserve"> في فجوره ظنّاً بأن الله تعالى لن يحاسبه أو أن الله لن يغفر له ،، وهذا الظن السيء بالله هو الذي أورد أولئك المهالك ووبّخهم الله عليه ، فقال تعالى : 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" </w:t>
      </w:r>
      <w:proofErr w:type="spellStart"/>
      <w:r w:rsidRPr="007E0000">
        <w:rPr>
          <w:rFonts w:cs="Calibri"/>
          <w:sz w:val="32"/>
          <w:szCs w:val="32"/>
          <w:rtl/>
        </w:rPr>
        <w:t>وَذَٰلِكُمْ</w:t>
      </w:r>
      <w:proofErr w:type="spellEnd"/>
      <w:r w:rsidRPr="007E0000">
        <w:rPr>
          <w:rFonts w:cs="Calibri"/>
          <w:sz w:val="32"/>
          <w:szCs w:val="32"/>
          <w:rtl/>
        </w:rPr>
        <w:t xml:space="preserve"> ظَنُّكُمُ الَّذِي ظَنَنتُم بِرَبِّكُمْ أَرْدَاكُمْ فَأَصْبَحْتُم مِّنَ الْخَاسِرِينَ (23 فصلت) 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ومن ذلك في حق المؤمنين من يظن أن الله </w:t>
      </w:r>
      <w:proofErr w:type="spellStart"/>
      <w:r w:rsidRPr="007E0000">
        <w:rPr>
          <w:rFonts w:cs="Calibri"/>
          <w:sz w:val="32"/>
          <w:szCs w:val="32"/>
          <w:rtl/>
        </w:rPr>
        <w:t>لاينصر</w:t>
      </w:r>
      <w:proofErr w:type="spellEnd"/>
      <w:r w:rsidRPr="007E0000">
        <w:rPr>
          <w:rFonts w:cs="Calibri"/>
          <w:sz w:val="32"/>
          <w:szCs w:val="32"/>
          <w:rtl/>
        </w:rPr>
        <w:t xml:space="preserve"> أولياءه ولن ينصر دينه ولن ينزل عقوبته على الظلمة والطغاة او أنّه يساوي بين الصالحين من عباده </w:t>
      </w:r>
      <w:proofErr w:type="gramStart"/>
      <w:r w:rsidRPr="007E0000">
        <w:rPr>
          <w:rFonts w:cs="Calibri"/>
          <w:sz w:val="32"/>
          <w:szCs w:val="32"/>
          <w:rtl/>
        </w:rPr>
        <w:t>والفجار  ،</w:t>
      </w:r>
      <w:proofErr w:type="gramEnd"/>
      <w:r w:rsidRPr="007E0000">
        <w:rPr>
          <w:rFonts w:cs="Calibri"/>
          <w:sz w:val="32"/>
          <w:szCs w:val="32"/>
          <w:rtl/>
        </w:rPr>
        <w:t xml:space="preserve"> 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قال تعالى " أَمْ حَسِبَ الَّذِينَ اجْتَرَحُوا السَّيِّئَاتِ أَن نَّجْعَلَهُمْ كَالَّذِينَ آمَنُوا وَعَمِلُوا الصَّالِحَاتِ سَوَاءً مَّحْيَاهُمْ وَمَمَاتُهُمْ ۚ سَاءَ مَا يَحْكُمُونَ (21 </w:t>
      </w:r>
      <w:proofErr w:type="gramStart"/>
      <w:r w:rsidRPr="007E0000">
        <w:rPr>
          <w:rFonts w:cs="Calibri"/>
          <w:sz w:val="32"/>
          <w:szCs w:val="32"/>
          <w:rtl/>
        </w:rPr>
        <w:t>الجاثية )</w:t>
      </w:r>
      <w:proofErr w:type="gramEnd"/>
      <w:r w:rsidRPr="007E0000">
        <w:rPr>
          <w:rFonts w:cs="Calibri"/>
          <w:sz w:val="32"/>
          <w:szCs w:val="32"/>
          <w:rtl/>
        </w:rPr>
        <w:t xml:space="preserve"> 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لذلك وجب على المؤمن أن يحسن الظن </w:t>
      </w:r>
      <w:proofErr w:type="gramStart"/>
      <w:r w:rsidRPr="007E0000">
        <w:rPr>
          <w:rFonts w:cs="Calibri"/>
          <w:sz w:val="32"/>
          <w:szCs w:val="32"/>
          <w:rtl/>
        </w:rPr>
        <w:t>بربّه ،</w:t>
      </w:r>
      <w:proofErr w:type="gramEnd"/>
      <w:r w:rsidRPr="007E0000">
        <w:rPr>
          <w:rFonts w:cs="Calibri"/>
          <w:sz w:val="32"/>
          <w:szCs w:val="32"/>
          <w:rtl/>
        </w:rPr>
        <w:t xml:space="preserve"> فعن جابر بن عبد الله رضي الله عنهما أنه سمع رسول الله صلى الله عليه وسلم قبلَ مَوْتِه بثَلاثَةِ أيّام، يقولُ: "لاَ يَمُوتَنّ أحَدُكُمْ إِلاَّ وَهُوَ يُحْسِنُ الظَّنَّ بالله عز وجل ". رواه مسلم.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>قال ابن مسعود: "والذي لا إله غيره ما أعطي عبدٌ مؤمنٌ شيئاً خيراً من حسنِ الظن بالله -عز وجل-، والذي لا إله غيره لا يحسن عبدٌ بالله -عز وجل- الظن إلا أعطاه الله ظنه، ذلك بأن الخير بيده".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lastRenderedPageBreak/>
        <w:t xml:space="preserve">وفقنا الله تعالى للبرّ </w:t>
      </w:r>
      <w:proofErr w:type="gramStart"/>
      <w:r w:rsidRPr="007E0000">
        <w:rPr>
          <w:rFonts w:cs="Calibri"/>
          <w:sz w:val="32"/>
          <w:szCs w:val="32"/>
          <w:rtl/>
        </w:rPr>
        <w:t>والتقوى ،</w:t>
      </w:r>
      <w:proofErr w:type="gramEnd"/>
      <w:r w:rsidRPr="007E0000">
        <w:rPr>
          <w:rFonts w:cs="Calibri"/>
          <w:sz w:val="32"/>
          <w:szCs w:val="32"/>
          <w:rtl/>
        </w:rPr>
        <w:t xml:space="preserve"> وأعاننا على العمل الذي يرضى ، أقول </w:t>
      </w:r>
      <w:proofErr w:type="spellStart"/>
      <w:r w:rsidRPr="007E0000">
        <w:rPr>
          <w:rFonts w:cs="Calibri"/>
          <w:sz w:val="32"/>
          <w:szCs w:val="32"/>
          <w:rtl/>
        </w:rPr>
        <w:t>ماتسمعون</w:t>
      </w:r>
      <w:proofErr w:type="spellEnd"/>
      <w:r w:rsidRPr="007E0000">
        <w:rPr>
          <w:rFonts w:cs="Calibri"/>
          <w:sz w:val="32"/>
          <w:szCs w:val="32"/>
          <w:rtl/>
        </w:rPr>
        <w:t xml:space="preserve"> وأستغفر الله لي ولكم فاستغفروه ، إنه هو الغفور الرحيم 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معاشر المؤمنين 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 أما سوءُ الظّنّ بعباد الله؛ فقد نهانا الله سبحانه وتعالى عنه لما فيه من إثم مبين وذنب </w:t>
      </w:r>
      <w:proofErr w:type="gramStart"/>
      <w:r w:rsidRPr="007E0000">
        <w:rPr>
          <w:rFonts w:cs="Calibri"/>
          <w:sz w:val="32"/>
          <w:szCs w:val="32"/>
          <w:rtl/>
        </w:rPr>
        <w:t>عظيم ،</w:t>
      </w:r>
      <w:proofErr w:type="gramEnd"/>
      <w:r w:rsidRPr="007E0000">
        <w:rPr>
          <w:rFonts w:cs="Calibri"/>
          <w:sz w:val="32"/>
          <w:szCs w:val="32"/>
          <w:rtl/>
        </w:rPr>
        <w:t xml:space="preserve"> وتقطيعٌ لأواصر المودة والألفة بين المؤمنين ، فقال </w:t>
      </w:r>
      <w:proofErr w:type="spellStart"/>
      <w:r w:rsidRPr="007E0000">
        <w:rPr>
          <w:rFonts w:cs="Calibri"/>
          <w:sz w:val="32"/>
          <w:szCs w:val="32"/>
          <w:rtl/>
        </w:rPr>
        <w:t>سبحنه</w:t>
      </w:r>
      <w:proofErr w:type="spellEnd"/>
      <w:r w:rsidRPr="007E0000">
        <w:rPr>
          <w:rFonts w:cs="Calibri"/>
          <w:sz w:val="32"/>
          <w:szCs w:val="32"/>
          <w:rtl/>
        </w:rPr>
        <w:t xml:space="preserve"> وتعالى: ﴿ يَا أَيُّهَا الَّذِينَ آمَنُوا اجْتَنِبُوا كَثِيرًا مِنَ الظَّنِّ إِنَّ بَعْضَ الظَّنِّ إِثْمٌ ﴾.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ومن أعظم حوادث سوء الظن </w:t>
      </w:r>
      <w:proofErr w:type="spellStart"/>
      <w:r w:rsidRPr="007E0000">
        <w:rPr>
          <w:rFonts w:cs="Calibri"/>
          <w:sz w:val="32"/>
          <w:szCs w:val="32"/>
          <w:rtl/>
        </w:rPr>
        <w:t>ماكان</w:t>
      </w:r>
      <w:proofErr w:type="spellEnd"/>
      <w:r w:rsidRPr="007E0000">
        <w:rPr>
          <w:rFonts w:cs="Calibri"/>
          <w:sz w:val="32"/>
          <w:szCs w:val="32"/>
          <w:rtl/>
        </w:rPr>
        <w:t xml:space="preserve"> من حديث الإفك للطاهرة المطّهرة عائشة رضي الله عنها الصّديقةُ بنت الصديق ، حين أطلق  المنافقون مقالة السوء في عرضها ، </w:t>
      </w:r>
      <w:proofErr w:type="spellStart"/>
      <w:r w:rsidRPr="007E0000">
        <w:rPr>
          <w:rFonts w:cs="Calibri"/>
          <w:sz w:val="32"/>
          <w:szCs w:val="32"/>
          <w:rtl/>
        </w:rPr>
        <w:t>وإتهموها</w:t>
      </w:r>
      <w:proofErr w:type="spellEnd"/>
      <w:r w:rsidRPr="007E0000">
        <w:rPr>
          <w:rFonts w:cs="Calibri"/>
          <w:sz w:val="32"/>
          <w:szCs w:val="32"/>
          <w:rtl/>
        </w:rPr>
        <w:t xml:space="preserve"> بما برّأها الله تعالى منه ، وكانت محنة عظيمة هلك فيها من هلك ونجا من نجا ، وشتان ما بين الفريقين ، أما من خاض في الإفك فقد توعدّه الله جلّ وعلا " إِنَّ الَّذِينَ جَاءُوا بِالْإِفْكِ عُصْبَةٌ مِّنكُمْ ۚ لَا تَحْسَبُوهُ شَرًّا لَّكُم ۖ بَلْ هُوَ خَيْرٌ لَّكُمْ ۚ لِكُلِّ امْرِئٍ مِّنْهُم مَّا اكْتَسَبَ مِنَ الْإِثْمِ ۚ وَالَّذِي </w:t>
      </w:r>
      <w:proofErr w:type="spellStart"/>
      <w:r w:rsidRPr="007E0000">
        <w:rPr>
          <w:rFonts w:cs="Calibri"/>
          <w:sz w:val="32"/>
          <w:szCs w:val="32"/>
          <w:rtl/>
        </w:rPr>
        <w:t>تَوَلَّىٰ</w:t>
      </w:r>
      <w:proofErr w:type="spellEnd"/>
      <w:r w:rsidRPr="007E0000">
        <w:rPr>
          <w:rFonts w:cs="Calibri"/>
          <w:sz w:val="32"/>
          <w:szCs w:val="32"/>
          <w:rtl/>
        </w:rPr>
        <w:t xml:space="preserve"> كِبْرَهُ مِنْهُمْ لَهُ عَذَابٌ عَظِيمٌ (11 النور )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أما من عصمه الله وعفَّ </w:t>
      </w:r>
      <w:proofErr w:type="gramStart"/>
      <w:r w:rsidRPr="007E0000">
        <w:rPr>
          <w:rFonts w:cs="Calibri"/>
          <w:sz w:val="32"/>
          <w:szCs w:val="32"/>
          <w:rtl/>
        </w:rPr>
        <w:t>وكفَّ ،</w:t>
      </w:r>
      <w:proofErr w:type="gramEnd"/>
      <w:r w:rsidRPr="007E0000">
        <w:rPr>
          <w:rFonts w:cs="Calibri"/>
          <w:sz w:val="32"/>
          <w:szCs w:val="32"/>
          <w:rtl/>
        </w:rPr>
        <w:t xml:space="preserve"> وأحسن الظن  فقد نجا وامتدحه الله تعالى فقال سبحانه ﴿ لَوْلَا إِذْ سَمِعْتُمُوهُ ظَنَّ الْمُؤْمِنُونَ وَالْمُؤْمِنَاتُ بِأَنْفُسِهِمْ خَيْرًا وَقَالُوا هَذَا إِفْكٌ مُبِينٌ ﴾.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نزلت الآية في أبي أيوب الأنصاري خالد بن زيد، رضي الله </w:t>
      </w:r>
      <w:proofErr w:type="gramStart"/>
      <w:r w:rsidRPr="007E0000">
        <w:rPr>
          <w:rFonts w:cs="Calibri"/>
          <w:sz w:val="32"/>
          <w:szCs w:val="32"/>
          <w:rtl/>
        </w:rPr>
        <w:t>عنه ،</w:t>
      </w:r>
      <w:proofErr w:type="gramEnd"/>
      <w:r w:rsidRPr="007E0000">
        <w:rPr>
          <w:rFonts w:cs="Calibri"/>
          <w:sz w:val="32"/>
          <w:szCs w:val="32"/>
          <w:rtl/>
        </w:rPr>
        <w:t xml:space="preserve"> قالت له امرأته أمّ أيوب: أما تسمع ما يقول الناس في عائشة؟ قال: بلى، وذلك الكذب، أكنت فاعلة ذلك يا أمّ أيوب؟ قالت: لا والله ما كنت لأفعله، قال: فعائشة والله خير منك،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هكذا يعصم الإيمانُ وحسنُ الظن المؤمنين من الزلل والتردّي في مهاوي سوءِ الظن </w:t>
      </w:r>
      <w:proofErr w:type="gramStart"/>
      <w:r w:rsidRPr="007E0000">
        <w:rPr>
          <w:rFonts w:cs="Calibri"/>
          <w:sz w:val="32"/>
          <w:szCs w:val="32"/>
          <w:rtl/>
        </w:rPr>
        <w:t>الشيطاني ،</w:t>
      </w:r>
      <w:proofErr w:type="gramEnd"/>
      <w:r w:rsidRPr="007E0000">
        <w:rPr>
          <w:rFonts w:cs="Calibri"/>
          <w:sz w:val="32"/>
          <w:szCs w:val="32"/>
          <w:rtl/>
        </w:rPr>
        <w:t xml:space="preserve"> وكان عتابا شديدا من الله جلّ وعلا لمجتمع المدينة ،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 قال سبحانه " إِذْ تَلَقَّوْنَهُ بِأَلْسِنَتِكُمْ وَتَقُولُونَ بِأَفْوَاهِكُم مَّا لَيْسَ لَكُم بِهِ عِلْمٌ وَتَحْسَبُونَهُ هَيِّنًا وَهُوَ عِندَ اللَّهِ عَظِيمٌ (15) وَلَوْلَا إِذْ سَمِعْتُمُوهُ قُلْتُم مَّا يَكُونُ لَنَا أَن نَّتَكَلَّمَ </w:t>
      </w:r>
      <w:proofErr w:type="spellStart"/>
      <w:r w:rsidRPr="007E0000">
        <w:rPr>
          <w:rFonts w:cs="Calibri"/>
          <w:sz w:val="32"/>
          <w:szCs w:val="32"/>
          <w:rtl/>
        </w:rPr>
        <w:t>بِهَٰذَا</w:t>
      </w:r>
      <w:proofErr w:type="spellEnd"/>
      <w:r w:rsidRPr="007E0000">
        <w:rPr>
          <w:rFonts w:cs="Calibri"/>
          <w:sz w:val="32"/>
          <w:szCs w:val="32"/>
          <w:rtl/>
        </w:rPr>
        <w:t xml:space="preserve"> سُبْحَانَكَ </w:t>
      </w:r>
      <w:proofErr w:type="spellStart"/>
      <w:r w:rsidRPr="007E0000">
        <w:rPr>
          <w:rFonts w:cs="Calibri"/>
          <w:sz w:val="32"/>
          <w:szCs w:val="32"/>
          <w:rtl/>
        </w:rPr>
        <w:t>هَٰذَا</w:t>
      </w:r>
      <w:proofErr w:type="spellEnd"/>
      <w:r w:rsidRPr="007E0000">
        <w:rPr>
          <w:rFonts w:cs="Calibri"/>
          <w:sz w:val="32"/>
          <w:szCs w:val="32"/>
          <w:rtl/>
        </w:rPr>
        <w:t xml:space="preserve"> بُهْتَانٌ عَظِيمٌ (16) يَعِظُكُمُ اللَّهُ أَن تَعُودُوا لِمِثْلِهِ أَبَدًا إِن كُنتُم مُّؤْمِنِينَ (17) وَيُبَيِّنُ اللَّهُ لَكُمُ الْآيَاتِ ۚ وَاللَّهُ عَلِيمٌ حَكِيمٌ (</w:t>
      </w:r>
      <w:proofErr w:type="gramStart"/>
      <w:r w:rsidRPr="007E0000">
        <w:rPr>
          <w:rFonts w:cs="Calibri"/>
          <w:sz w:val="32"/>
          <w:szCs w:val="32"/>
          <w:rtl/>
        </w:rPr>
        <w:t>18)(</w:t>
      </w:r>
      <w:proofErr w:type="gramEnd"/>
      <w:r w:rsidRPr="007E0000">
        <w:rPr>
          <w:rFonts w:cs="Calibri"/>
          <w:sz w:val="32"/>
          <w:szCs w:val="32"/>
          <w:rtl/>
        </w:rPr>
        <w:t xml:space="preserve"> النور ) 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قال عمر بن الخطاب رضي الله عنه: (لا يحل </w:t>
      </w:r>
      <w:proofErr w:type="spellStart"/>
      <w:r w:rsidRPr="007E0000">
        <w:rPr>
          <w:rFonts w:cs="Calibri"/>
          <w:sz w:val="32"/>
          <w:szCs w:val="32"/>
          <w:rtl/>
        </w:rPr>
        <w:t>لامرئٍ</w:t>
      </w:r>
      <w:proofErr w:type="spellEnd"/>
      <w:r w:rsidRPr="007E0000">
        <w:rPr>
          <w:rFonts w:cs="Calibri"/>
          <w:sz w:val="32"/>
          <w:szCs w:val="32"/>
          <w:rtl/>
        </w:rPr>
        <w:t xml:space="preserve"> مسلم سمع من أخيه كلمة أن يظن بها سوءاً، وهو يجد لها في شيء من الخير مخرجاً).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بسوء الظن وقبول الاتهامات وأحاديث الإفك 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نفوس تتحَطّم... وبيوت تتهدّم... وأسَرٌ تتشرّد... وصِلاتٌ تتقطع... وأعراض تتهم... وصُورٌ مضيئة تشوَّه... ومجتمعات تتردّى... 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 ومن عجيب أمر </w:t>
      </w:r>
      <w:proofErr w:type="gramStart"/>
      <w:r w:rsidRPr="007E0000">
        <w:rPr>
          <w:rFonts w:cs="Calibri"/>
          <w:sz w:val="32"/>
          <w:szCs w:val="32"/>
          <w:rtl/>
        </w:rPr>
        <w:t>البشر ،</w:t>
      </w:r>
      <w:proofErr w:type="gramEnd"/>
      <w:r w:rsidRPr="007E0000">
        <w:rPr>
          <w:rFonts w:cs="Calibri"/>
          <w:sz w:val="32"/>
          <w:szCs w:val="32"/>
          <w:rtl/>
        </w:rPr>
        <w:t xml:space="preserve"> إلا من رحم الله ، أن النفوس تتقبل سريعا مقالة السوء وأحاديث الإفك ، وتتردد في قبول أقوال البراءة والسلامة 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وَعَيْنُ الرِّضَا عَنْ كُلِّ عَيْبٍ كَلِيلَةٌ </w:t>
      </w:r>
      <w:r w:rsidRPr="007E0000">
        <w:rPr>
          <w:rFonts w:ascii="Segoe UI Symbol" w:hAnsi="Segoe UI Symbol" w:cs="Segoe UI Symbol" w:hint="cs"/>
          <w:sz w:val="32"/>
          <w:szCs w:val="32"/>
          <w:rtl/>
        </w:rPr>
        <w:t>♦️♦️♦️</w:t>
      </w:r>
      <w:r w:rsidRPr="007E0000">
        <w:rPr>
          <w:rFonts w:cs="Calibri"/>
          <w:sz w:val="32"/>
          <w:szCs w:val="32"/>
          <w:rtl/>
        </w:rPr>
        <w:t xml:space="preserve"> 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وَلَكِنَّ عَيْنَ السُّخْطِ تُبْدِي </w:t>
      </w:r>
      <w:proofErr w:type="spellStart"/>
      <w:r w:rsidRPr="007E0000">
        <w:rPr>
          <w:rFonts w:cs="Calibri"/>
          <w:sz w:val="32"/>
          <w:szCs w:val="32"/>
          <w:rtl/>
        </w:rPr>
        <w:t>الْمَسَاوِيَا</w:t>
      </w:r>
      <w:proofErr w:type="spellEnd"/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</w:p>
    <w:p w:rsidR="00E631C7" w:rsidRPr="008146E5" w:rsidRDefault="007E0000" w:rsidP="007E0000">
      <w:pPr>
        <w:bidi/>
        <w:jc w:val="both"/>
        <w:rPr>
          <w:rFonts w:cstheme="minorHAnsi"/>
          <w:sz w:val="32"/>
          <w:szCs w:val="32"/>
        </w:rPr>
      </w:pPr>
      <w:r w:rsidRPr="007E0000">
        <w:rPr>
          <w:rFonts w:cs="Calibri"/>
          <w:sz w:val="32"/>
          <w:szCs w:val="32"/>
          <w:rtl/>
        </w:rPr>
        <w:t xml:space="preserve">فاتقوا الله عباد الله وأحسنوا الظنَّ بربكم إيمانا وإحسانا </w:t>
      </w:r>
      <w:proofErr w:type="gramStart"/>
      <w:r w:rsidRPr="007E0000">
        <w:rPr>
          <w:rFonts w:cs="Calibri"/>
          <w:sz w:val="32"/>
          <w:szCs w:val="32"/>
          <w:rtl/>
        </w:rPr>
        <w:t>ويقينا ،</w:t>
      </w:r>
      <w:proofErr w:type="gramEnd"/>
      <w:r w:rsidRPr="007E0000">
        <w:rPr>
          <w:rFonts w:cs="Calibri"/>
          <w:sz w:val="32"/>
          <w:szCs w:val="32"/>
          <w:rtl/>
        </w:rPr>
        <w:t xml:space="preserve"> وأحسنوا الظن بإخوانكم تسلم قلوبكم وتُشفى صدوركم وتُرضون ربكم .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4"/>
    <w:rsid w:val="00042E1D"/>
    <w:rsid w:val="000A7CC7"/>
    <w:rsid w:val="001B0385"/>
    <w:rsid w:val="00554407"/>
    <w:rsid w:val="00686BC1"/>
    <w:rsid w:val="00745AB6"/>
    <w:rsid w:val="007721D7"/>
    <w:rsid w:val="007E0000"/>
    <w:rsid w:val="008146E5"/>
    <w:rsid w:val="00AE6A96"/>
    <w:rsid w:val="00B473DA"/>
    <w:rsid w:val="00D27084"/>
    <w:rsid w:val="00E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B553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2020-11-19T11:07:00Z</dcterms:created>
  <dcterms:modified xsi:type="dcterms:W3CDTF">2020-11-19T11:07:00Z</dcterms:modified>
</cp:coreProperties>
</file>