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95FF" w14:textId="42A3BCA1" w:rsidR="007B14D7" w:rsidRPr="001F4C86" w:rsidRDefault="008C2E26" w:rsidP="004414B6">
      <w:pPr>
        <w:ind w:firstLine="429"/>
        <w:jc w:val="center"/>
        <w:rPr>
          <w:rFonts w:ascii="Traditional Arabic" w:hAnsi="Traditional Arabic" w:cs="DecoType Thuluth"/>
          <w:b/>
          <w:bCs/>
          <w:sz w:val="36"/>
          <w:szCs w:val="36"/>
          <w:rtl/>
        </w:rPr>
      </w:pP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ب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ذل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ُ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 xml:space="preserve"> الم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جه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ُ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ود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 xml:space="preserve"> ف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ي إ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رج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اع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 xml:space="preserve"> الع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دل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 xml:space="preserve"> ال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م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َ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فق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ُ</w:t>
      </w:r>
      <w:r w:rsidRPr="001F4C86">
        <w:rPr>
          <w:rFonts w:ascii="Traditional Arabic" w:hAnsi="Traditional Arabic" w:cs="DecoType Thuluth"/>
          <w:b/>
          <w:bCs/>
          <w:sz w:val="36"/>
          <w:szCs w:val="36"/>
          <w:rtl/>
        </w:rPr>
        <w:t>ود</w:t>
      </w:r>
      <w:r w:rsidR="004414B6" w:rsidRPr="001F4C86">
        <w:rPr>
          <w:rFonts w:ascii="Traditional Arabic" w:hAnsi="Traditional Arabic" w:cs="DecoType Thuluth" w:hint="cs"/>
          <w:b/>
          <w:bCs/>
          <w:sz w:val="36"/>
          <w:szCs w:val="36"/>
          <w:rtl/>
        </w:rPr>
        <w:t>ِ</w:t>
      </w:r>
    </w:p>
    <w:p w14:paraId="165D0153" w14:textId="77777777" w:rsidR="002256D4" w:rsidRPr="00732679" w:rsidRDefault="002256D4" w:rsidP="002256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09088F9E" w14:textId="77777777" w:rsidR="002256D4" w:rsidRPr="00732679" w:rsidRDefault="002256D4" w:rsidP="002256D4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87A584C" w14:textId="77777777" w:rsidR="002256D4" w:rsidRPr="00732679" w:rsidRDefault="002256D4" w:rsidP="002256D4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89A226A" w14:textId="77777777" w:rsidR="002256D4" w:rsidRPr="00732679" w:rsidRDefault="002256D4" w:rsidP="002256D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C272F4C" w14:textId="77777777" w:rsidR="002256D4" w:rsidRDefault="002256D4" w:rsidP="002256D4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57038B58" w14:textId="4CD7E973" w:rsidR="002256D4" w:rsidRDefault="002256D4" w:rsidP="002256D4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="00F65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F65EC1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 w:rsidR="00F65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F65EC1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E425EAE" w14:textId="4D06BEC5" w:rsidR="007B14D7" w:rsidRPr="005F2E3A" w:rsidRDefault="00F65EC1" w:rsidP="00A8486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وكما حرم الله سبحانه وتعالى الظلم على نفسه وجعله بين الناس محرما، وكما نهانا عن الظلم فقد أمرنا بالعدل، </w:t>
      </w:r>
      <w:r w:rsidR="00A8486B">
        <w:rPr>
          <w:rFonts w:ascii="Traditional Arabic" w:hAnsi="Traditional Arabic" w:cs="Traditional Arabic" w:hint="cs"/>
          <w:sz w:val="36"/>
          <w:szCs w:val="36"/>
          <w:rtl/>
        </w:rPr>
        <w:t xml:space="preserve">فقال: </w:t>
      </w:r>
      <w:r w:rsidR="00A8486B" w:rsidRPr="00ED79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A8486B" w:rsidRPr="00ED79C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يَأْمُرُ بِالْعَدْلِ وَالْإِحْسَانِ وَإِيتَاءِ ذِي الْقُرْبَى وَيَنْهَى عَنِ الْفَحْشَاءِ وَالْمُنكَرِ وَالْبَغْيِ ۚ يَعِظُكُمْ لَعَلَّكُمْ تَذَكَّرُونَ</w:t>
      </w:r>
      <w:r w:rsidR="00A8486B" w:rsidRPr="00ED79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="00A8486B" w:rsidRPr="00A8486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486B" w:rsidRPr="00A8486B">
        <w:rPr>
          <w:rFonts w:ascii="Traditional Arabic" w:hAnsi="Traditional Arabic" w:cs="Traditional Arabic"/>
          <w:sz w:val="24"/>
          <w:szCs w:val="24"/>
          <w:rtl/>
        </w:rPr>
        <w:t>(</w:t>
      </w:r>
      <w:r w:rsidR="00A8486B" w:rsidRPr="00A8486B">
        <w:rPr>
          <w:rFonts w:ascii="Traditional Arabic" w:hAnsi="Traditional Arabic" w:cs="Traditional Arabic" w:hint="cs"/>
          <w:sz w:val="24"/>
          <w:szCs w:val="24"/>
          <w:rtl/>
        </w:rPr>
        <w:t xml:space="preserve">النحل: </w:t>
      </w:r>
      <w:r w:rsidR="00A8486B" w:rsidRPr="00A8486B">
        <w:rPr>
          <w:rFonts w:ascii="Traditional Arabic" w:hAnsi="Traditional Arabic" w:cs="Traditional Arabic"/>
          <w:sz w:val="24"/>
          <w:szCs w:val="24"/>
          <w:rtl/>
        </w:rPr>
        <w:t>90)</w:t>
      </w:r>
      <w:r w:rsidR="00A8486B" w:rsidRPr="00A8486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8486B">
        <w:rPr>
          <w:rFonts w:ascii="Traditional Arabic" w:hAnsi="Traditional Arabic" w:cs="Traditional Arabic" w:hint="cs"/>
          <w:sz w:val="36"/>
          <w:szCs w:val="36"/>
          <w:rtl/>
        </w:rPr>
        <w:t xml:space="preserve"> وقال سبحانه: </w:t>
      </w:r>
      <w:r w:rsidR="007B14D7" w:rsidRPr="00ED79C2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اللَّهَ يَأْمُرُكُمْ أَنْ تُؤَدُّوا الْأَمَانَاتِ إِلَى أَهْلِهَا وَإِذَا حَكَمْتُمْ بَيْنَ النَّاسِ أَنْ تَحْكُمُوا بِالْعَدْلِ}</w:t>
      </w:r>
      <w:r w:rsidR="00A8486B" w:rsidRPr="00ED79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B14D7" w:rsidRPr="005F2E3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36951" w:rsidRPr="005F2E3A">
        <w:rPr>
          <w:rFonts w:ascii="Traditional Arabic" w:hAnsi="Traditional Arabic" w:cs="Traditional Arabic"/>
          <w:sz w:val="24"/>
          <w:szCs w:val="24"/>
          <w:rtl/>
        </w:rPr>
        <w:t>(</w:t>
      </w:r>
      <w:r w:rsidR="007B14D7" w:rsidRPr="005F2E3A">
        <w:rPr>
          <w:rFonts w:ascii="Traditional Arabic" w:hAnsi="Traditional Arabic" w:cs="Traditional Arabic"/>
          <w:sz w:val="24"/>
          <w:szCs w:val="24"/>
          <w:rtl/>
        </w:rPr>
        <w:t>النساء: 58</w:t>
      </w:r>
      <w:r w:rsidR="00B36951" w:rsidRPr="005F2E3A">
        <w:rPr>
          <w:rFonts w:ascii="Traditional Arabic" w:hAnsi="Traditional Arabic" w:cs="Traditional Arabic"/>
          <w:sz w:val="24"/>
          <w:szCs w:val="24"/>
          <w:rtl/>
        </w:rPr>
        <w:t>)</w:t>
      </w:r>
      <w:r w:rsidR="00ED79C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B0A8163" w14:textId="7BE5E4FC" w:rsidR="000A154A" w:rsidRPr="00ED79C2" w:rsidRDefault="00914037" w:rsidP="000D36C1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F2E3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A154A" w:rsidRPr="005F2E3A">
        <w:rPr>
          <w:rFonts w:ascii="Traditional Arabic" w:hAnsi="Traditional Arabic" w:cs="Traditional Arabic"/>
          <w:sz w:val="36"/>
          <w:szCs w:val="36"/>
          <w:rtl/>
        </w:rPr>
        <w:t>عَنْ عَبْدِ اللهِ بْنِ عَمْر</w:t>
      </w:r>
      <w:r w:rsidR="000A154A" w:rsidRPr="005F2E3A">
        <w:rPr>
          <w:rFonts w:ascii="Traditional Arabic" w:hAnsi="Traditional Arabic" w:cs="Traditional Arabic" w:hint="cs"/>
          <w:sz w:val="36"/>
          <w:szCs w:val="36"/>
          <w:rtl/>
        </w:rPr>
        <w:t>و =بن العاص رضي الله تعالى عنهما=</w:t>
      </w:r>
      <w:r w:rsidR="007B14D7" w:rsidRPr="005F2E3A">
        <w:rPr>
          <w:rFonts w:ascii="Traditional Arabic" w:hAnsi="Traditional Arabic" w:cs="Traditional Arabic"/>
          <w:sz w:val="36"/>
          <w:szCs w:val="36"/>
          <w:rtl/>
        </w:rPr>
        <w:t xml:space="preserve">، قَالَ: قَالَ رَسُولُ اللهِ صَلَّى اللهُ عَلَيْهِ وَسَلَّمَ: </w:t>
      </w:r>
      <w:r w:rsidR="007B14D7" w:rsidRPr="005F2E3A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الْمُقْسِطِينَ عِنْدَ اللهِ عَلَى مَنَابِرَ مِنْ نُورٍ، عَنْ يَمِينِ الرَّحْمَنِ عَزَّ وَجَلَّ، وَكِلْتَا يَدَيْهِ يَمِينٌ، الَّذِينَ يَعْدِلُونَ فِي حُكْمِهِمْ وَأَهْلِيهِمْ وَمَا وَلُوا"</w:t>
      </w:r>
      <w:r w:rsidR="000A154A" w:rsidRPr="005F2E3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B14D7" w:rsidRPr="005F2E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79C2">
        <w:rPr>
          <w:rFonts w:ascii="Traditional Arabic" w:hAnsi="Traditional Arabic" w:cs="Traditional Arabic" w:hint="cs"/>
          <w:sz w:val="24"/>
          <w:szCs w:val="24"/>
          <w:rtl/>
        </w:rPr>
        <w:t xml:space="preserve">رواه مسلم </w:t>
      </w:r>
      <w:r w:rsidR="000D36C1" w:rsidRPr="00645F4C">
        <w:rPr>
          <w:rFonts w:ascii="Traditional Arabic" w:hAnsi="Traditional Arabic" w:cs="Traditional Arabic"/>
          <w:sz w:val="24"/>
          <w:szCs w:val="24"/>
          <w:rtl/>
        </w:rPr>
        <w:t xml:space="preserve"> 18- (1827)</w:t>
      </w:r>
      <w:r w:rsidR="000D36C1" w:rsidRPr="00645F4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D36C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ED79C2">
        <w:rPr>
          <w:rFonts w:ascii="Traditional Arabic" w:hAnsi="Traditional Arabic" w:cs="Traditional Arabic" w:hint="cs"/>
          <w:sz w:val="24"/>
          <w:szCs w:val="24"/>
          <w:rtl/>
        </w:rPr>
        <w:t>والنسائي</w:t>
      </w:r>
      <w:r w:rsidR="000A154A" w:rsidRPr="00ED79C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D36C1" w:rsidRPr="00645F4C">
        <w:rPr>
          <w:rFonts w:ascii="Traditional Arabic" w:hAnsi="Traditional Arabic" w:cs="Traditional Arabic"/>
          <w:sz w:val="24"/>
          <w:szCs w:val="24"/>
          <w:rtl/>
        </w:rPr>
        <w:t>(5379)</w:t>
      </w:r>
      <w:r w:rsidR="000D36C1" w:rsidRPr="00645F4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D36C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A154A" w:rsidRPr="00ED79C2">
        <w:rPr>
          <w:rFonts w:ascii="Traditional Arabic" w:hAnsi="Traditional Arabic" w:cs="Traditional Arabic" w:hint="cs"/>
          <w:sz w:val="24"/>
          <w:szCs w:val="24"/>
          <w:rtl/>
        </w:rPr>
        <w:t xml:space="preserve">وأحمد </w:t>
      </w:r>
      <w:r w:rsidR="000D36C1" w:rsidRPr="00645F4C">
        <w:rPr>
          <w:rFonts w:ascii="Traditional Arabic" w:hAnsi="Traditional Arabic" w:cs="Traditional Arabic"/>
          <w:sz w:val="24"/>
          <w:szCs w:val="24"/>
          <w:rtl/>
        </w:rPr>
        <w:t>(6492)</w:t>
      </w:r>
      <w:r w:rsidR="000D36C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A154A" w:rsidRPr="00ED79C2">
        <w:rPr>
          <w:rFonts w:ascii="Traditional Arabic" w:hAnsi="Traditional Arabic" w:cs="Traditional Arabic" w:hint="cs"/>
          <w:sz w:val="24"/>
          <w:szCs w:val="24"/>
          <w:rtl/>
        </w:rPr>
        <w:t>وغيرهم</w:t>
      </w:r>
      <w:r w:rsidR="000D36C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1DCA693" w14:textId="63DEDE8C" w:rsidR="000A154A" w:rsidRPr="005F2E3A" w:rsidRDefault="000A154A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قال النووي: 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>أَمَّا قَوْلُهُ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/>
          <w:b/>
          <w:bCs/>
          <w:sz w:val="36"/>
          <w:szCs w:val="36"/>
          <w:rtl/>
        </w:rPr>
        <w:t>وَلُوا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فَبِفَتْحِ الْوَاوِ وَضَمِّ اللَّامِ الْمُخَفَّفَةِ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أَيْ</w:t>
      </w:r>
      <w:r w:rsidR="00F70C1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كَانَتْ لَهُمْ عليه ولاية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711D95" w14:textId="6DC9D5DF" w:rsidR="000A154A" w:rsidRPr="005F2E3A" w:rsidRDefault="000A154A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هكذا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يبين الله سبحانه وتعالى في كتابه شأن العدل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ومكانة</w:t>
      </w:r>
      <w:r w:rsidR="005F2E3A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العدل في الإسلام بين الناس أنفسهم، </w:t>
      </w:r>
      <w:r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وبين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الناس </w:t>
      </w:r>
      <w:r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وبين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مخلوقات الله سبحانه وتعالى الأخرى.</w:t>
      </w:r>
    </w:p>
    <w:p w14:paraId="49D40D88" w14:textId="2BF45F05" w:rsidR="00CE004A" w:rsidRPr="005F2E3A" w:rsidRDefault="00CE004A" w:rsidP="00F70C13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/>
          <w:b/>
          <w:bCs/>
          <w:sz w:val="36"/>
          <w:szCs w:val="36"/>
          <w:rtl/>
        </w:rPr>
        <w:t>يَعْدِلُونَ فِي حُكْمِهِمْ وَأَهْلِيهِمْ وَمَا وَلُوا</w:t>
      </w:r>
      <w:r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فَمَعْنَاهُ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أَنَّ هَذَا الْفَضْلَ إِنَّمَا هُوَ لِمَنْ عَدَلَ فِيمَا تَقَلَّدَهُ مِنْ خِلَافَةٍ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إِمَارَةٍ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قَضَاءٍ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حِسْبَةٍ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نَظَرٍ عَلَى يَتِيمٍ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صَدَقَةٍ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أَوْ وَقْفٍ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وَفِيمَا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يَلْزَمُهُ مِنْ حُقُوقِ أَهْلِهِ وَعِيَالِهِ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وَنَحْوِ ذَلِكَ وَاللَّهُ أَعْلَمُ</w:t>
      </w:r>
      <w:r w:rsidR="00F70C13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F70C13" w:rsidRPr="00F70C13">
        <w:rPr>
          <w:rFonts w:ascii="Traditional Arabic" w:hAnsi="Traditional Arabic" w:cs="Traditional Arabic" w:hint="cs"/>
          <w:sz w:val="24"/>
          <w:szCs w:val="24"/>
          <w:rtl/>
        </w:rPr>
        <w:t>شرح</w:t>
      </w:r>
      <w:r w:rsidR="00F70C13" w:rsidRPr="00F70C1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70C13" w:rsidRPr="00F70C13">
        <w:rPr>
          <w:rFonts w:ascii="Traditional Arabic" w:hAnsi="Traditional Arabic" w:cs="Traditional Arabic" w:hint="cs"/>
          <w:sz w:val="24"/>
          <w:szCs w:val="24"/>
          <w:rtl/>
        </w:rPr>
        <w:t>النووي</w:t>
      </w:r>
      <w:r w:rsidR="00F70C13" w:rsidRPr="00F70C13">
        <w:rPr>
          <w:rFonts w:ascii="Traditional Arabic" w:hAnsi="Traditional Arabic" w:cs="Traditional Arabic"/>
          <w:sz w:val="24"/>
          <w:szCs w:val="24"/>
          <w:rtl/>
        </w:rPr>
        <w:t xml:space="preserve"> (12/ 212).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C0BB09" w14:textId="3C5D9DE0" w:rsidR="005F2E3A" w:rsidRDefault="00CE004A" w:rsidP="003D4B8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F2E3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 xml:space="preserve">العدل 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يكون </w:t>
      </w:r>
      <w:r w:rsidRPr="005F2E3A">
        <w:rPr>
          <w:rFonts w:ascii="Traditional Arabic" w:hAnsi="Traditional Arabic" w:cs="Traditional Arabic"/>
          <w:sz w:val="36"/>
          <w:szCs w:val="36"/>
          <w:rtl/>
        </w:rPr>
        <w:t>في القول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3D4B83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قُلْتُمْ فَاعْدِلُوا وَلَوْ كَانَ ذَا قُرْبَى}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F2E3A">
        <w:rPr>
          <w:rFonts w:ascii="Traditional Arabic" w:hAnsi="Traditional Arabic" w:cs="Traditional Arabic"/>
          <w:sz w:val="24"/>
          <w:szCs w:val="24"/>
          <w:rtl/>
        </w:rPr>
        <w:t xml:space="preserve"> (الأنعام: 152)</w:t>
      </w:r>
      <w:r w:rsidRPr="005F2E3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5F2E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والعدل يكون ولو على النفس أو أقرب المقربين، قال سبحانه: </w:t>
      </w:r>
      <w:r w:rsidRPr="003D4B83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كُونُوا قَوَّامِينَ بِالْقِسْطِ شُهَدَاءَ لِلَّهِ وَلَوْ عَلَى أَنْفُسِكُمْ أَوِ الْوَالِدَيْنِ وَالْأَقْرَبِينَ}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F2E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F2E3A">
        <w:rPr>
          <w:rFonts w:ascii="Traditional Arabic" w:hAnsi="Traditional Arabic" w:cs="Traditional Arabic"/>
          <w:sz w:val="24"/>
          <w:szCs w:val="24"/>
          <w:rtl/>
        </w:rPr>
        <w:t>(النساء: 135)</w:t>
      </w:r>
      <w:r w:rsidR="003D4B8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8BEC4F9" w14:textId="1AC0F9D9" w:rsidR="000A154A" w:rsidRDefault="000A154A" w:rsidP="00CE004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العدل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proofErr w:type="spellStart"/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العدلَ</w:t>
      </w:r>
      <w:proofErr w:type="spellEnd"/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نبذل المجهود لنعيد العدل المفقود؟ لا بد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نشد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الهمم،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 يبدأ بنفسه،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فيعدل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حكمه وأهله وما ولي.</w:t>
      </w:r>
    </w:p>
    <w:p w14:paraId="321D1DFD" w14:textId="7DB4CBBB" w:rsidR="005F2E3A" w:rsidRDefault="000A154A" w:rsidP="000A154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العادلون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منابر من نور، كيف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تصو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ونتخيّل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ذلك؟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بجسم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يقولون عنه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ض، النور نرى آثار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لكن لا نستطيع أن نلمس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يخلق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هذا النور منابر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ومقاعدَ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مرتفعة،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قريبة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الرحمن، عن يمين الرحمن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0A14E1B" w14:textId="05C7A3F5" w:rsidR="005F2E3A" w:rsidRDefault="000A154A" w:rsidP="003D4B8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اتصفوا بالعدل والق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سط في أهليهم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حكمهم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فيما ولوا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كون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هذه المجالس والأماكن من نور عن يمين الرحمن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وكلتا يديه يمين، </w:t>
      </w:r>
      <w:r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فـ{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لَيْسَ</w:t>
      </w:r>
      <w:r w:rsidR="003D4B83"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كَمِثْلِهِ</w:t>
      </w:r>
      <w:r w:rsidR="003D4B83"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شَيْءٌ</w:t>
      </w:r>
      <w:r w:rsidR="003D4B83"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وَهُوَ</w:t>
      </w:r>
      <w:r w:rsidR="003D4B83"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السَّمِيعُ</w:t>
      </w:r>
      <w:r w:rsidR="003D4B83" w:rsidRPr="00F70C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4B83" w:rsidRPr="00F70C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الْبَصِيرُ}.</w:t>
      </w:r>
      <w:r w:rsidR="003D4B83" w:rsidRPr="003D4B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4B83" w:rsidRPr="003D4B83">
        <w:rPr>
          <w:rFonts w:ascii="Traditional Arabic" w:hAnsi="Traditional Arabic" w:cs="Traditional Arabic"/>
          <w:sz w:val="24"/>
          <w:szCs w:val="24"/>
          <w:rtl/>
        </w:rPr>
        <w:t>(</w:t>
      </w:r>
      <w:r w:rsidR="003D4B83" w:rsidRPr="003D4B83">
        <w:rPr>
          <w:rFonts w:ascii="Traditional Arabic" w:hAnsi="Traditional Arabic" w:cs="Traditional Arabic" w:hint="cs"/>
          <w:sz w:val="24"/>
          <w:szCs w:val="24"/>
          <w:rtl/>
        </w:rPr>
        <w:t xml:space="preserve">الشورى: </w:t>
      </w:r>
      <w:r w:rsidR="003D4B83" w:rsidRPr="003D4B83">
        <w:rPr>
          <w:rFonts w:ascii="Traditional Arabic" w:hAnsi="Traditional Arabic" w:cs="Traditional Arabic"/>
          <w:sz w:val="24"/>
          <w:szCs w:val="24"/>
          <w:rtl/>
        </w:rPr>
        <w:t>11)</w:t>
      </w:r>
      <w:r w:rsidR="003D4B83" w:rsidRPr="003D4B83">
        <w:rPr>
          <w:rFonts w:ascii="Traditional Arabic" w:hAnsi="Traditional Arabic" w:cs="Traditional Arabic" w:hint="cs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7105732" w14:textId="595B1A95" w:rsidR="000A154A" w:rsidRDefault="000A154A" w:rsidP="000A154A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يحكمون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فيعدلون، إذا وجهت لهم خصومات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الناس 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يحكم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الناس</w:t>
      </w:r>
      <w:r w:rsidR="003D4B83">
        <w:rPr>
          <w:rFonts w:ascii="Traditional Arabic" w:hAnsi="Traditional Arabic" w:cs="Traditional Arabic" w:hint="cs"/>
          <w:sz w:val="36"/>
          <w:szCs w:val="36"/>
          <w:rtl/>
        </w:rPr>
        <w:t xml:space="preserve"> ويعدلون،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وهذه ثلاثة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مواطن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يعدل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هؤلاء المقسطون؛ 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الحكم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والأهل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وما ولي.</w:t>
      </w:r>
    </w:p>
    <w:p w14:paraId="7C8A49B0" w14:textId="77777777" w:rsidR="005F2E3A" w:rsidRDefault="000A154A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الحكم</w:t>
      </w:r>
      <w:r w:rsidR="005F2E3A" w:rsidRPr="003D4B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فأوله يبدأ من حكم السلطة والسلطان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والمملكة والحكومة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والقوانين التي ت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لا بد أن يكون فيها عدل، لا فرق لأبيض على أسود، ولا لأحمر على غيره، ولا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كون هناك محاباة لموالي أو معادي، لأب أو لقريب أو لابن أو لحبيب، فأمام العدل والعدالة هؤلاء سواء، حتى ينالوا المنابر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نور، وينالوا المكانة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العليا والقريبة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سبحانه وتعالى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الذي هو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أعدل العادلين،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أحكم الحاكمين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AA1AAB" w14:textId="7330C244" w:rsidR="000A154A" w:rsidRDefault="000A154A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وتتناول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هذه الكلمة </w:t>
      </w:r>
      <w:r w:rsidR="005F2E3A"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حكمهم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تتناول أيضا القضاة، الذين تتقد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 إليهم القضايا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>، وكل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من قد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مت له قضية لا بد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من العدل فيها بين المتخاصمين، 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والأمر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الكلام يطول، 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نأخذ إشارات، 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</w:t>
      </w:r>
      <w:r w:rsidR="005F2E3A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تفصيل العبارات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فهذه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متروكة لسعة الأوقات.</w:t>
      </w:r>
    </w:p>
    <w:p w14:paraId="13BD2735" w14:textId="06BC0BDD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والحكم في أهليهم</w:t>
      </w:r>
      <w:r w:rsidR="005F2E3A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يعدل في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معاملته ل</w:t>
      </w:r>
      <w:r>
        <w:rPr>
          <w:rFonts w:ascii="Traditional Arabic" w:hAnsi="Traditional Arabic" w:cs="Traditional Arabic" w:hint="cs"/>
          <w:sz w:val="36"/>
          <w:szCs w:val="36"/>
          <w:rtl/>
        </w:rPr>
        <w:t>زوجته إذا كانت واحدة، لا يظلمها، وإذا ك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ن زوجات أكثر من واحدة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يعدل بينهن في النفقة،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ويعدل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بينهن في المبيت، وكذلك الأولاد والبنات فلا يفرق، لا يجعل 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ميزانه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الذكورة والأنوثة، إنهم أبناؤك وقطعة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منك، و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 xml:space="preserve">يعدلون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أهليهم وأرحامهم، لا تكون هناك قطيعة ومقاطعة.</w:t>
      </w:r>
    </w:p>
    <w:p w14:paraId="724CA3CE" w14:textId="77777777" w:rsidR="00C67EF6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كذلك </w:t>
      </w:r>
      <w:r w:rsidR="005F2E3A"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5F2E3A"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2E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ولو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، من ولا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 الله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ولاية على أيتام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على أوقا</w:t>
      </w:r>
      <w:r w:rsidR="005F2E3A">
        <w:rPr>
          <w:rFonts w:ascii="Traditional Arabic" w:hAnsi="Traditional Arabic" w:cs="Traditional Arabic" w:hint="cs"/>
          <w:sz w:val="36"/>
          <w:szCs w:val="36"/>
          <w:rtl/>
        </w:rPr>
        <w:t>فٍ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معينة،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فمثلا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صرت مديرا لوقف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أرض أو عقار أو أيّةُ أموال،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الأموال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التي بين يديك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اعدل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اعمل فيها بما أوقفت له.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F2C9B0A" w14:textId="77777777" w:rsidR="00C67EF6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تظلم الأيتام،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وإذا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توزيع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زكاة أموال </w:t>
      </w:r>
      <w:r w:rsidR="00C67EF6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67EF6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العدل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توزيعه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على مستحقيها.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CF159A4" w14:textId="2804312A" w:rsidR="00554BE8" w:rsidRDefault="00C67EF6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وإذا 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بصدقات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ونحوها 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فاعدل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فاعدل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توزيعها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ولا تحابي،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799D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كن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مع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حتى تنال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المنابر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 xml:space="preserve"> من نور يوم القيامة، </w:t>
      </w:r>
      <w:r w:rsidRPr="00C67E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0799D" w:rsidRPr="00C67E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ولوا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0799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705DD97" w14:textId="77777777" w:rsidR="00C67EF6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وهذه بعض الأحكام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إن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ساد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العدل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نزلت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البركات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السماء،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وخرجت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مقابلها بركات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الأرض،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وعاش</w:t>
      </w:r>
      <w:r w:rsidR="00C67EF6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في د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عة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وأمن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وأمان،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لا يخاف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أحد من الظلم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العدل موجود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369473D" w14:textId="1C63F991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صدر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كافر وله سلطة ودولة وحكومة،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يطيل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دولته،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67EF6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دولة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العدل وإن كانت كافرة</w:t>
      </w:r>
      <w:r w:rsidR="00C67EF6">
        <w:rPr>
          <w:rFonts w:ascii="Traditional Arabic" w:hAnsi="Traditional Arabic" w:cs="Traditional Arabic" w:hint="cs"/>
          <w:sz w:val="36"/>
          <w:szCs w:val="36"/>
          <w:rtl/>
        </w:rPr>
        <w:t xml:space="preserve"> يطيلها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دولة الإسلام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ظلمت لا يطيلها الله سبحانه وتعالى،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يقصمها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 بعد حين.</w:t>
      </w:r>
    </w:p>
    <w:p w14:paraId="32478B2C" w14:textId="13F93C31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قديما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فأمد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في ملكهم،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بعدهم وافت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 العدل،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خذ، أ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خذ 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منهم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يملكون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من أرض وفكر وثقافة، وتقدُّم ورُقِيّ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وأخذت أنفسهم.</w:t>
      </w:r>
    </w:p>
    <w:p w14:paraId="3F1D76E8" w14:textId="7A645D8E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هذا، وأستغفر الله لي ولكم.</w:t>
      </w:r>
    </w:p>
    <w:p w14:paraId="060FFC68" w14:textId="6A0574F8" w:rsidR="0050799D" w:rsidRPr="004C2784" w:rsidRDefault="0050799D" w:rsidP="004C2784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69AE97E1" w14:textId="055885BB" w:rsidR="0050799D" w:rsidRPr="004C2784" w:rsidRDefault="0050799D" w:rsidP="004414B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والصلاة والسلام على رسول الله،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300EFC40" w14:textId="5DA49FFC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آثار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العدل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وعدم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الظلم على الأمة آثارها عظيمة.</w:t>
      </w:r>
    </w:p>
    <w:p w14:paraId="0A4FC48E" w14:textId="610CC189" w:rsidR="0050799D" w:rsidRDefault="0050799D" w:rsidP="004414B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طول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آدم عليه السلام عندما خلقه الله؟ 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ست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ذراعا في السماء،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فكم نحن اليوم؟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ثلاثة أذرع، أو أربعة،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الخلق بدأ ينقص بالظلم الذي وقع عليها،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وأول 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وقع من قابيل 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هابيل،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فما زال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ينقصون، 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فالظلم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يؤثر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الص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والطول والعرض.</w:t>
      </w:r>
    </w:p>
    <w:p w14:paraId="2F7412BF" w14:textId="2D7DEFE3" w:rsidR="008F2C94" w:rsidRPr="008F2C94" w:rsidRDefault="0050799D" w:rsidP="00F70C13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عد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م العدل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انتشارَ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الظلم يؤثر على الزرع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والضرع والأشجار، </w:t>
      </w:r>
      <w:r w:rsidR="00940447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F2C94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الوباء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ينتشر من كثرة المعاصي والذنوب والخطايا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والظلم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F2C94"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في عهد العدل؛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فاستمعوا إلى ما ذكره أبو داود في سننه، بعد أن ذكر حديثا في الزكاة، 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>قَالَ أَبُو دَاوُدَ</w:t>
      </w:r>
      <w:r w:rsidR="00F70C13">
        <w:rPr>
          <w:rFonts w:ascii="Traditional Arabic" w:hAnsi="Traditional Arabic" w:cs="Traditional Arabic"/>
          <w:sz w:val="36"/>
          <w:szCs w:val="36"/>
          <w:rtl/>
        </w:rPr>
        <w:t xml:space="preserve"> (1599)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>: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2C94" w:rsidRPr="002256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>شَبَرْتُ قِثَّاءَةً بِمِصْرَ</w:t>
      </w:r>
      <w:r w:rsidR="008F2C94" w:rsidRPr="002256D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=فقوس أو خيار=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 xml:space="preserve"> ثَلَاثَةَ عَشَرَ شِبْرًا، 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ثلاثة أمتار وربع، هذا زمن العدل يا عباد الله، وماذا رأى أيضا؟ قال:= 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 xml:space="preserve">وَرَأَيْتُ أُتْرُجَّةً 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>=قالوا: هي شبه الليمون مكورة ولعلها البرتقال=</w:t>
      </w:r>
      <w:r w:rsidR="0094044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>عَلَى بَعِيرٍ بِقِطْعَتَيْنِ</w:t>
      </w:r>
      <w:r w:rsidR="008F2C94" w:rsidRPr="002256D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 xml:space="preserve">=برتقالة ما احتملت على بعير حتى قطعوها قطعتين، قال:= </w:t>
      </w:r>
      <w:r w:rsidR="008F2C94" w:rsidRPr="002256D4">
        <w:rPr>
          <w:rFonts w:ascii="Traditional Arabic" w:hAnsi="Traditional Arabic" w:cs="Traditional Arabic"/>
          <w:sz w:val="36"/>
          <w:szCs w:val="36"/>
          <w:rtl/>
        </w:rPr>
        <w:t>قُطِّعَتْ وَصُيِّرَتْ عَلَى مِثْلِ عِدْلَيْنِ</w:t>
      </w:r>
      <w:r w:rsidR="008F2C94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8F2C94" w:rsidRPr="008F2C9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40447">
        <w:rPr>
          <w:rFonts w:ascii="Traditional Arabic" w:hAnsi="Traditional Arabic" w:cs="Traditional Arabic" w:hint="cs"/>
          <w:sz w:val="24"/>
          <w:szCs w:val="24"/>
          <w:rtl/>
        </w:rPr>
        <w:t>أهـ</w:t>
      </w:r>
      <w:r w:rsidR="004C2784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7B7AAAF" w14:textId="156CC822" w:rsidR="008F2C94" w:rsidRDefault="008F2C94" w:rsidP="008F2C94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قال الشيخ عبد المحسن العباد في شرحه على أبي داود: (... 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طول هذه القثاءة ثلاثة أمتار وربع!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...)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FFE2EF" w14:textId="1FCDE20A" w:rsidR="008F2C94" w:rsidRPr="002256D4" w:rsidRDefault="008F2C94" w:rsidP="007618A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256D4">
        <w:rPr>
          <w:rFonts w:ascii="Traditional Arabic" w:hAnsi="Traditional Arabic" w:cs="Traditional Arabic"/>
          <w:sz w:val="36"/>
          <w:szCs w:val="36"/>
          <w:rtl/>
        </w:rPr>
        <w:t>وَقَدْ ذَكَرَ الْإِمَامُ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 xml:space="preserve"> أحمد</w:t>
      </w:r>
      <w:r w:rsidR="007618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بإسناده 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عَنْ أَبِي </w:t>
      </w:r>
      <w:proofErr w:type="spellStart"/>
      <w:r w:rsidRPr="002256D4">
        <w:rPr>
          <w:rFonts w:ascii="Traditional Arabic" w:hAnsi="Traditional Arabic" w:cs="Traditional Arabic"/>
          <w:sz w:val="36"/>
          <w:szCs w:val="36"/>
          <w:rtl/>
        </w:rPr>
        <w:t>قَحْذَمٍ</w:t>
      </w:r>
      <w:proofErr w:type="spellEnd"/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 xml:space="preserve">=وهو أحد السلف الصالحين= 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>وُجِدَ فِي زَمَنِ زِيَادٍ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أَوْ ابْنِ زِيَادٍ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صُرَّةٌ فِيهَا حَبٌّ أَمْثَالُ النَّوَى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 xml:space="preserve">=كم حبة القمح؟ وكم النواة؟= 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>عَلَيْهِ مَكْتُوبٌ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هَذَا نَبَتَ فِي زَمَانٍ كَانَ يُعْمَلُ فِيهِ بِالْعَدْلِ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7618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18A8" w:rsidRPr="007618A8">
        <w:rPr>
          <w:rFonts w:ascii="Traditional Arabic" w:hAnsi="Traditional Arabic" w:cs="Traditional Arabic" w:hint="cs"/>
          <w:sz w:val="24"/>
          <w:szCs w:val="24"/>
          <w:rtl/>
        </w:rPr>
        <w:t xml:space="preserve">مسند الإمام أحمد </w:t>
      </w:r>
      <w:r w:rsidR="007618A8" w:rsidRPr="007618A8">
        <w:rPr>
          <w:rFonts w:ascii="Traditional Arabic" w:hAnsi="Traditional Arabic" w:cs="Traditional Arabic"/>
          <w:sz w:val="24"/>
          <w:szCs w:val="24"/>
          <w:rtl/>
        </w:rPr>
        <w:t xml:space="preserve">(13/ 331) </w:t>
      </w:r>
      <w:r w:rsidR="007618A8" w:rsidRPr="007618A8">
        <w:rPr>
          <w:rFonts w:ascii="Traditional Arabic" w:hAnsi="Traditional Arabic" w:cs="Traditional Arabic" w:hint="cs"/>
          <w:sz w:val="24"/>
          <w:szCs w:val="24"/>
          <w:rtl/>
        </w:rPr>
        <w:t>ح</w:t>
      </w:r>
      <w:r w:rsidR="007618A8" w:rsidRPr="007618A8">
        <w:rPr>
          <w:rFonts w:ascii="Traditional Arabic" w:hAnsi="Traditional Arabic" w:cs="Traditional Arabic"/>
          <w:sz w:val="24"/>
          <w:szCs w:val="24"/>
          <w:rtl/>
        </w:rPr>
        <w:t xml:space="preserve"> (7949)</w:t>
      </w:r>
      <w:r w:rsidR="007618A8" w:rsidRPr="007618A8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618A8" w:rsidRPr="007618A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618A8" w:rsidRPr="007618A8">
        <w:rPr>
          <w:rFonts w:ascii="Traditional Arabic" w:hAnsi="Traditional Arabic" w:cs="Traditional Arabic" w:hint="cs"/>
          <w:sz w:val="24"/>
          <w:szCs w:val="24"/>
          <w:rtl/>
        </w:rPr>
        <w:t>وضعفه</w:t>
      </w:r>
      <w:r w:rsidR="007618A8" w:rsidRPr="007618A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618A8" w:rsidRPr="007618A8">
        <w:rPr>
          <w:rFonts w:ascii="Traditional Arabic" w:hAnsi="Traditional Arabic" w:cs="Traditional Arabic" w:hint="cs"/>
          <w:sz w:val="24"/>
          <w:szCs w:val="24"/>
          <w:rtl/>
        </w:rPr>
        <w:t>الأرناؤوط</w:t>
      </w:r>
      <w:r w:rsidR="007618A8" w:rsidRPr="007618A8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5B63C09E" w14:textId="1545BA6E" w:rsidR="00DC48F7" w:rsidRDefault="00DC48F7" w:rsidP="008F2C94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وأين العدل الآن؟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ننظر إلى الآثار المترتبة على الظلم من هذه الأم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ة، 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 xml:space="preserve">بل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أفرادها.</w:t>
      </w:r>
    </w:p>
    <w:p w14:paraId="7DB1B17A" w14:textId="2837DF30" w:rsidR="008F2C94" w:rsidRPr="002256D4" w:rsidRDefault="008F2C94" w:rsidP="00994EE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256D4">
        <w:rPr>
          <w:rFonts w:ascii="Traditional Arabic" w:hAnsi="Traditional Arabic" w:cs="Traditional Arabic" w:hint="cs"/>
          <w:sz w:val="36"/>
          <w:szCs w:val="36"/>
          <w:rtl/>
        </w:rPr>
        <w:t>قال ابن القيم رحمه الله: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C2784">
        <w:rPr>
          <w:rFonts w:ascii="Traditional Arabic" w:hAnsi="Traditional Arabic" w:cs="Traditional Arabic"/>
          <w:b/>
          <w:bCs/>
          <w:sz w:val="36"/>
          <w:szCs w:val="36"/>
          <w:rtl/>
        </w:rPr>
        <w:t>وَكَثِيرٌ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مِنْ هَذِهِ الْآفَاتِ أَحْدَثَهَا اللَّهُ سُبْحَانَهُ وَتَعَالَى بِمَا أَحْدَثَ الْعِبَادُ مِنَ الذُّنُوبِ.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2784">
        <w:rPr>
          <w:rFonts w:ascii="Traditional Arabic" w:hAnsi="Traditional Arabic" w:cs="Traditional Arabic"/>
          <w:b/>
          <w:bCs/>
          <w:sz w:val="36"/>
          <w:szCs w:val="36"/>
          <w:rtl/>
        </w:rPr>
        <w:t>وَأَخْبَرَنِي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جَمَاعَةٌ مِنْ شُيُوخِ الصَّحْرَاءِ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أَنَّهُمْ كَانُوا يَعْهَدُونَ الثِّمَارَ أَكْبَرَ مِمَّا هِيَ الْآنَ، </w:t>
      </w:r>
      <w:r w:rsidRPr="004C2784">
        <w:rPr>
          <w:rFonts w:ascii="Traditional Arabic" w:hAnsi="Traditional Arabic" w:cs="Traditional Arabic"/>
          <w:b/>
          <w:bCs/>
          <w:sz w:val="36"/>
          <w:szCs w:val="36"/>
          <w:rtl/>
        </w:rPr>
        <w:t>وَكَثِيرٌ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مِنْ هَذِهِ الْآفَاتِ الَّتِي تُصِيبُهَا لَمْ يَكُونُوا يَعْرِفُونَهَا، </w:t>
      </w:r>
      <w:r w:rsidRPr="004C2784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وَإِنَّمَا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حَدَثَتْ مِنْ قُرْبٍ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الجواب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الكافي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65).</w:t>
      </w:r>
    </w:p>
    <w:p w14:paraId="1B92EBD4" w14:textId="29A73526" w:rsidR="00156256" w:rsidRDefault="00DC48F7" w:rsidP="00994EE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وسيأتي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العدل إن شاء الله، سيأتي في آخر الزمان، </w:t>
      </w:r>
      <w:r w:rsidRPr="004C27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أخبر النبي صلى الله عليه وسلم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وبي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أن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آخر الزمان تذهب البغضاء وتذهب الشحناء حتى لا يبقى في قلب أحد ضغينة،</w:t>
      </w:r>
      <w:r w:rsidR="00156256">
        <w:rPr>
          <w:rFonts w:ascii="Traditional Arabic" w:hAnsi="Traditional Arabic" w:cs="Traditional Arabic" w:hint="cs"/>
          <w:sz w:val="36"/>
          <w:szCs w:val="36"/>
          <w:rtl/>
        </w:rPr>
        <w:t xml:space="preserve"> 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30D3"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F30D3"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تُرْفَعُ الشَّحْنَاءُ وَالتَّبَاغُضُ</w:t>
      </w:r>
      <w:r w:rsidR="007F30D3"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94E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 xml:space="preserve">سنن ابن ماجة 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(4077)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F30D3" w:rsidRPr="007F30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7F30D3"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F30D3"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 بَيْنَ اثْنَيْنِ عَدَاوَةٌ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".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(2940).</w:t>
      </w:r>
    </w:p>
    <w:p w14:paraId="530EB5C2" w14:textId="77777777" w:rsidR="00994EEE" w:rsidRDefault="00DC48F7" w:rsidP="00994EEE">
      <w:pPr>
        <w:ind w:firstLine="429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ويسود الأمن والأمان، ولا خوف حتى من الحيوانات المفترسة، 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56256" w:rsidRPr="004B6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6256"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>وَتُفِرَّ الْوَلِيدَةُ الْأَسَدَ</w:t>
      </w:r>
      <w:r w:rsidR="00156256" w:rsidRPr="00156256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="00156256"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>كما تُفِرُّ وَلَدَ الكلبِ الصغير</w:t>
      </w:r>
      <w:r w:rsidR="00156256" w:rsidRPr="00156256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="00156256"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>فَلَا يَضُرُّهَا</w:t>
      </w:r>
      <w:r w:rsidR="00156256" w:rsidRPr="004B6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56256"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وَيَكُونَ الذِّئْبُ فِي الْغَنَمِ كَأَنَّهُ كَلْبُهَا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قال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الألباني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في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قصة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الدجال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: 113):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أخرجه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عبد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الرزاق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(20843)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وإسناده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مرسل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صحيح،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رجاله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ثقات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رجال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الشيخين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. </w:t>
      </w:r>
      <w:proofErr w:type="spellStart"/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أ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.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ه</w:t>
      </w:r>
      <w:proofErr w:type="spellEnd"/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ـ،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وانظر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جة</w:t>
      </w:r>
      <w:proofErr w:type="spellEnd"/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) (4077).</w:t>
      </w:r>
    </w:p>
    <w:p w14:paraId="49FD87AD" w14:textId="765FA4EC" w:rsidR="004B6AB5" w:rsidRDefault="004B6AB5" w:rsidP="00994EE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>البنت الصغيرة تجري وراء الأسد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 xml:space="preserve"> فيفر منها كما ت</w:t>
      </w:r>
      <w:r>
        <w:rPr>
          <w:rFonts w:ascii="Traditional Arabic" w:hAnsi="Traditional Arabic" w:cs="Traditional Arabic" w:hint="cs"/>
          <w:sz w:val="36"/>
          <w:szCs w:val="36"/>
          <w:rtl/>
        </w:rPr>
        <w:t>هرب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 xml:space="preserve"> الجرو، جرو الكلاب، لا تخاف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هي بل 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>هو يفر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6848D3" w14:textId="4C35AE4E" w:rsidR="004B6AB5" w:rsidRDefault="004B6AB5" w:rsidP="004B6AB5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4B6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حَتَّى يُدْخِلَ الْوَلِيدُ يَدَهُ فِي </w:t>
      </w:r>
      <w:proofErr w:type="spellStart"/>
      <w:r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>فِي</w:t>
      </w:r>
      <w:proofErr w:type="spellEnd"/>
      <w:r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الْحَيَّةِ فلَا تَضُرَّهُ</w:t>
      </w:r>
      <w:r w:rsidRPr="004B6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4B6AB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4B6A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48F7">
        <w:rPr>
          <w:rFonts w:ascii="Traditional Arabic" w:hAnsi="Traditional Arabic" w:cs="Traditional Arabic" w:hint="cs"/>
          <w:sz w:val="36"/>
          <w:szCs w:val="36"/>
          <w:rtl/>
        </w:rPr>
        <w:t>يضع الصبيان أيديهم في أفواه الحيات فلا تؤذيهم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CE4371E" w14:textId="77777777" w:rsidR="00994EEE" w:rsidRDefault="00DC48F7" w:rsidP="00994EEE">
      <w:pPr>
        <w:ind w:firstLine="429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زمن عد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 xml:space="preserve">ففيه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أمن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وأمان</w:t>
      </w:r>
      <w:r w:rsidR="004B6AB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كل شيء، </w:t>
      </w:r>
      <w:r w:rsidR="00933B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933B2F" w:rsidRPr="00933B2F">
        <w:rPr>
          <w:rFonts w:ascii="Traditional Arabic" w:hAnsi="Traditional Arabic" w:cs="Traditional Arabic"/>
          <w:b/>
          <w:bCs/>
          <w:sz w:val="36"/>
          <w:szCs w:val="36"/>
          <w:rtl/>
        </w:rPr>
        <w:t>وَتُنْزَعُ حُمَةُ كُلِّ ذَاتِ حُمَةٍ</w:t>
      </w:r>
      <w:r w:rsidR="00933B2F" w:rsidRPr="00933B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انظر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الجمل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السابقة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الحديث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عند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[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نعيم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بن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حماد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(2/ 517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1446)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وابن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ماجه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(2/ 1359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4077)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وابن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أبى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عاصم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في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الآحاد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والمثاني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(2/ 446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1249)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والروياني</w:t>
      </w:r>
      <w:proofErr w:type="spellEnd"/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(2/ 295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1239)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والحاكم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(4/ 580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8620)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وقال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على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شرط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.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وأخرجه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أيضًا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الطبراني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(8/ 146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رقم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7644)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وابن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عساكر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(2/223)].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من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حاشية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جمع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الجوامع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أو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الجامع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الكبير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للسيوطي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.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الصحيحة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2457).</w:t>
      </w:r>
    </w:p>
    <w:p w14:paraId="75839BB1" w14:textId="1A234E45" w:rsidR="007F30D3" w:rsidRDefault="00DC48F7" w:rsidP="00994EE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حتى ذ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ات الحمة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 xml:space="preserve"> وهي الإبرة التي تستخدمها الحشراتُ في اللسع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العقرب والدبور ونحو ذلك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>تنزع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الحمة، يعني 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 xml:space="preserve">إبرة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اللسع، ثم ماذا؟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 xml:space="preserve"> قال:</w:t>
      </w:r>
    </w:p>
    <w:p w14:paraId="2BC5C8E3" w14:textId="6496E892" w:rsidR="00151E8B" w:rsidRDefault="008F2C94" w:rsidP="007F30D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256D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33B2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تَأْكُلُ الْعِصَابَةُ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=والعصابة من الناس 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>مِنْ الْعَشَرَةِ إِلَى الْأَرْبَعِينَ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 يأكلون=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مِنَ الرُّمَّانَةِ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51E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>=وتكفيهم=</w:t>
      </w:r>
      <w:r w:rsidR="007F3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وَيَسْتَظِلُّونَ بِقِحْفِهَا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بقشرها،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 xml:space="preserve"> يتخذونه إلى ظ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ة، يستظلون به=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وَيُبَارَكُ فِي الرِّسْلِ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اللبن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الحليب الذي في ضروع المواشي=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حَتَّى أَنَّ اللِّقْحَةَ مِنَ الْإِبِلِ لَتَكْفِي </w:t>
      </w:r>
      <w:proofErr w:type="spellStart"/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الْفِئَامَ</w:t>
      </w:r>
      <w:proofErr w:type="spellEnd"/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الناقة الحلوب تكفي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الجماعة الكثيرة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2256D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مِنَ النَّاسِ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151E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>=الناقة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 xml:space="preserve"> تكفيهم، كما بعث الله ناقة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 xml:space="preserve"> إلى قوم صالح، فكفتهم جميعا،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>في آخر الزمان سيكون كذلك إن شاء الله،=</w:t>
      </w:r>
      <w:r w:rsidR="007F3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وَاللِّقْحَةَ مِنَ الْبَقَرِ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151E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1E8B" w:rsidRPr="00151E8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4C278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 البقرة الحلوب</w:t>
      </w:r>
      <w:r w:rsidR="00151E8B" w:rsidRPr="00151E8B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لَتَكْفِي الْقَبِيلَةَ مِنَ النَّاسِ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 xml:space="preserve">=كم عددهم؟ تكفيهم البقرة، كم لتر تخرج البقرة 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من اللبن 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>في هذا الزمان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7F30D3" w:rsidRPr="00151E8B">
        <w:rPr>
          <w:rFonts w:ascii="Traditional Arabic" w:hAnsi="Traditional Arabic" w:cs="Traditional Arabic" w:hint="cs"/>
          <w:sz w:val="36"/>
          <w:szCs w:val="36"/>
          <w:rtl/>
        </w:rPr>
        <w:t xml:space="preserve"> لكنها تكفي،=</w:t>
      </w:r>
      <w:r w:rsidR="007F3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وَاللِّقْحَةَ مِنَ الْغَنَمِ لَتَكْفِي الْفَخ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ذَ مِنَ النَّاسِ، </w:t>
      </w:r>
      <w:r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</w:t>
      </w:r>
      <w:r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7F3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51E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F3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1E8B" w:rsidRPr="004C2784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Pr="004C2784">
        <w:rPr>
          <w:rFonts w:ascii="Traditional Arabic" w:hAnsi="Traditional Arabic" w:cs="Traditional Arabic"/>
          <w:sz w:val="24"/>
          <w:szCs w:val="24"/>
          <w:rtl/>
        </w:rPr>
        <w:t xml:space="preserve"> (م) 110- (2937)</w:t>
      </w:r>
      <w:r w:rsidRPr="004C2784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>هذا ما يحدث وسيحدث في زمن العدل</w:t>
      </w:r>
      <w:r w:rsidR="00151E8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256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38352BC" w14:textId="1219C1D5" w:rsidR="00CE004A" w:rsidRDefault="007F30D3" w:rsidP="00994EE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وجاء في رواية </w:t>
      </w:r>
      <w:r w:rsidRPr="00994EEE">
        <w:rPr>
          <w:rFonts w:ascii="Traditional Arabic" w:hAnsi="Traditional Arabic" w:cs="Traditional Arabic" w:hint="cs"/>
          <w:sz w:val="24"/>
          <w:szCs w:val="24"/>
          <w:rtl/>
        </w:rPr>
        <w:t xml:space="preserve">أبي بكر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الأنباري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في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حديثه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)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ج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1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6/ 1- 2)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انظر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الصَّحِيحَة</w:t>
      </w:r>
      <w:r w:rsidR="00994EEE" w:rsidRPr="00994EEE">
        <w:rPr>
          <w:rFonts w:ascii="Traditional Arabic" w:hAnsi="Traditional Arabic" w:cs="Traditional Arabic"/>
          <w:sz w:val="24"/>
          <w:szCs w:val="24"/>
          <w:rtl/>
        </w:rPr>
        <w:t>: 1926)</w:t>
      </w:r>
      <w:r w:rsidR="00994EEE" w:rsidRPr="00994EEE">
        <w:rPr>
          <w:rFonts w:ascii="Traditional Arabic" w:hAnsi="Traditional Arabic" w:cs="Traditional Arabic" w:hint="cs"/>
          <w:sz w:val="24"/>
          <w:szCs w:val="24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زيادة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الكلمة، وهذا 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نحتاجه في هذا 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الزمان، وهو </w:t>
      </w:r>
      <w:r w:rsidR="003237CF"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237CF" w:rsidRPr="002256D4">
        <w:rPr>
          <w:rFonts w:ascii="Traditional Arabic" w:hAnsi="Traditional Arabic" w:cs="Traditional Arabic"/>
          <w:b/>
          <w:bCs/>
          <w:sz w:val="36"/>
          <w:szCs w:val="36"/>
          <w:rtl/>
        </w:rPr>
        <w:t>فَلَو بَذَرْتَ حَبَّكَ عَلَى الصَّفَا لَنَبَتَ</w:t>
      </w:r>
      <w:r w:rsidR="003237CF" w:rsidRPr="00225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>تضع حب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ك على حجر على صوان 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 xml:space="preserve">دون 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>تراب، ينبت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004A"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 تضعه اليوم في التراب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004A"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وتلاحقه</w:t>
      </w:r>
      <w:r w:rsidR="00CE004A">
        <w:rPr>
          <w:rFonts w:ascii="Traditional Arabic" w:hAnsi="Traditional Arabic" w:cs="Traditional Arabic" w:hint="cs"/>
          <w:sz w:val="36"/>
          <w:szCs w:val="36"/>
          <w:rtl/>
        </w:rPr>
        <w:t xml:space="preserve"> بالمبيدات وبالمقويات فلا ينفع، أيام العدل مفقودة إلا ما رحم الله.</w:t>
      </w:r>
    </w:p>
    <w:p w14:paraId="1AC57F35" w14:textId="02E52B25" w:rsidR="00CE004A" w:rsidRDefault="00CE004A" w:rsidP="00CE004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فلذلك يا 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ليبدأ كل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 بنفسه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وليبدأ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إنسان بمن ولي ومن يعول،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</w:t>
      </w:r>
      <w:r w:rsidR="003237CF"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قدره، فمن لم يكن عنده أحد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فليبدأ بنفسه في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نفسه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يعدل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نفسه، لا يعرضها للمعاصي والذنوب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والخطايا فيظلمها</w:t>
      </w:r>
      <w:r w:rsidR="003237CF"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يطيع الله سبحانه وتعالى، ويتبع هدي محمد صلى الله عليه وسلم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صلى </w:t>
      </w:r>
      <w:r w:rsidR="003237CF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 w:rsidR="007F30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F3E45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1AAE1640" w14:textId="7F850863" w:rsidR="00CE004A" w:rsidRPr="00432D98" w:rsidRDefault="00CE004A" w:rsidP="00CE004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F3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 وسلم وبارك على نبينا محمد،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23984E33" w14:textId="77777777" w:rsidR="00CE004A" w:rsidRDefault="00CE004A" w:rsidP="00CE004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89656F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2D9FAD16" w14:textId="4BB3719C" w:rsidR="00CE004A" w:rsidRDefault="00CE004A" w:rsidP="00CE004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مبتل</w:t>
      </w:r>
      <w:r w:rsidR="003237CF"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BF3E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 غانما يا رب العالمين.</w:t>
      </w:r>
    </w:p>
    <w:p w14:paraId="1B08D60A" w14:textId="192F1ED5" w:rsidR="00CE004A" w:rsidRPr="00671414" w:rsidRDefault="00CE004A" w:rsidP="00CE004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أسر المأسورين،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المسجونين،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الدين عن المدينين،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كرب المكروبين،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 المهمومين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اللهم اشفنا واشف مرضانا، وعاف مبتلانا </w:t>
      </w:r>
      <w:r w:rsidRPr="00FA16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671414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7CDC23CB" w14:textId="77777777" w:rsidR="006B364A" w:rsidRDefault="00CE004A" w:rsidP="006B364A">
      <w:pPr>
        <w:ind w:firstLine="509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965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89656F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B35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B358D2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B358D2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14:paraId="6A2BCCA0" w14:textId="77777777" w:rsidR="006B364A" w:rsidRDefault="00CE004A" w:rsidP="006B364A">
      <w:pPr>
        <w:ind w:firstLine="509"/>
        <w:jc w:val="both"/>
        <w:rPr>
          <w:rFonts w:ascii="Traditional Arabic" w:hAnsi="Traditional Arabic" w:cs="Traditional Arabic" w:hint="cs"/>
          <w:b/>
          <w:bCs/>
          <w:sz w:val="30"/>
          <w:szCs w:val="30"/>
          <w:rtl/>
        </w:rPr>
      </w:pPr>
      <w:r w:rsidRPr="006B364A">
        <w:rPr>
          <w:rFonts w:ascii="Traditional Arabic" w:hAnsi="Traditional Arabic" w:cs="Traditional Arabic" w:hint="cs"/>
          <w:sz w:val="30"/>
          <w:szCs w:val="30"/>
          <w:rtl/>
        </w:rPr>
        <w:t>ألف بين حروفها وكلماتها وجملها وخطبها</w:t>
      </w:r>
    </w:p>
    <w:p w14:paraId="441DA6D9" w14:textId="00AD029F" w:rsidR="006B364A" w:rsidRDefault="006B364A" w:rsidP="006B364A">
      <w:pPr>
        <w:ind w:firstLine="509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CE004A" w:rsidRPr="006B36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CE004A" w:rsidRPr="006B364A">
        <w:rPr>
          <w:rFonts w:ascii="Traditional Arabic" w:hAnsi="Traditional Arabic" w:cs="Traditional Arabic" w:hint="cs"/>
          <w:sz w:val="30"/>
          <w:szCs w:val="30"/>
          <w:rtl/>
        </w:rPr>
        <w:t xml:space="preserve"> جعلنا الل</w:t>
      </w:r>
      <w:r w:rsidR="00FE704D" w:rsidRPr="006B364A">
        <w:rPr>
          <w:rFonts w:ascii="Traditional Arabic" w:hAnsi="Traditional Arabic" w:cs="Traditional Arabic" w:hint="cs"/>
          <w:sz w:val="30"/>
          <w:szCs w:val="30"/>
          <w:rtl/>
        </w:rPr>
        <w:t xml:space="preserve">ه وإياه والمسلمين أجمعين من </w:t>
      </w:r>
      <w:r w:rsidR="00CE004A" w:rsidRPr="006B364A">
        <w:rPr>
          <w:rFonts w:ascii="Traditional Arabic" w:hAnsi="Traditional Arabic" w:cs="Traditional Arabic" w:hint="cs"/>
          <w:sz w:val="30"/>
          <w:szCs w:val="30"/>
          <w:rtl/>
        </w:rPr>
        <w:t>الع</w:t>
      </w:r>
      <w:r w:rsidR="00FE704D" w:rsidRPr="006B364A">
        <w:rPr>
          <w:rFonts w:ascii="Traditional Arabic" w:hAnsi="Traditional Arabic" w:cs="Traditional Arabic" w:hint="cs"/>
          <w:sz w:val="30"/>
          <w:szCs w:val="30"/>
          <w:rtl/>
        </w:rPr>
        <w:t>ا</w:t>
      </w:r>
      <w:r w:rsidR="00CE004A" w:rsidRPr="006B364A">
        <w:rPr>
          <w:rFonts w:ascii="Traditional Arabic" w:hAnsi="Traditional Arabic" w:cs="Traditional Arabic" w:hint="cs"/>
          <w:sz w:val="30"/>
          <w:szCs w:val="30"/>
          <w:rtl/>
        </w:rPr>
        <w:t>دل</w:t>
      </w:r>
      <w:r w:rsidR="00FE704D" w:rsidRPr="006B364A">
        <w:rPr>
          <w:rFonts w:ascii="Traditional Arabic" w:hAnsi="Traditional Arabic" w:cs="Traditional Arabic" w:hint="cs"/>
          <w:sz w:val="30"/>
          <w:szCs w:val="30"/>
          <w:rtl/>
        </w:rPr>
        <w:t>ين</w:t>
      </w:r>
      <w:r w:rsidR="00CE004A" w:rsidRPr="006B364A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407A1D0A" w14:textId="77777777" w:rsidR="006B364A" w:rsidRDefault="00CE004A" w:rsidP="006B364A">
      <w:pPr>
        <w:ind w:firstLine="509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6B364A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غزة- فلسطين.</w:t>
      </w:r>
    </w:p>
    <w:p w14:paraId="0F171401" w14:textId="27B8D1B1" w:rsidR="00596988" w:rsidRPr="006B364A" w:rsidRDefault="002256D4" w:rsidP="006B364A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6B364A">
        <w:rPr>
          <w:rFonts w:ascii="Traditional Arabic" w:hAnsi="Traditional Arabic" w:cs="Traditional Arabic" w:hint="cs"/>
          <w:sz w:val="30"/>
          <w:szCs w:val="30"/>
          <w:rtl/>
        </w:rPr>
        <w:t>27 شوال 1441هـ، وفق: 19/ 6/ 2020</w:t>
      </w:r>
      <w:r w:rsidR="00596988" w:rsidRPr="006B364A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Pr="006B364A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596988" w:rsidRPr="006B364A" w:rsidSect="00AF5362">
      <w:footerReference w:type="default" r:id="rId8"/>
      <w:pgSz w:w="12240" w:h="15840" w:code="1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7E509" w14:textId="77777777" w:rsidR="00E124AA" w:rsidRDefault="00E124AA" w:rsidP="00914037">
      <w:pPr>
        <w:spacing w:after="0" w:line="240" w:lineRule="auto"/>
      </w:pPr>
      <w:r>
        <w:separator/>
      </w:r>
    </w:p>
  </w:endnote>
  <w:endnote w:type="continuationSeparator" w:id="0">
    <w:p w14:paraId="6DE40E45" w14:textId="77777777" w:rsidR="00E124AA" w:rsidRDefault="00E124AA" w:rsidP="0091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6391790"/>
      <w:docPartObj>
        <w:docPartGallery w:val="Page Numbers (Bottom of Page)"/>
        <w:docPartUnique/>
      </w:docPartObj>
    </w:sdtPr>
    <w:sdtContent>
      <w:p w14:paraId="73FDE4A8" w14:textId="42C9C70F" w:rsidR="00F70C13" w:rsidRDefault="00F70C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EE" w:rsidRPr="00994EE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0E1CE9B2" w14:textId="77777777" w:rsidR="00F70C13" w:rsidRDefault="00F70C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62A08" w14:textId="77777777" w:rsidR="00E124AA" w:rsidRDefault="00E124AA" w:rsidP="00914037">
      <w:pPr>
        <w:spacing w:after="0" w:line="240" w:lineRule="auto"/>
      </w:pPr>
      <w:r>
        <w:separator/>
      </w:r>
    </w:p>
  </w:footnote>
  <w:footnote w:type="continuationSeparator" w:id="0">
    <w:p w14:paraId="08C20226" w14:textId="77777777" w:rsidR="00E124AA" w:rsidRDefault="00E124AA" w:rsidP="00914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D7"/>
    <w:rsid w:val="0004213A"/>
    <w:rsid w:val="000A154A"/>
    <w:rsid w:val="000D36C1"/>
    <w:rsid w:val="000E4363"/>
    <w:rsid w:val="00151E8B"/>
    <w:rsid w:val="00156256"/>
    <w:rsid w:val="001C2294"/>
    <w:rsid w:val="001F4C86"/>
    <w:rsid w:val="002256D4"/>
    <w:rsid w:val="00266E12"/>
    <w:rsid w:val="002C2FF0"/>
    <w:rsid w:val="003237CF"/>
    <w:rsid w:val="00367EFE"/>
    <w:rsid w:val="003D4B83"/>
    <w:rsid w:val="004414B6"/>
    <w:rsid w:val="00454F3A"/>
    <w:rsid w:val="004B6AB5"/>
    <w:rsid w:val="004C2784"/>
    <w:rsid w:val="004C2C79"/>
    <w:rsid w:val="0050799D"/>
    <w:rsid w:val="0053033E"/>
    <w:rsid w:val="00554BE8"/>
    <w:rsid w:val="00591C4B"/>
    <w:rsid w:val="00596988"/>
    <w:rsid w:val="005A763A"/>
    <w:rsid w:val="005D3AAC"/>
    <w:rsid w:val="005F2E3A"/>
    <w:rsid w:val="00610ACE"/>
    <w:rsid w:val="00617131"/>
    <w:rsid w:val="00645F4C"/>
    <w:rsid w:val="006B364A"/>
    <w:rsid w:val="007618A8"/>
    <w:rsid w:val="007B14D7"/>
    <w:rsid w:val="007E416E"/>
    <w:rsid w:val="007F30D3"/>
    <w:rsid w:val="008C2E26"/>
    <w:rsid w:val="008F2C94"/>
    <w:rsid w:val="00914037"/>
    <w:rsid w:val="00933B2F"/>
    <w:rsid w:val="00940447"/>
    <w:rsid w:val="00992595"/>
    <w:rsid w:val="00994EEE"/>
    <w:rsid w:val="00A50F9A"/>
    <w:rsid w:val="00A72EDC"/>
    <w:rsid w:val="00A8486B"/>
    <w:rsid w:val="00AC1F4A"/>
    <w:rsid w:val="00AF5362"/>
    <w:rsid w:val="00B36951"/>
    <w:rsid w:val="00BF3E45"/>
    <w:rsid w:val="00C67EF6"/>
    <w:rsid w:val="00CE004A"/>
    <w:rsid w:val="00DC48F7"/>
    <w:rsid w:val="00DE1458"/>
    <w:rsid w:val="00E124AA"/>
    <w:rsid w:val="00ED79C2"/>
    <w:rsid w:val="00F21E2C"/>
    <w:rsid w:val="00F65EC1"/>
    <w:rsid w:val="00F70C13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4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1403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1403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14037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70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70C13"/>
  </w:style>
  <w:style w:type="paragraph" w:styleId="a6">
    <w:name w:val="footer"/>
    <w:basedOn w:val="a"/>
    <w:link w:val="Char1"/>
    <w:uiPriority w:val="99"/>
    <w:unhideWhenUsed/>
    <w:rsid w:val="00F70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7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1403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1403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14037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F70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70C13"/>
  </w:style>
  <w:style w:type="paragraph" w:styleId="a6">
    <w:name w:val="footer"/>
    <w:basedOn w:val="a"/>
    <w:link w:val="Char1"/>
    <w:uiPriority w:val="99"/>
    <w:unhideWhenUsed/>
    <w:rsid w:val="00F70C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7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9963-EFAE-450E-B7F0-8AF9E521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13</cp:revision>
  <cp:lastPrinted>2020-06-22T06:13:00Z</cp:lastPrinted>
  <dcterms:created xsi:type="dcterms:W3CDTF">2020-06-22T06:03:00Z</dcterms:created>
  <dcterms:modified xsi:type="dcterms:W3CDTF">2020-06-22T06:20:00Z</dcterms:modified>
</cp:coreProperties>
</file>