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23" w:rsidRPr="005D6B23" w:rsidRDefault="001E5B8A" w:rsidP="005D6B23">
      <w:pPr>
        <w:ind w:firstLine="368"/>
        <w:jc w:val="center"/>
        <w:rPr>
          <w:rFonts w:ascii="Traditional Arabic" w:hAnsi="Traditional Arabic" w:cs="DecoType Naskh Variants"/>
          <w:b/>
          <w:bCs/>
          <w:sz w:val="34"/>
          <w:szCs w:val="34"/>
          <w:rtl/>
          <w:lang w:bidi="ar-JO"/>
        </w:rPr>
      </w:pP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الأ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ر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ْ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ض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 xml:space="preserve"> الم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ق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د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َّ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س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ة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 xml:space="preserve"> الم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ب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ار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ك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ة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</w:p>
    <w:p w:rsidR="00DE2767" w:rsidRPr="005D6B23" w:rsidRDefault="001E5B8A" w:rsidP="005D6B23">
      <w:pPr>
        <w:ind w:firstLine="368"/>
        <w:jc w:val="center"/>
        <w:rPr>
          <w:rFonts w:ascii="Traditional Arabic" w:hAnsi="Traditional Arabic" w:cs="DecoType Naskh Variants"/>
          <w:b/>
          <w:bCs/>
          <w:sz w:val="34"/>
          <w:szCs w:val="34"/>
          <w:rtl/>
          <w:lang w:bidi="ar-JO"/>
        </w:rPr>
      </w:pP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ل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يس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ت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ْ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 xml:space="preserve"> ل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ِ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ل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ْ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ب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يع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ِ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 xml:space="preserve"> و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ِ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لا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 xml:space="preserve"> الم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ُ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ب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اد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ل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َ</w:t>
      </w:r>
      <w:r w:rsidRPr="005D6B23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ة</w:t>
      </w:r>
      <w:r w:rsidR="00196496">
        <w:rPr>
          <w:rFonts w:ascii="Traditional Arabic" w:hAnsi="Traditional Arabic" w:cs="DecoType Naskh Variants" w:hint="cs"/>
          <w:b/>
          <w:bCs/>
          <w:sz w:val="34"/>
          <w:szCs w:val="34"/>
          <w:rtl/>
          <w:lang w:bidi="ar-JO"/>
        </w:rPr>
        <w:t>ِ</w:t>
      </w:r>
    </w:p>
    <w:p w:rsidR="00610A15" w:rsidRDefault="00610A15" w:rsidP="00610A1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610A15" w:rsidRDefault="00610A15" w:rsidP="00610A1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610A15" w:rsidRDefault="00610A15" w:rsidP="00610A15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610A15" w:rsidRDefault="00610A15" w:rsidP="00610A1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:rsidR="00610A15" w:rsidRDefault="00610A15" w:rsidP="00610A1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E10F48" w:rsidRDefault="00610A15" w:rsidP="00610A1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1E5B8A" w:rsidRPr="00610A15" w:rsidRDefault="00E10F48" w:rsidP="00E10F4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E5B8A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الأرض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E5B8A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المقد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1E5B8A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سة المباركة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E5B8A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ليست للبيع ولا المبادلة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FD7EB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فالأشياء</w:t>
      </w:r>
      <w:r w:rsidR="00D7411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المباركة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باع، </w:t>
      </w:r>
      <w:r w:rsidR="00FD7EB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والأعيان</w:t>
      </w:r>
      <w:r w:rsidR="00D7411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المقد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سة لا ت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ستبدل، ولا ي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تنازل عنها، فإن أرادها مغتصب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أو حاول معتدٍ الاقتراب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منها فدون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الغالي والثمين، والنفس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والنفيس، </w:t>
      </w:r>
      <w:r w:rsidR="00FD7EB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فالمساجد</w:t>
      </w:r>
      <w:r w:rsidR="00D7411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ليست للبيع، لا المسجد الحرام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مسجد المدينة، ولا المسجد الأقصى، ولا غيرها يجوز التفكير في المساومة عليها، ب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عرض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D7EB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للمزاد.</w:t>
      </w:r>
    </w:p>
    <w:p w:rsidR="00583853" w:rsidRPr="00610A15" w:rsidRDefault="00FD7EB3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وأرض</w:t>
      </w:r>
      <w:r w:rsidR="00D7411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المسلم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يجوز بيعها للعدو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ووطن</w:t>
      </w:r>
      <w:r w:rsidR="00D7411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ليس للمبادلة، 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وقضيت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ليست للمساومة، والدين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ليس للمخادعة،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فهذه موروثات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أورثها الله عباده،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الْأَرْضَ لِلَّهِ يُورِثُهَا مَنْ يَشَاءُ مِنْ عِبَادِهِ وَالْعَاقِبَةُ لِلْمُتَّقِينَ}</w:t>
      </w:r>
      <w:r w:rsidR="00A2706A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128</w:t>
      </w:r>
      <w:r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فالأرض والوطن والدين كله لله سبحانه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وتعالى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فيه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 ما شاء لمن شاء م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2023B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 عباده.</w:t>
      </w:r>
    </w:p>
    <w:p w:rsidR="002023B7" w:rsidRPr="00610A15" w:rsidRDefault="002023B7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ونحن </w:t>
      </w:r>
      <w:r w:rsidR="00400FAB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أهل</w:t>
      </w:r>
      <w:r w:rsidR="00D7411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proofErr w:type="gramStart"/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فلسطين</w:t>
      </w:r>
      <w:r w:rsidR="00400FAB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ابتلانا</w:t>
      </w:r>
      <w:proofErr w:type="gramEnd"/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الله بالمعتدين الغاصبين، من اليهود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وأعوان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 في الشرق والغرب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{يَمُدُّونَهُمْ فِي الْغَيِّ ثُمَّ لَا يُقْصِرُونَ}</w:t>
      </w:r>
      <w:r w:rsidR="00A2706A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202</w:t>
      </w:r>
      <w:r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2023B7" w:rsidRPr="00610A15" w:rsidRDefault="002023B7" w:rsidP="007A4E76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وابتلانا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كما ابتلى غيرنا من العرب والمسلمين، بالتفرق والاختلاف، والتناحر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والتقاتل، 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فانشغلنا عن هدف</w:t>
      </w:r>
      <w:r w:rsidR="00400FAB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نا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وهو تحرير الأوطان من المغتصبين، إلى السعي 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البحث عن المصالحة بين الأطراف المتنازعة، و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ضياع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الأوقات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التوفيق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الإخوة المتصارعة!</w:t>
      </w:r>
    </w:p>
    <w:p w:rsidR="002023B7" w:rsidRPr="00610A15" w:rsidRDefault="002023B7" w:rsidP="00400FAB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ووالله</w:t>
      </w:r>
      <w:proofErr w:type="spellEnd"/>
      <w:r w:rsidR="00400FAB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العظيم</w:t>
      </w:r>
      <w:r w:rsidR="005D6B2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بقينا نغرق في بحور الخصومات، 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ونسبح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بين أمواج الخلافات، فلن نصل إلى بر</w:t>
      </w:r>
      <w:r w:rsidR="005D6B2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الأمان، ولا إلى شاطئ السلام! </w:t>
      </w:r>
      <w:r w:rsidR="00A2706A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ونبقى؛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أرض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ح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نا، ولا ع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ز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 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مجد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حق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400FA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</w:p>
    <w:p w:rsidR="002023B7" w:rsidRPr="00A2706A" w:rsidRDefault="002023B7" w:rsidP="002742D3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فلا بد</w:t>
      </w:r>
      <w:r w:rsidR="007A4E76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نب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الخلافات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جانب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ا، وترك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الحظوظ الشخصية، والالتفات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إلى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مصلحة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الأمة، 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وأن نكون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يد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على من سوانا، حتى تقوى شوكت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نا، ويتم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لنا ما نريد من خير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الدنيا والآخرة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وإلا نكون قد ارتكبنا ما نهانا الله عنه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في قوله سبحانه: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1669F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{وَلَا تَكُونُوا كَالَّذِينَ تَفَرَّقُوا وَاخْتَلَفُوا مِنْ بَعْدِ مَا جَاءَهُمُ </w:t>
      </w:r>
      <w:r w:rsidR="0031669F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الْبَيِّنَاتُ وَأُولَئِكَ لَهُمْ عَذَابٌ عَظِيمٌ}</w:t>
      </w:r>
      <w:r w:rsidR="00A2706A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1669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آل عمران: 105</w:t>
      </w:r>
      <w:r w:rsidR="0031669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وقول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31669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سبحانه: </w:t>
      </w:r>
      <w:r w:rsidR="0031669F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{وَلَا تَنَازَعُوا فَتَفْشَلُوا وَتَذْهَبَ رِيحُكُمْ وَاصْبِرُوا إِنَّ اللَّهَ مَعَ الصَّابِرِينَ}</w:t>
      </w:r>
      <w:r w:rsidR="00A2706A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1669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46</w:t>
      </w:r>
      <w:r w:rsidR="0031669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31669F" w:rsidRPr="00610A15" w:rsidRDefault="0031669F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</w:t>
      </w:r>
      <w:r w:rsidR="002742D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أرض</w:t>
      </w:r>
      <w:r w:rsidR="002742D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فلسطين</w:t>
      </w:r>
      <w:r w:rsidR="002742D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من أرض الشام</w:t>
      </w:r>
      <w:r w:rsidR="002742D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الطيبة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المباركة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المقدسة، 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دلت على ذلك نصوص الكتاب والسنة،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َعَنْ عَبْدِ الرَّحْمَنِ ابْنِ شِمَاسَةَ الْمَهْرِيِّ قَالَ: (كُنْتُ عِنْدَ مَسْلَمَةَ بْنِ مُخَلَّدٍ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وَعِنْدَهُ عَبْدُ اللهِ بْنُ عَمْرِو بْنِ الْعَاصِ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عَبْدُ اللهِ: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لَا تَقُومُ السَّاعَةُ إِلَّا عَلَى شِرَارِ الْخَلْقِ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هُمْ شَرٌّ مِنْ أَهْلِ الْجَاهِلِيَّةِ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يَدْعُونَ اللهَ بِشَيْءٍ إِلَّا رَدَّهُ عَلَيْهِمْ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فَبَيْنَمَا هُمْ عَلَى ذَلِكَ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أَقْبَلَ عُقْبَةُ بْنُ عَامِرٍ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لَهُ مَسْلَمَةُ: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يَا عُقْبَةُ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اسْمَعْ مَا يَقُولُ عَبْدُ اللهِ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عُقْبَةُ: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هُوَ أَعْلَمُ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وَأَمَّا أَنَا فَسَمِعْتُ رَسُولَ اللهِ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CA3ED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يَقُولُ: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تَزَالُ طَائِفَةٌ مِنْ أُمَّتِي)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(قَوَّامَةً عَلَى أَمْرِ اللهِ)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(يُقَاتِلُونَ عَلَى الْحَقِّ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ظَاهِرِينَ عَلَى مَنْ نَاوَأَهُمْ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غَالِبِينَ مَنْصُورِينَ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عَلَى مَنْ عَادَاهُمْ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قَاهِرِينَ لِعَدُوِّهِمْ)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(مَنْصُورِينَ)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(لَا يَضُرُّهُمْ مَنْ خَذَلَهُمْ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... أَوْ خَالَفَهُمْ 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567949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567949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النَّوَوِيّ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=رحمه الله في بيان هذه الطائفة=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: وَيَحْتَمِل أَنَّ هَذِهِ الطَّائِفَة مُتَفَرِّقَة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بَيْن أَنْوَاع الْمُؤْمِنِينَ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مِنْهُمْ شُجْعَان مُقَاتِلُونَ، وَمِنْهُمْ فُقَهَاء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يعل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ِّمون الناس الدين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وَمِنْهُمْ مُحَدِّثُونَ،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وَمِنْهُمْ زُهَّاد، وَآمِرُونَ بِالْمَعْرُوفِ وَنَاهُونَ عَنْ الْمُنْكَر، وَمِنْهُمْ أَهْل أَنْوَاع أُخْرَى مِنْ الْخَيْر، وَلَا يَلْزَم أَنْ يَكُونُوا مُجْتَمَعِينَ، بَلْ قَدْ يَكُونُونَ مُتَفَرِّقِينَ فِي أَقْطَار الْأَرْض.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 (ج5</w:t>
      </w:r>
      <w:r w:rsid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ص</w:t>
      </w:r>
      <w:r w:rsid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372</w:t>
      </w:r>
      <w:proofErr w:type="gramStart"/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proofErr w:type="gramEnd"/>
    </w:p>
    <w:p w:rsidR="00CA3EDF" w:rsidRPr="00610A15" w:rsidRDefault="00567949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يُبَالُونَ مَنْ خَذَلَهُمْ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مَنْ نَصَرَهُمْ)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(حَتَّى يَأتِيَ أَمْرُ اللهِ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وَهُمْ ظَاهِرُونَ عَلَى النَّاسِ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5D6B2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CA3EDF" w:rsidRPr="00610A15" w:rsidRDefault="00567949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يَأتِيَ أَمْرُ اللهِ تَبَارَكَ وَتَعَالَى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وَيَنْزِلَ عِي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سَى بْنُ مَرْيَمَ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عليه السلام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567949" w:rsidRPr="00610A15" w:rsidRDefault="00567949" w:rsidP="00A2706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(حَتَّى يُقَاتِلَ آخِرُهُمْ الْمَسِيحَ الدَّجَّال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َ)</w:t>
      </w:r>
      <w:r w:rsidR="00CA3EDF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(وَهُمْ أَهْلُ الشَّامِ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CA3EDF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(فَقَالَ عَبْدُ اللهِ: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أَجَلْ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ثُمَّ يَبْعَثُ اللهُ رِيحًا كَرِيحِ الْمِسْكِ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مَسُّهَا مَسُّ الْحَرِيرِ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فَلَا تَتْرُكُ نَفْسًا فِي قَلْبِهِ مِثْقَالُ حَبَّةٍ مِنْ الْإِيمَانِ إِلَّا قَبَضَتْهُ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ثُمَّ يَبْقَى شِرَارُ النَّاسِ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عَلَيْهِمْ تَقُومُ السَّاعَةُ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A3ED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2948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2706A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7021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3442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CA3ED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proofErr w:type="gramStart"/>
      <w:r w:rsidR="00CA3ED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176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- (</w:t>
      </w:r>
      <w:proofErr w:type="gramEnd"/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1924)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171- (1921)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CA3ED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174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- (1037)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2192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(د)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4252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2484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6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7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9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52801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52801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18191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19909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8465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15635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صحيح الجامع: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702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والصحيحة: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403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16974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16956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19864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الأرناؤوط: إسناده صحيح.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19934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صحيح الجامع: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7294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والصحيحة: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1959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A3EDF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16974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6836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010E03" w:rsidP="0065280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الشام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فلسطين، مهاجر إبراهيم 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الخليل</w:t>
      </w:r>
      <w:r w:rsidR="00A2706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742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عليه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السلام</w:t>
      </w:r>
      <w:r w:rsidR="00652801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عَمْرٍو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اللهِ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سَت</w:t>
      </w:r>
      <w:r w:rsidR="0065280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َكُونُ هِجْرَةٌ بَعْدَ هِجْرَةٍ</w:t>
      </w:r>
      <w:r w:rsidR="00652801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فَخِيَارُ أَهْلِ الْأَرْضِ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أَلْ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زَمُهُمْ مُهَاجَرَ إِبْرَاهِيمَ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2706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2482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6952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3203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وصَحِيحِ التَّرْغِيبِ وَالتَّرْهِيب: 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A2706A">
        <w:rPr>
          <w:rFonts w:ascii="Traditional Arabic" w:hAnsi="Traditional Arabic" w:cs="Traditional Arabic"/>
          <w:sz w:val="24"/>
          <w:szCs w:val="24"/>
          <w:rtl/>
          <w:lang w:bidi="ar-JO"/>
        </w:rPr>
        <w:t>3091</w:t>
      </w:r>
      <w:r w:rsidR="00A2706A" w:rsidRPr="00A2706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3B6764" w:rsidRDefault="00010E03" w:rsidP="00DA22EE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إنها كما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رَسُولُ اللهِ </w:t>
      </w:r>
      <w:r w:rsidR="00A2706A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صَفْوَةُ اللهِ مِنْ أَرْضِهِ الشَّامُ، وَفِيهَا صَفْوَتُهُ مِنْ خَلْقِهِ وَعِبَادِهِ، وَلَيَدْخُلَنَّ الْجَنَّةَ مِنْ أُمَّتِي ثُلَّةٌ لَا ح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ِسَابَ عَلَيْهِمْ وَلَا عَذَابَ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2706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(طب) 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ج8/</w:t>
      </w:r>
      <w:r w:rsid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ص194 ح7796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الصَّحِيحَة: </w:t>
      </w:r>
      <w:r w:rsid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3765</w:t>
      </w:r>
      <w:r w:rsid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010E03" w:rsidP="003B676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إنها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عُقْر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 دَارِ الْمُؤْمِنِينَ الشَّامُ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B67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3561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17006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(حب)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7307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الصحيحة: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1935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1961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652801" w:rsidP="003B676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الشام</w:t>
      </w:r>
      <w:r w:rsidR="00DA22EE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إلي</w:t>
      </w:r>
      <w:r w:rsidR="00010E0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توجه </w:t>
      </w:r>
      <w:r w:rsidR="00010E0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النور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10E0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 رآه النبي صلى الله عليه وسلم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منامه</w:t>
      </w:r>
      <w:r w:rsidR="00010E0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الدَّرْدَاءِ 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رضي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الله 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B67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بَيْنَمَا أَنَا نَائِمٌ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إِذْ) (أَتَتْنِي الْمَلَائِكَةُ فَحَمَلَتْ عَمُودَ الْك</w:t>
      </w:r>
      <w:r w:rsidR="004E5CA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ِتَابِ مِنْ تَحْتِ وِسَادَتِي)</w:t>
      </w:r>
      <w:r w:rsidR="004E5CA1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(فَظَنَنْتُ أَنَّهُ </w:t>
      </w:r>
      <w:proofErr w:type="spellStart"/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مَذْهُوبٌ</w:t>
      </w:r>
      <w:proofErr w:type="spellEnd"/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بِهِ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4E5CA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فَأَتْبَعْتُهُ بَصَرِي)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(فَإِذَا هُوَ نُورٌ سَاطِ</w:t>
      </w:r>
      <w:r w:rsidR="004E5CA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عٌ عُمِدَ بِهِ إِلَى الشَّامِ)</w:t>
      </w:r>
      <w:r w:rsidR="004E5CA1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(أَلَا وَإِنَّ الْإِيمَانَ حِ</w:t>
      </w:r>
      <w:r w:rsidR="003B676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ينَ تَقَعُ الْفِتَنُ بِالشَّامِ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3B67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21781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صَحِيح التَّرْغِيبِ 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3093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ؤوط: إسناده صحيح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17810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ؤوط: صحيح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8554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مسند الشاميين: 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ج1/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ص180 ح309</w:t>
      </w:r>
      <w:r w:rsidR="00010E03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صَحِيح التَّرْغِيبِ </w:t>
      </w:r>
      <w:r w:rsidR="00AA2E77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3092</w:t>
      </w:r>
      <w:r w:rsidR="00AA2E77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فضائل الشام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ح3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AA2E77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أيها المسلمون! يا أهل الشام!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إياكم والفساد 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أو الإفساد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الأرض، وإلا؛ تكونون أنتم السبب في فساد كافة الأمة، وتكونون السبب في نزع الخير منها، بسبب فسادكم، 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قُرَّةَ بْنِ إِيَاسِ 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إِذَا فَسَدَ أَهْلُ الشَّامِ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فلَا خَيْرَ فِيكُمْ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B67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7303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2192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20383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الصَّحِيحَة: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403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وهداية الرواة: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6247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AA2E77" w:rsidP="003B676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يا أهل الشام عامة</w:t>
      </w:r>
      <w:r w:rsidR="00A77B48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ويا</w:t>
      </w:r>
      <w:proofErr w:type="spellEnd"/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أهل فلسطين خاصة</w:t>
      </w:r>
      <w:r w:rsidR="00A77B48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حافظوا على الصلاح والإصلاح، حافظوا على أرضكم ووطنكم، لا تعرضوها للتفتت والتشرذم، لا تعرضوها للضياع، فملائك</w:t>
      </w:r>
      <w:r w:rsidR="00A77B4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 الرحمن تراقبكم،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واضعة</w:t>
      </w:r>
      <w:r w:rsidR="00A77B4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أجنحتها عليكم، </w:t>
      </w:r>
      <w:r w:rsidR="00EB177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وعلى أرضكم،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زَيْدِ بْنِ ثَابِتٍ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كُنَّا عِنْدَ رَسُولِ 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نُؤَلِّفُ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نجمع= 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الْقُرْآنَ مِنْ الرِّقَاعِ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رَسُولُ 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طُوب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َى لِلشَّامِ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طُوبَى لِلشَّامِ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فَقُلْنَا: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لِأَيٍّ ذَلِكَ يَا رَسُولَ اللهِ؟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لِأَنَّ مَلَائِكَةَ الرَّحْمَنِ بَاسِطَةٌ أَجْنِحَتَهَا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عَلَيْهِ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B67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3954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21646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3920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503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AA2E77" w:rsidP="003B676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الشام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أرض الفتن والحروب والملاحم آخر الزمان، وهي عقر دار المسلمين </w:t>
      </w:r>
      <w:proofErr w:type="spellStart"/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وفسطاطهم</w:t>
      </w:r>
      <w:proofErr w:type="spellEnd"/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331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حصنهم الحصين=،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الدَّرْدَاءِ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فُسْطَاطُ الْمُسْلِمِينَ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أَيْ: حِصْن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الْمُسْلِمِينَ الَّذِي يَتَحَصَّنُونَ بِهِ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A77B4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َوْمَ الْمَلْحَمَةِ الْكُبْرَى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الْحَرْب الْعَظِيمة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A77B4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بِأَرْضٍ يُقَالُ لَهَا: الْغُوطَةِ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(الْغُوطَة): مَوْضِعٌ بِالشَّامِ، كَثِير الْمَاء وَالشَّجَر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A77B4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إِلَى جَانِبِ مَدِ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ينَةٍ يُقَالُ لَهَا: دِمَشْقُ)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(خَيْرُ مَنَ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ازِلِ الْمُسْلِمِينَ يَوْمَئِذٍ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8496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4205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صحيح الترغيب والترهيب: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3097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وفضائل الشام: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15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4298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21773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AA2E77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الشام</w:t>
      </w:r>
      <w:r w:rsidR="007A4E76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إنها أرض المحشر يحشر الناس إليها 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آخر الزمان، 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ابْنِ عُمَرَ 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اللهِ </w:t>
      </w:r>
      <w:r w:rsidR="003B6764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سَتَخْرُجُ نَارٌ مِنْ حَضْرَمَوْتَ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أَوْ مِنْ نَحْوِ بَحْرِ حَضْرَمَوْتَ قَبْلَ يَوْمِ الْقِيَامَةِ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تَحْشُرُ النَّاسَ"</w:t>
      </w:r>
      <w:r w:rsidR="00390928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 فَمَا تَأمُرُنَا؟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90928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"عَلَيْكُمْ بِالشَّامِ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B676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2217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4536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3609</w:t>
      </w:r>
      <w:r w:rsidR="003B6764"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 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3096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3B6764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والشام أرض </w:t>
      </w:r>
      <w:r w:rsidR="00360FB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المحشر والمنشر،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كما روى البزار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ذَرٍّ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الشَّامُ أ</w:t>
      </w:r>
      <w:r w:rsidR="00390928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َرْضُ الْمَحْشَرِ وَالْمَنْشَرِ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(بز) 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3965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3726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وكتاب فضائل الشام: 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3B6764">
        <w:rPr>
          <w:rFonts w:ascii="Traditional Arabic" w:hAnsi="Traditional Arabic" w:cs="Traditional Arabic"/>
          <w:sz w:val="24"/>
          <w:szCs w:val="24"/>
          <w:rtl/>
          <w:lang w:bidi="ar-JO"/>
        </w:rPr>
        <w:t>4</w:t>
      </w:r>
      <w:r w:rsidRPr="003B6764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360FB2" w:rsidRDefault="005E2BA2" w:rsidP="00360FB2">
      <w:pPr>
        <w:ind w:firstLine="368"/>
        <w:jc w:val="both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</w:t>
      </w:r>
      <w:r w:rsidR="00360FB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المياه</w:t>
      </w:r>
      <w:r w:rsidR="00360FB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ستنضب في آخر الزمان، ويقل</w:t>
      </w:r>
      <w:r w:rsidR="007A4E76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وجودها خصوصا في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بلاد الرافدين؛ العراق، وستبقى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البقية في الشام،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عَنْ عَبْدِ الرَّحْمَنِ بْنِ عَبْدِ اللهِ بْنِ مَسْعُودٍ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أَبِيهِ 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=عبد الله بن مسعود، ويتحدث هذا 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الحديث 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العراق=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قَالَ: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يُوشِكُ أَنْ تَطْلُبُوا فِي قُرَاكُمْ هَذِهِ طَسْتًا مِنْ مَاءٍ فَلَا تَجِدُونَهُ</w:t>
      </w:r>
      <w:r w:rsidR="0031669F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يَنْزَوِي كُلُّ مَاءٍ إِلَى عُنْصُرِهِ، فَيَكُونُ فِي الشَّامِ بَقِيَّةُ الْمُؤْمِنِينَ وَالْمَاء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="002C4F62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8538</w:t>
      </w:r>
      <w:r w:rsidR="002C4F62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الصحيحة: </w:t>
      </w:r>
      <w:r w:rsidR="002C4F62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3078</w:t>
      </w:r>
      <w:r w:rsidR="002C4F62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360FB2">
        <w:rPr>
          <w:rFonts w:ascii="Traditional Arabic" w:hAnsi="Traditional Arabic" w:cs="Traditional Arabic"/>
          <w:sz w:val="28"/>
          <w:szCs w:val="28"/>
          <w:rtl/>
          <w:lang w:bidi="ar-JO"/>
        </w:rPr>
        <w:t>قال الألباني: والحديث وإن كان موقوفاً؛ فهو في حكم المرفوع؛ لأنه لا يُقال من قبل الرأي كما هو ظاهر.</w:t>
      </w:r>
    </w:p>
    <w:p w:rsidR="00B71B17" w:rsidRPr="00610A15" w:rsidRDefault="00B71B17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و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الشام وفلسطين؛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أرض الإسراء والمعراج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83853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{بسم الله الرحمن الرحيم</w:t>
      </w:r>
      <w:r w:rsidR="0058385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* </w:t>
      </w:r>
      <w:r w:rsidR="00583853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سُبْحَانَ الَّذِي أَسْرَى بِعَبْدِهِ لَيْلًا مِنَ الْمَسْجِدِ الْحَرَامِ إِلَى الْمَسْجِدِ الْأَقْصَى الَّذِي بَارَكْنَا حَوْلَهُ لِنُرِيَهُ مِنْ آيَاتِنَا إِنَّهُ هُوَ السَّمِيعُ الْبَصِيرُ}</w:t>
      </w:r>
      <w:r w:rsidR="002C4F6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83853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90928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83853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الإسراء: 1</w:t>
      </w:r>
      <w:r w:rsid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B71B17" w:rsidRPr="00610A15" w:rsidRDefault="00583853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والذي حول الأقصى </w:t>
      </w:r>
      <w:r w:rsidR="00B71B17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هي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5E2BA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فلسطين و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الشام؛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الأرض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المباركة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فقال سبحانه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وتعالى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نجاة إبراهيم عليه السلام: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{وَنَجَّيْنَاهُ وَلُوطًا إِلَى الْأَرْضِ الَّتِي بَارَكْنَا فِيهَا لِلْعَالَمِينَ}</w:t>
      </w:r>
      <w:r w:rsidR="002C4F6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90928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الأنبياء: 71</w:t>
      </w:r>
      <w:r w:rsidR="00390928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F7621" w:rsidRPr="002C4F62" w:rsidRDefault="00583853" w:rsidP="00360FB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8F7621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الشام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8F7621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هي </w:t>
      </w:r>
      <w:r w:rsidR="008F7621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الأرض المقدسة</w:t>
      </w:r>
      <w:r w:rsidR="00360FB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بنص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حديث رسول الله عليه وسلم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فقد كان 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النَّبِيُّ صَلَّى اللهُ عَلَيْه</w:t>
      </w:r>
      <w:r w:rsidR="005E2BA2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ِ وَسَلَّمَ إِذَا صَلَّى صَلاَة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الغداة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=صلى صلاة الصبح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أَقْبَلَ </w:t>
      </w:r>
      <w:r w:rsidR="00390928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أصحابه 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بِوَجْهِهِ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=يسألهم عن الرؤى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فَقَالَ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ذات غداة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...</w:t>
      </w:r>
      <w:r w:rsidR="008F7621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F762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... </w:t>
      </w:r>
      <w:r w:rsidR="008F762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رَأَيْتُ اللَّيْلَةَ رَجُلَيْنِ أَتَيَانِي فَأَخَذَا بِيَدِي، فَأَخْرَجَانِي إِلَى الأَرْضِ </w:t>
      </w:r>
      <w:proofErr w:type="gramStart"/>
      <w:r w:rsidR="008F762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</w:t>
      </w:r>
      <w:r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ـ</w:t>
      </w:r>
      <w:r w:rsidR="008F7621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مُقَدَّسَةِ،...</w:t>
      </w:r>
      <w:proofErr w:type="gramEnd"/>
      <w:r w:rsidR="002C4F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".</w:t>
      </w:r>
      <w:r w:rsidR="008F7621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A77B48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F7621"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1386</w:t>
      </w:r>
      <w:r w:rsidR="00A77B48" w:rsidRP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B71B17" w:rsidRPr="00610A15" w:rsidRDefault="00B71B17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وفيها</w:t>
      </w:r>
      <w:r w:rsidR="00360FB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الشام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خلافة المهدي في آخر الزمان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فقد قال صلى الله عليه وسلم</w:t>
      </w:r>
      <w:r w:rsidR="00360F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لعبد الله بن حوالة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"يَا ابْنَ حَوَالَةَ</w:t>
      </w:r>
      <w:r w:rsidR="005E2BA2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إِذَا رَأَيْتَ الْخِلَافَةَ قَدْ نَزَلَتْ أَرْضَ الْمُقَدَّسَةِ فَقَدْ دَنَتِ الزَّلَازِلُ وَالْبَلَابِلُ وَالْأُمُورُ الْعِظَامُ، وَالسَّاعَةُ يَوْمَئِذٍ أَقْرَبُ مِنَ النَّاسِ مِ</w:t>
      </w:r>
      <w:r w:rsidR="005E2BA2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نْ يَدِي هَذِهِ مِنْ رَأْسِكَ"</w:t>
      </w:r>
      <w:r w:rsidR="002C4F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C4F62">
        <w:rPr>
          <w:rFonts w:ascii="Traditional Arabic" w:hAnsi="Traditional Arabic" w:cs="Traditional Arabic"/>
          <w:sz w:val="24"/>
          <w:szCs w:val="24"/>
          <w:rtl/>
          <w:lang w:bidi="ar-JO"/>
        </w:rPr>
        <w:t>2535</w:t>
      </w:r>
      <w:r w:rsidR="002C4F6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2C4F62" w:rsidRDefault="005E2BA2" w:rsidP="00A77B4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فهل اقتربنا من هذا الزمان؟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وهل اقتربت منا الزلازل والبلابل والأمور العظام؟ نسأل الله السلامة.</w:t>
      </w:r>
    </w:p>
    <w:p w:rsidR="005E2BA2" w:rsidRPr="00610A15" w:rsidRDefault="005E2BA2" w:rsidP="00A77B4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أقول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قولي هذا وأستغفر الله لي ولكم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C4F62" w:rsidRPr="009331F7" w:rsidRDefault="002C4F62" w:rsidP="002C4F62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B71B17" w:rsidRPr="00610A15" w:rsidRDefault="00583853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2C4F6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والصلاة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والسلام على رسول الله، </w:t>
      </w:r>
      <w:r w:rsidR="002C4F6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والاه، </w:t>
      </w:r>
      <w:r w:rsidR="002C4F62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واه</w:t>
      </w:r>
      <w:r w:rsidR="00070B2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تدى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="00070B2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وبعد:</w:t>
      </w:r>
    </w:p>
    <w:p w:rsidR="000E547C" w:rsidRPr="00610A15" w:rsidRDefault="00583853" w:rsidP="002C4F6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الشام وفلسطين فيها 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المسجد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الأقصى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لذي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71B1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هو القبلة الأولى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والصلاة فيه بني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خالصة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تخرج المسلم من ذنوبه كأنه مولود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5E2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جديد،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عَمْرٍو </w:t>
      </w:r>
      <w:r w:rsidR="002C4F62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2C4F62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5E2BA2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5E2BA2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لَمَّا فَ</w:t>
      </w:r>
      <w:r w:rsidR="00EF2DD0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رَغَ سُلَيْمَانُ بْنُ دَاوُدَ </w:t>
      </w:r>
      <w:r w:rsidR="00EF2DD0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عليه السلام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مِنْ بِنَاءِ بَيْتِ الْمَقْدِسِ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EF2DD0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سَأَلَ اللهَ </w:t>
      </w:r>
      <w:r w:rsidR="00EF2DD0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(خِلَالًا</w:t>
      </w:r>
      <w:r w:rsidR="00070B2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331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صفات=</w:t>
      </w:r>
      <w:r w:rsidR="002C4F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70B2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ثَلَاثَةً: سَأَلَ اللهَ حُكْمًا يُصَادِفُ حُكْمَهُ)</w:t>
      </w:r>
      <w:r w:rsidR="00EF2DD0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(فَأَعْطَاهُ اللهُ إِيَّاهُ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وَسَأَلَ اللهَ مُلْكًا لَا يَنْبَغِي لِأَحَدٍ مِنْ بَعْدِهِ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فَأَعْطَاهُ إِيَّاهُ)</w:t>
      </w:r>
      <w:r w:rsidR="00EF2DD0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(وَأَلَّا يَأتِيَ هَذَا الْمَسْجِدَ</w:t>
      </w:r>
      <w:r w:rsidR="00070B2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9331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070B2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المسجد الأقصى=</w:t>
      </w:r>
      <w:r w:rsidR="002C4F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70B2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أَحَدٌ لَا يُرِيدُ إِلَّا الصَلَاةَ فِيهِ)</w:t>
      </w:r>
      <w:r w:rsidR="00EF2DD0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(أَنْ يُخْرِجَهُ مِنْ خَطِيئَتِهِ كَيَوْمِ وَلَدَتْهُ أُمُّهُ)</w:t>
      </w:r>
      <w:r w:rsidR="00EF2DD0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(وَأَرْجُو أَنْ يَك</w:t>
      </w:r>
      <w:r w:rsidR="00EF2DD0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ُونَ قَدْ أُعْطِيَ الثَّالِثَةَ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2C4F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1408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E2BA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 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س) 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693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E2BA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6644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ؤوط: إسناده صحيح</w:t>
      </w:r>
      <w:r w:rsidR="005E2BA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الْجَامِع: 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2090</w:t>
      </w:r>
      <w:r w:rsidR="002C4F6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 </w:t>
      </w:r>
      <w:r w:rsidR="005E2BA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1178</w:t>
      </w:r>
      <w:r w:rsidR="005E2BA2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E547C" w:rsidRPr="00610A15" w:rsidRDefault="005E2BA2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F68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وق</w:t>
      </w:r>
      <w:bookmarkStart w:id="0" w:name="_GoBack"/>
      <w:bookmarkEnd w:id="0"/>
      <w:r w:rsidRPr="00EF68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د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وقع ما أخبر به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النبي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صلى الله عليه وسلم، فالمسجد الأقصى لا يصله من المليار مسلم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 أكثر؛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 أقل القليل، والكثير من المسلمين يتمن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ون الصلاة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فيه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مشاهدت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ه، أو القرب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منه، فهو أحب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إليهم من الدنيا وما فيها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أَبِي ذَرٍّ </w:t>
      </w:r>
      <w:r w:rsidR="00F3207E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سَأَلْتُ رَسُولَ اللهِ </w:t>
      </w:r>
      <w:r w:rsidR="00F3207E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عَنِ الصَلَاةِ فِي بَيْتِ الْمَقْدِسِ أَفْضَلُ؟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أَوِ الصَلَاةُ فِي مَسْجِدِ رَسُولِ اللهِ </w:t>
      </w:r>
      <w:r w:rsidR="00F3207E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؟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صَلَاةٌ فِي مَسْجِدِي هَذَا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أَفْضَلُ مِنْ أَرْبَعِ صَلَوَاتٍ فِيهِ، وَلَنِعْمَ الْمُصَلَّى فِي أَرْضِ الْمَحْشَرِ وَالْمَنْشَرِ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وَلَيَأتِيَنَّ عَلَى النَّاسِ زَمَانٌ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لَقَيْدُ سَوْطٍ</w:t>
      </w:r>
      <w:r w:rsidR="000C1893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=متر في متر=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أَوْ قَالَ: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C1893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قَوْسُ الرَّجُلِ حَيْثُ يَرَى مِنْهُ بَيْتَ الْمَقْدِسِ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خَيْرٌ لَهُ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أَوْ أَحَبُّ إِ</w:t>
      </w:r>
      <w:r w:rsidR="000C1893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لَيْهِ مِنَ الدُّنْيَا جَمِيعًا</w:t>
      </w:r>
      <w:r w:rsidR="000E547C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C1893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E547C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(هب) 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4145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 وصححه الألباني في تمام المنة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ص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294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وصَحِيح التَّرْغِيبِ: </w:t>
      </w:r>
      <w:r w:rsidR="00935D27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E547C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1179</w:t>
      </w:r>
      <w:r w:rsidR="00935D27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1508A1" w:rsidRDefault="008F7621" w:rsidP="001508A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والأقصى محفوظ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حفظه الله من أعدائه، </w:t>
      </w:r>
      <w:r w:rsidR="00935D2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قديما وحديثا، ولن يحدث له إلا ما ك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5D2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5D2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35D27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الله له، 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جَابِرِ بْنِ عَبْدِ اللهِ </w:t>
      </w:r>
      <w:r w:rsidR="00F3207E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F3207E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35D27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35D27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يَبْلُغُ سُلْطَانُهُ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م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الدجال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الذي يج</w:t>
      </w:r>
      <w:r w:rsidR="00F3207E" w:rsidRP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تاح الدنيا بأكملها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كل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الأرض ستكون ملكا للدجال في ذلك الزمان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فيبلُغ=،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("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كُلَّ مَنْهَلٍ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F320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=كلُّ مكانٍ فيه </w:t>
      </w:r>
      <w:proofErr w:type="gramStart"/>
      <w:r w:rsidR="009331F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ماء.=</w:t>
      </w:r>
      <w:proofErr w:type="gramEnd"/>
    </w:p>
    <w:p w:rsidR="000E547C" w:rsidRPr="00610A15" w:rsidRDefault="008F7621" w:rsidP="001508A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يَرِدُ كُلَّ مَاءٍ وَمَنْهَلٍ)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(وَلَا يَقْرَبُ أَرْبَعَةَ مَسَاجِدَ: مَسْجِدَ الْحَرَامِ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وَمَسْجِدَ الْمَدِينَةِ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وَالْمَسْجِدَ الْأَقْصَى</w:t>
      </w:r>
      <w:r w:rsidR="0031669F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935D27"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وَمَسْجِدَ الطُّورِ</w:t>
      </w:r>
      <w:r w:rsidRPr="00610A1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F320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935D27" w:rsidRPr="00610A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14997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3207E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وط: إسناده صحيح</w:t>
      </w:r>
      <w:r w:rsidR="00935D27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23733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2934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1669F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3207E"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</w:t>
      </w:r>
      <w:r w:rsidR="00F3207E"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وط: إسناده صحيح.</w:t>
      </w:r>
    </w:p>
    <w:p w:rsidR="00FB188B" w:rsidRPr="00610A15" w:rsidRDefault="00FB188B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فهل لأحد</w:t>
      </w:r>
      <w:r w:rsidR="00B65B3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ٍ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كائن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ً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كان أن يبيع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أرض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 مقدسة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مباركة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يستب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ها أو يتنازل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عنها؟ وإذا حصل بيع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مبادلة؛ فالبيع باطل والمبادلة مردودة، لماذا؟ لأن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البائع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والمتنازل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باع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وتنازل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وبادل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لا يملك،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فـ</w:t>
      </w:r>
      <w:r w:rsidR="00F3207E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الْأَرْضَ لِلَّهِ يُورِثُهَا مَنْ يَشَاءُ مِنْ عِبَادِهِ وَالْعَاقِبَةُ لِلْمُتَّقِينَ}</w:t>
      </w:r>
      <w:r w:rsidR="00F3207E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331F7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F3207E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128</w:t>
      </w:r>
      <w:r w:rsidRPr="00F3207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F3207E" w:rsidRDefault="00F3207E" w:rsidP="001508A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وإن ب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يع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اليوم</w:t>
      </w:r>
      <w:r w:rsidR="001508A1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فهناك أولاد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أحفاد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وهناك ذ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ات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ستأتي إن شاء الله سبحانه وتعالى، وتسترد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بأمر الله، ذر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َّةٌ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طي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مباركة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صالحة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اختلاف بينهم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تنازع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فتات الدنيا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وحطامها، لا والله.</w:t>
      </w:r>
    </w:p>
    <w:p w:rsidR="00B65B33" w:rsidRPr="00610A15" w:rsidRDefault="00B65B33" w:rsidP="00B65B3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وسلم وبارك على نبينا محمد، </w:t>
      </w:r>
      <w:r w:rsidR="00F3207E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 اهتدى بهديه إلى يوم الدين.</w:t>
      </w:r>
    </w:p>
    <w:p w:rsidR="00F3207E" w:rsidRDefault="00695C5E" w:rsidP="00F3207E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ثبتنا في الحياة وعند الممات</w:t>
      </w:r>
      <w:r w:rsidR="001508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35C6D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الصراط 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ويوم يقوم الأشهاد</w:t>
      </w:r>
      <w:r w:rsidR="00F3207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B65B33" w:rsidRPr="00610A15" w:rsidRDefault="00695C5E" w:rsidP="00F3207E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أصلح أئمتنا وأمتنا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65B33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نعوذ بك من </w:t>
      </w:r>
      <w:r w:rsidR="00B65B33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كيد الكائدين، </w:t>
      </w:r>
      <w:r w:rsidR="00B65B33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وظلمِ</w:t>
      </w:r>
      <w:r w:rsidR="00B65B33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الظالمين، </w:t>
      </w:r>
      <w:r w:rsidR="00B65B33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وسطوةِ</w:t>
      </w:r>
      <w:r w:rsidR="00B65B33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="00B65B33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متجبرين.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العن الكفرة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الذين يصدون عن سبيلك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ويكذبون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رسلك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ويقاتلون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أولياءك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خالف بين كلمتهم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وزلزل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أقدامهم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وأنزل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بهم بأسك الذي لا ترد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ه عن القوم المجرمين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وأنزل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عليهم رجز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ك وعذاب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ك إله الحق</w:t>
      </w: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مين.</w:t>
      </w:r>
    </w:p>
    <w:p w:rsidR="00B65B33" w:rsidRPr="00610A15" w:rsidRDefault="00B65B33" w:rsidP="00535C6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إن قلوبنا ونواصينا وجوارح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نا بيدك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لم ت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مل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ك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نا منها شيئا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فإذا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فعلت ذلك بنا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فكن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أنت ولينا واهدنا إل</w:t>
      </w:r>
      <w:r w:rsidR="00535C6D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ى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سواء السبيل.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بي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>ض وجوهنا يوم تبيض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وجوه وتسود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وجوه.</w:t>
      </w:r>
      <w:r w:rsidR="00107BA2"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أغشنا برحمتك،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وجنبنا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عذابك.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ثبت أقدامنا يوم تزل الأقدام.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اجعلنا مفلحين.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اجعلنا مفاتيح للخير مغاليق للشر.</w:t>
      </w:r>
    </w:p>
    <w:p w:rsidR="00B65B33" w:rsidRPr="00610A15" w:rsidRDefault="00B65B33" w:rsidP="00107BA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افتح أقفال قلوبنا بذكرك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وأتمم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علينا نعمتك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41A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1A97"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441A97" w:rsidRPr="009331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سبغ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علينا من فضلك</w:t>
      </w:r>
      <w:r w:rsidR="00107BA2"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331F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واجعلنا</w:t>
      </w:r>
      <w:r w:rsidRPr="00610A1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عبادك الصالحين.</w:t>
      </w:r>
    </w:p>
    <w:p w:rsidR="00441A97" w:rsidRDefault="00B65B33" w:rsidP="00441A9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0A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وأقم الصلاة</w:t>
      </w:r>
      <w:r w:rsidR="00441A9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41A9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الصَّلَاةَ تَنْهَى عَنِ الْفَحْشَاءِ وَالْمُنْكَرِ وَلَذِكْرُ اللَّهِ أَكْبَرُ وَاللَّهُ يَعْلَمُ مَا تَصْنَعُونَ}.</w:t>
      </w:r>
      <w:r w:rsidR="00441A9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41A9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45).</w:t>
      </w:r>
    </w:p>
    <w:p w:rsidR="00441A97" w:rsidRDefault="00441A97" w:rsidP="00441A97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جمعها من مظانها و</w:t>
      </w: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>خطبها</w:t>
      </w:r>
    </w:p>
    <w:p w:rsidR="00441A97" w:rsidRDefault="00441A97" w:rsidP="00441A97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فضيلة شيخنا</w:t>
      </w:r>
      <w:r w:rsidRPr="007D2EF0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JO"/>
        </w:rPr>
        <w:t xml:space="preserve"> </w:t>
      </w:r>
      <w:r w:rsidRPr="007D2EF0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>أبو المنذر/ فؤاد بن يوسف أبو سعيد.</w:t>
      </w: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نفع الله به وبعلمه البلاد والعباد.</w:t>
      </w:r>
    </w:p>
    <w:p w:rsidR="00441A97" w:rsidRDefault="00441A97" w:rsidP="00441A97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مسجد </w:t>
      </w:r>
      <w:proofErr w:type="gramStart"/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الزعفران- المغازي</w:t>
      </w:r>
      <w:proofErr w:type="gramEnd"/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</w:t>
      </w: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الوسطى- غزة- فلسطين حرسها الله.</w:t>
      </w:r>
    </w:p>
    <w:p w:rsidR="00441A97" w:rsidRDefault="00441A97" w:rsidP="00441A97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19</w:t>
      </w: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 xml:space="preserve"> جمادى الأولى 1440هـ،</w:t>
      </w:r>
    </w:p>
    <w:p w:rsidR="00B65B33" w:rsidRPr="00610A15" w:rsidRDefault="00441A97" w:rsidP="00441A97">
      <w:pPr>
        <w:ind w:firstLine="368"/>
        <w:jc w:val="both"/>
        <w:rPr>
          <w:rFonts w:ascii="Traditional Arabic" w:hAnsi="Traditional Arabic" w:cs="Traditional Arabic"/>
          <w:sz w:val="36"/>
          <w:szCs w:val="36"/>
          <w:lang w:bidi="ar-JO"/>
        </w:rPr>
      </w:pPr>
      <w:r w:rsidRPr="00A43CB0">
        <w:rPr>
          <w:rFonts w:ascii="Traditional Arabic" w:hAnsi="Traditional Arabic" w:cs="Traditional Arabic"/>
          <w:b/>
          <w:bCs/>
          <w:sz w:val="30"/>
          <w:szCs w:val="30"/>
          <w:rtl/>
          <w:lang w:bidi="ar-JO"/>
        </w:rPr>
        <w:t xml:space="preserve">وفق: </w:t>
      </w:r>
      <w:r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25</w:t>
      </w:r>
      <w:r>
        <w:rPr>
          <w:rFonts w:ascii="Traditional Arabic" w:hAnsi="Traditional Arabic" w:cs="Traditional Arabic"/>
          <w:sz w:val="30"/>
          <w:szCs w:val="30"/>
          <w:rtl/>
          <w:lang w:bidi="ar-JO"/>
        </w:rPr>
        <w:t>/ 1/ 2019ميلادية.</w:t>
      </w:r>
    </w:p>
    <w:sectPr w:rsidR="00B65B33" w:rsidRPr="00610A15" w:rsidSect="00EF2DD0">
      <w:footerReference w:type="default" r:id="rId7"/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AF" w:rsidRDefault="00D942AF" w:rsidP="001E5B8A">
      <w:pPr>
        <w:spacing w:after="0" w:line="240" w:lineRule="auto"/>
      </w:pPr>
      <w:r>
        <w:separator/>
      </w:r>
    </w:p>
  </w:endnote>
  <w:endnote w:type="continuationSeparator" w:id="0">
    <w:p w:rsidR="00D942AF" w:rsidRDefault="00D942AF" w:rsidP="001E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62548095"/>
      <w:docPartObj>
        <w:docPartGallery w:val="Page Numbers (Bottom of Page)"/>
        <w:docPartUnique/>
      </w:docPartObj>
    </w:sdtPr>
    <w:sdtContent>
      <w:p w:rsidR="009331F7" w:rsidRDefault="009331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96" w:rsidRPr="00EF6896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9331F7" w:rsidRDefault="00933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AF" w:rsidRDefault="00D942AF" w:rsidP="001E5B8A">
      <w:pPr>
        <w:spacing w:after="0" w:line="240" w:lineRule="auto"/>
      </w:pPr>
      <w:r>
        <w:separator/>
      </w:r>
    </w:p>
  </w:footnote>
  <w:footnote w:type="continuationSeparator" w:id="0">
    <w:p w:rsidR="00D942AF" w:rsidRDefault="00D942AF" w:rsidP="001E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314"/>
    <w:multiLevelType w:val="hybridMultilevel"/>
    <w:tmpl w:val="04C0B06C"/>
    <w:lvl w:ilvl="0" w:tplc="3BB04F1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62E8"/>
    <w:multiLevelType w:val="hybridMultilevel"/>
    <w:tmpl w:val="D57C7FE4"/>
    <w:lvl w:ilvl="0" w:tplc="34842F1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1668"/>
    <w:multiLevelType w:val="hybridMultilevel"/>
    <w:tmpl w:val="2F5C3874"/>
    <w:lvl w:ilvl="0" w:tplc="73F6339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229D"/>
    <w:multiLevelType w:val="hybridMultilevel"/>
    <w:tmpl w:val="19EA89F4"/>
    <w:lvl w:ilvl="0" w:tplc="F24C0138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F6AD1"/>
    <w:multiLevelType w:val="hybridMultilevel"/>
    <w:tmpl w:val="3AC4F864"/>
    <w:lvl w:ilvl="0" w:tplc="3AF8C85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94B"/>
    <w:multiLevelType w:val="hybridMultilevel"/>
    <w:tmpl w:val="33A6C6F4"/>
    <w:lvl w:ilvl="0" w:tplc="AA18DB0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E7545"/>
    <w:multiLevelType w:val="hybridMultilevel"/>
    <w:tmpl w:val="26B67C90"/>
    <w:lvl w:ilvl="0" w:tplc="D2581168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49"/>
    <w:rsid w:val="00010E03"/>
    <w:rsid w:val="00070B21"/>
    <w:rsid w:val="000C1893"/>
    <w:rsid w:val="000E547C"/>
    <w:rsid w:val="00107BA2"/>
    <w:rsid w:val="00126172"/>
    <w:rsid w:val="001508A1"/>
    <w:rsid w:val="00196496"/>
    <w:rsid w:val="001E5B8A"/>
    <w:rsid w:val="002023B7"/>
    <w:rsid w:val="002742D3"/>
    <w:rsid w:val="002C4F62"/>
    <w:rsid w:val="0031669F"/>
    <w:rsid w:val="00334EA9"/>
    <w:rsid w:val="00360FB2"/>
    <w:rsid w:val="00390928"/>
    <w:rsid w:val="003B6764"/>
    <w:rsid w:val="00400FAB"/>
    <w:rsid w:val="00441A97"/>
    <w:rsid w:val="004E592A"/>
    <w:rsid w:val="004E5CA1"/>
    <w:rsid w:val="00535C6D"/>
    <w:rsid w:val="00536F14"/>
    <w:rsid w:val="00567949"/>
    <w:rsid w:val="00583853"/>
    <w:rsid w:val="005D6B23"/>
    <w:rsid w:val="005E2BA2"/>
    <w:rsid w:val="00610A15"/>
    <w:rsid w:val="00652801"/>
    <w:rsid w:val="00695C5E"/>
    <w:rsid w:val="007066FA"/>
    <w:rsid w:val="007A4E76"/>
    <w:rsid w:val="007F53E6"/>
    <w:rsid w:val="00845FAF"/>
    <w:rsid w:val="008F7621"/>
    <w:rsid w:val="009331F7"/>
    <w:rsid w:val="00935D27"/>
    <w:rsid w:val="0099632B"/>
    <w:rsid w:val="009D729F"/>
    <w:rsid w:val="00A2706A"/>
    <w:rsid w:val="00A77B48"/>
    <w:rsid w:val="00AA2E77"/>
    <w:rsid w:val="00B65B33"/>
    <w:rsid w:val="00B71B17"/>
    <w:rsid w:val="00BB761F"/>
    <w:rsid w:val="00CA3EDF"/>
    <w:rsid w:val="00D74117"/>
    <w:rsid w:val="00D942AF"/>
    <w:rsid w:val="00DA22EE"/>
    <w:rsid w:val="00DE2767"/>
    <w:rsid w:val="00E10F48"/>
    <w:rsid w:val="00EB177C"/>
    <w:rsid w:val="00EF2DD0"/>
    <w:rsid w:val="00EF6896"/>
    <w:rsid w:val="00F3207E"/>
    <w:rsid w:val="00FB188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D858412-664C-400F-A5B3-FC08B6C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7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5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5B8A"/>
  </w:style>
  <w:style w:type="paragraph" w:styleId="a5">
    <w:name w:val="footer"/>
    <w:basedOn w:val="a"/>
    <w:link w:val="Char0"/>
    <w:uiPriority w:val="99"/>
    <w:unhideWhenUsed/>
    <w:rsid w:val="001E5B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5B8A"/>
  </w:style>
  <w:style w:type="paragraph" w:styleId="a6">
    <w:name w:val="Balloon Text"/>
    <w:basedOn w:val="a"/>
    <w:link w:val="Char1"/>
    <w:uiPriority w:val="99"/>
    <w:semiHidden/>
    <w:unhideWhenUsed/>
    <w:rsid w:val="00D741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D741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3</cp:revision>
  <cp:lastPrinted>2019-01-25T08:55:00Z</cp:lastPrinted>
  <dcterms:created xsi:type="dcterms:W3CDTF">2019-01-25T18:13:00Z</dcterms:created>
  <dcterms:modified xsi:type="dcterms:W3CDTF">2019-01-25T18:13:00Z</dcterms:modified>
</cp:coreProperties>
</file>