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316656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</w:t>
      </w:r>
      <w:bookmarkStart w:id="0" w:name="_GoBack"/>
      <w:r w:rsidRPr="00316656">
        <w:rPr>
          <w:rFonts w:cs="Calibri"/>
          <w:sz w:val="32"/>
          <w:szCs w:val="32"/>
          <w:rtl/>
          <w:lang w:bidi="ar-KW"/>
        </w:rPr>
        <w:t>مجزرة الغوطة وحقيقة الصراع</w:t>
      </w:r>
    </w:p>
    <w:bookmarkEnd w:id="0"/>
    <w:p w:rsidR="00316656" w:rsidRPr="00B35846" w:rsidRDefault="00316656" w:rsidP="00316656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جريمةٌ كبرى يرتكبها نظامُ الإجرام وأولياؤه العتاة الظلمة في الغوطة الشرقية في سوريا،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حربٌ على البشر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والحجر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طائراتُ الجبن والغدر تقصف ، وصواريخُ وراجماتُ الحقد والاجرام تحرق ،  بيوتٌ تُنسف على أصحابها ومساجدٌ تُهدم على جباه الساجدين ، ومدارسٌ تقصف وتختلطُ بجدرانها أشلاءُ الأطفال ، ثلاثمائةُ وخمسون شهيدٍ في أربعة أيام ومئات الجرحى ، مسعفٌ يهبُ لإسعافِ من قصفوا وإذا بطفله الرضيع بينهم ليحمله بين ذراعيه ، وآخر يسارع لبيتٍ تهدّم وإذا بأّمه بين الركام تئن ،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ألا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ماأعظمَ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صبر أهل الشام </w:t>
      </w:r>
      <w:proofErr w:type="spellStart"/>
      <w:proofErr w:type="gramStart"/>
      <w:r w:rsidRPr="00316656">
        <w:rPr>
          <w:rFonts w:cs="Calibri"/>
          <w:sz w:val="32"/>
          <w:szCs w:val="32"/>
          <w:rtl/>
          <w:lang w:bidi="ar-KW"/>
        </w:rPr>
        <w:t>وماأجلدهم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ست سنين عجاف ، من القتل والتدمير والتهجير والتسميم ، وهم صابرون مرابطون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لاتزيدهم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المآسي إلا صبرا وثباتا .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‏وهذه هي حصيلة الحملة البربرية على الغوطة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الشرقية :</w:t>
      </w:r>
      <w:proofErr w:type="gramEnd"/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‏من2017/11/14لغاية9/2/2018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‏809 شهداء منهم188 طفل و111امراة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‏1405 غارة جوية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‏10745قذيفة مدفعية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‏2013 صاروخ أرض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أرض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‏47 صاروخ عنقودي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‏24 صاروخ كلور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‏25 خرطوم </w:t>
      </w:r>
      <w:proofErr w:type="spellStart"/>
      <w:r w:rsidRPr="00316656">
        <w:rPr>
          <w:rFonts w:cs="Calibri"/>
          <w:sz w:val="32"/>
          <w:szCs w:val="32"/>
          <w:lang w:bidi="ar-KW"/>
        </w:rPr>
        <w:t>tnt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شديد الانفجار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‏14 صاروخ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نابالم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وصدق الله تعالى إذ يقول " وَمَا نَقَمُوا مِنْهُمْ إِلَّا أَن يُؤْمِنُوا بِاللَّهِ الْعَزِيزِ الْحَمِيدِ (8البروج)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إن جريمةَ القرن في الشام هي جريمةٌ كاملةُ الأركان ، مفضوحةُ الأطراف المجرمة ، طائفيةٌ ظالمة ، وإلحادٌ مجرم ، وصليبيةٌ لم تنسى أحقادها التاريخية ،وصهيونيةٌ تسعى لأحلامها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التلمودية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، جريمةٌ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أُنتهكت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فيها كلُ الحدود والمعايير والقيم ، وهدفها أصبح جليا واضحا إنه الإسلام عباد الله، إسلام القرآن والسنة، الذي يعلمون علم اليقين أنه عائدٌ لامحالة ليسود ويقود ، فهم يخشون عودته ويسعون لطمس رايته وتأخير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إنتصاره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وسيادته  " يُرِيدُونَ أَن يُطْفِئُوا نُورَ اللَّهِ بِأَفْوَاهِهِمْ وَيَأْبَى اللَّهُ إِلَّا أَن يُتِمَّ نُورَهُ وَلَوْ كَرِهَ الْكَافِرُونَ (32التوبة)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شوهوا الجهاد برايات أوجدوها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وإستخدموها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لتشويهه ، وأعلوا أصواتاً أدانت  أهل الجهاد و الإيمان ووادعت أهل الكفر والطغيان ، ثم جاءوا بإسلام سموه الاسلام المعتدل، 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لامكان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فيه لحدودٍ محرمة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ولالشريعةٍ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موقرة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ولالأحكام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ٍملتزمة ، إسلامٌ لا شأن له في الحياة العامة ، إسلامٌ علماني كهنوتي ،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لايمت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لكتابِ الله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ولالسنةِ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رسول الله ولا لتاريخ الأمة المجيد بصلة ، جندوا له ألسنة تدعي العلم تحارب الدعاة وتهادن البغاة ، وتُشرعُ للظلمِ وتحرم العدل ، تعادي الأولياء وتوالي الأعداء ، من نادى لنصرة المجاهدين والدفاع عن المظلومين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إتهموه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زورا بأنه من المبتدعين والمفتونين ،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إنها حربٌ شاملة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إستخدموا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فيها كلَ أدواتِ الظلم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والبغي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والمكر والخيانة، والغدر والإجرام ، إنهم والله هم المجرمون وهم الإرهابيون وهم المتطرفون " لَا يَرْقُبُونَ فِي مُؤْمِنٍ إِلًّا وَلَا ذِمَّةً ۚ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وَأُولَٰئِكَ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هُمُ الْمُعْتَدُونَ (10التوبة)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نسأل الله القدير أن يعجّل الفرج لأهل الشام وأن يدفع الظالمين بالظالمين أنه هو العزيز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الحكيم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ماسمعتم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وأستغفر الله لي ولكم ، إنه هو الغفور الرحيم .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>معاشر المؤمنين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316656">
        <w:rPr>
          <w:rFonts w:cs="Calibri"/>
          <w:sz w:val="32"/>
          <w:szCs w:val="32"/>
          <w:rtl/>
          <w:lang w:bidi="ar-KW"/>
        </w:rPr>
        <w:lastRenderedPageBreak/>
        <w:t>لانتحدث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بهذا لنستجلب الأحزان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والالام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بل لنعي حقيقة الصراع ، ونحذر مكائد المكر وخفايا الغدر "وَقَدْ مَكَرُوا مَكْرَهُمْ وَعِندَ اللَّهِ مَكْرُهُمْ وَإِن كَانَ مَكْرُهُمْ لِتَزُولَ مِنْهُ الْجِبَالُ (46ابراهيم)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وقال تعالى "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وَكَذَٰلِكَ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نُفَصِّلُ الْآيَاتِ وَلِتَسْتَبِينَ سَبِيلُ الْمُجْرِمِينَ (55الانعام)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ثم لنؤكد على الواجب الشرعي الذي يقع على عاتقنا وهو نصرة هذا الشعب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المكلوم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فنصرتهم واجبة وإغاثتهم فريضة ، مهما طالت المأساة وزادت المعاناة ، فهم منا ونحن منهم "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وَمَا لَكُمْ لَا تُقَاتِلُونَ فِي سَبِيلِ اللَّهِ وَالْمُسْتَضْعَفِينَ مِنَ الرِّجَالِ وَالنِّسَاءِ وَالْوِلْدَانِ الَّذِينَ يَقُولُونَ رَبَّنَا أَخْرِجْنَا مِنْ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هَٰذِهِ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الْقَرْيَةِ الظَّالِمِ أَهْلُهَا وَاجْعَل لَّنَا مِن لَّدُنكَ وَلِيًّا وَاجْعَل لَّنَا مِن لَّدُنكَ نَصِيرًا (75)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إننا نوقن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ياعباد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الله من حديث رسول الله صلى الله عليه وسلم أن مواجهةَ الصليبية الحاقدة مستمرةٌ الى آخر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الزمان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حين تقع الملحمةُ الكبرى التي يتحقق  فيها النصر للمسلمين على الروم وتكون الغوطة هي مركز القيادة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عن أبي الدَّرداء أن رسولَ الله - صلَّى الله عليه وسلم - قال: "إن فُسْطَاطَ المسلمينَ يومَ المَلحَمَةِ بالغوطةِ. إلى جانب مدينةٍ، يقال لها: دمشقُ مِن خيرِ مدائن الشام "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هذه المأساة في الغوطة خلفت ٣٥٠ يتيم و ١٥٥ أرملة غير الجرحى والبيوت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المهدمة ،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</w:t>
      </w:r>
    </w:p>
    <w:p w:rsidR="00316656" w:rsidRPr="00316656" w:rsidRDefault="00316656" w:rsidP="00316656">
      <w:pPr>
        <w:bidi/>
        <w:jc w:val="both"/>
        <w:rPr>
          <w:rFonts w:cs="Calibri"/>
          <w:sz w:val="32"/>
          <w:szCs w:val="32"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إغاثة هؤلاء الأيتام جميعا </w:t>
      </w:r>
      <w:proofErr w:type="gramStart"/>
      <w:r w:rsidRPr="00316656">
        <w:rPr>
          <w:rFonts w:cs="Calibri"/>
          <w:sz w:val="32"/>
          <w:szCs w:val="32"/>
          <w:rtl/>
          <w:lang w:bidi="ar-KW"/>
        </w:rPr>
        <w:t>إغاثة  عاجلة</w:t>
      </w:r>
      <w:proofErr w:type="gramEnd"/>
      <w:r w:rsidRPr="00316656">
        <w:rPr>
          <w:rFonts w:cs="Calibri"/>
          <w:sz w:val="32"/>
          <w:szCs w:val="32"/>
          <w:rtl/>
          <w:lang w:bidi="ar-KW"/>
        </w:rPr>
        <w:t xml:space="preserve"> ٢٣ الف دينار لمن أراد الفوز بشرف إغاثتهم وكفالتهم</w:t>
      </w:r>
    </w:p>
    <w:p w:rsidR="00C5330F" w:rsidRDefault="00316656" w:rsidP="00316656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316656">
        <w:rPr>
          <w:rFonts w:cs="Calibri"/>
          <w:sz w:val="32"/>
          <w:szCs w:val="32"/>
          <w:rtl/>
          <w:lang w:bidi="ar-KW"/>
        </w:rPr>
        <w:t xml:space="preserve">قال تعالى ۞ لَّيْسَ عَلَيْكَ هُدَاهُمْ </w:t>
      </w:r>
      <w:proofErr w:type="spellStart"/>
      <w:r w:rsidRPr="00316656">
        <w:rPr>
          <w:rFonts w:cs="Calibri"/>
          <w:sz w:val="32"/>
          <w:szCs w:val="32"/>
          <w:rtl/>
          <w:lang w:bidi="ar-KW"/>
        </w:rPr>
        <w:t>وَلَٰكِنَّ</w:t>
      </w:r>
      <w:proofErr w:type="spellEnd"/>
      <w:r w:rsidRPr="00316656">
        <w:rPr>
          <w:rFonts w:cs="Calibri"/>
          <w:sz w:val="32"/>
          <w:szCs w:val="32"/>
          <w:rtl/>
          <w:lang w:bidi="ar-KW"/>
        </w:rPr>
        <w:t xml:space="preserve"> اللَّهَ يَهْدِي مَن يَشَاءُ ۗ وَمَا تُنفِقُوا مِنْ خَيْرٍ فَلِأَنفُسِكُمْ ۚ وَمَا تُنفِقُونَ إِلَّا ابْتِغَاءَ وَجْهِ اللَّهِ ۚ وَمَا تُنفِقُوا مِنْ خَيْرٍ يُوَفَّ إِلَيْكُمْ وَأَنتُمْ لَا تُظْلَمُونَ (272 البقرة)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16656"/>
    <w:rsid w:val="00327417"/>
    <w:rsid w:val="006C611C"/>
    <w:rsid w:val="006F5DCB"/>
    <w:rsid w:val="00B35846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2018-02-15T06:08:00Z</dcterms:created>
  <dcterms:modified xsi:type="dcterms:W3CDTF">2018-02-15T06:08:00Z</dcterms:modified>
</cp:coreProperties>
</file>