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خطبة </w:t>
      </w:r>
      <w:proofErr w:type="gramStart"/>
      <w:r w:rsidRPr="0079639B">
        <w:rPr>
          <w:rFonts w:cs="Calibri"/>
          <w:sz w:val="32"/>
          <w:szCs w:val="32"/>
          <w:rtl/>
        </w:rPr>
        <w:t>3 :</w:t>
      </w:r>
      <w:proofErr w:type="gramEnd"/>
      <w:r w:rsidRPr="0079639B">
        <w:rPr>
          <w:rFonts w:cs="Calibri"/>
          <w:sz w:val="32"/>
          <w:szCs w:val="32"/>
          <w:rtl/>
        </w:rPr>
        <w:t xml:space="preserve"> </w:t>
      </w:r>
      <w:bookmarkStart w:id="0" w:name="_GoBack"/>
      <w:r w:rsidRPr="0079639B">
        <w:rPr>
          <w:rFonts w:cs="Calibri"/>
          <w:sz w:val="32"/>
          <w:szCs w:val="32"/>
          <w:rtl/>
        </w:rPr>
        <w:t>الحج المبرور</w:t>
      </w:r>
      <w:bookmarkEnd w:id="0"/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الخطيب: الشيخ يحيى سليمان العقيلي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معاشر المؤمنين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حديثنا اليوم لمن </w:t>
      </w:r>
      <w:proofErr w:type="spellStart"/>
      <w:r w:rsidRPr="0079639B">
        <w:rPr>
          <w:rFonts w:cs="Calibri"/>
          <w:sz w:val="32"/>
          <w:szCs w:val="32"/>
          <w:rtl/>
        </w:rPr>
        <w:t>إمتٓن</w:t>
      </w:r>
      <w:proofErr w:type="spellEnd"/>
      <w:r w:rsidRPr="0079639B">
        <w:rPr>
          <w:rFonts w:cs="Calibri"/>
          <w:sz w:val="32"/>
          <w:szCs w:val="32"/>
          <w:rtl/>
        </w:rPr>
        <w:t xml:space="preserve"> الله عليهم بنية الحج لهذا </w:t>
      </w:r>
      <w:proofErr w:type="gramStart"/>
      <w:r w:rsidRPr="0079639B">
        <w:rPr>
          <w:rFonts w:cs="Calibri"/>
          <w:sz w:val="32"/>
          <w:szCs w:val="32"/>
          <w:rtl/>
        </w:rPr>
        <w:t>العام ،</w:t>
      </w:r>
      <w:proofErr w:type="gramEnd"/>
      <w:r w:rsidRPr="0079639B">
        <w:rPr>
          <w:rFonts w:cs="Calibri"/>
          <w:sz w:val="32"/>
          <w:szCs w:val="32"/>
          <w:rtl/>
        </w:rPr>
        <w:t xml:space="preserve"> </w:t>
      </w:r>
      <w:proofErr w:type="spellStart"/>
      <w:r w:rsidRPr="0079639B">
        <w:rPr>
          <w:rFonts w:cs="Calibri"/>
          <w:sz w:val="32"/>
          <w:szCs w:val="32"/>
          <w:rtl/>
        </w:rPr>
        <w:t>نهنؤهم</w:t>
      </w:r>
      <w:proofErr w:type="spellEnd"/>
      <w:r w:rsidRPr="0079639B">
        <w:rPr>
          <w:rFonts w:cs="Calibri"/>
          <w:sz w:val="32"/>
          <w:szCs w:val="32"/>
          <w:rtl/>
        </w:rPr>
        <w:t xml:space="preserve"> ونبارك لهم وندعو لهم بالقبول والسلامة ، ونقول لهم أن الحج أيها الأحبة هو الركن العظيم والفرض الجليل وهو من أعظم القربات، وأفضل الطاعات..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فعن أبي هريرة – رضي الله عنه- قال: سئل النبي صلى الله عليه وسلم: أي الأعمال أفضل؟ قال: (إيمان بالله ورسوله)، </w:t>
      </w:r>
      <w:proofErr w:type="gramStart"/>
      <w:r w:rsidRPr="0079639B">
        <w:rPr>
          <w:rFonts w:cs="Calibri"/>
          <w:sz w:val="32"/>
          <w:szCs w:val="32"/>
          <w:rtl/>
        </w:rPr>
        <w:t>قيل :ثم</w:t>
      </w:r>
      <w:proofErr w:type="gramEnd"/>
      <w:r w:rsidRPr="0079639B">
        <w:rPr>
          <w:rFonts w:cs="Calibri"/>
          <w:sz w:val="32"/>
          <w:szCs w:val="32"/>
          <w:rtl/>
        </w:rPr>
        <w:t xml:space="preserve"> ماذا؟ قال: (جهاد في سبيل الله)، قيل : ثم ماذا؟ قال: (حج مبرور) "متفق عليه".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وهو موسم الخيرات، وفرصة عظيمة لمحو الخطايا والسيئات.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ففي الصحيحين عن أبي هريرة –رضي الله عنه- أن النبي صلى الله عليه وسلم قال: (من حج هذا البيت فلم يرفث ولم يفسق رجع كما ولدته أمه)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وهو طريق يسير بك أيها الحاج لرضا الرحمن، والفوز بالجنان. فعن أبي هريرة–رضي الله عنه- أن رسول الله صلى الله عليه وسلم قال: (العمرة إلى </w:t>
      </w:r>
      <w:proofErr w:type="spellStart"/>
      <w:r w:rsidRPr="0079639B">
        <w:rPr>
          <w:rFonts w:cs="Calibri"/>
          <w:sz w:val="32"/>
          <w:szCs w:val="32"/>
          <w:rtl/>
        </w:rPr>
        <w:t>العمرةكفارة</w:t>
      </w:r>
      <w:proofErr w:type="spellEnd"/>
      <w:r w:rsidRPr="0079639B">
        <w:rPr>
          <w:rFonts w:cs="Calibri"/>
          <w:sz w:val="32"/>
          <w:szCs w:val="32"/>
          <w:rtl/>
        </w:rPr>
        <w:t xml:space="preserve"> لما بينهما، والحج المبرور ليس له جزاء إلا الجنة) "متفق عليه".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وكأني بك أيها </w:t>
      </w:r>
      <w:proofErr w:type="gramStart"/>
      <w:r w:rsidRPr="0079639B">
        <w:rPr>
          <w:rFonts w:cs="Calibri"/>
          <w:sz w:val="32"/>
          <w:szCs w:val="32"/>
          <w:rtl/>
        </w:rPr>
        <w:t>الحاج  تتساءل</w:t>
      </w:r>
      <w:proofErr w:type="gramEnd"/>
      <w:r w:rsidRPr="0079639B">
        <w:rPr>
          <w:rFonts w:cs="Calibri"/>
          <w:sz w:val="32"/>
          <w:szCs w:val="32"/>
          <w:rtl/>
        </w:rPr>
        <w:t xml:space="preserve"> عن السبيل للوصول إلى هذا الفضل </w:t>
      </w:r>
      <w:proofErr w:type="spellStart"/>
      <w:r w:rsidRPr="0079639B">
        <w:rPr>
          <w:rFonts w:cs="Calibri"/>
          <w:sz w:val="32"/>
          <w:szCs w:val="32"/>
          <w:rtl/>
        </w:rPr>
        <w:t>المذكور،وتهفو</w:t>
      </w:r>
      <w:proofErr w:type="spellEnd"/>
      <w:r w:rsidRPr="0079639B">
        <w:rPr>
          <w:rFonts w:cs="Calibri"/>
          <w:sz w:val="32"/>
          <w:szCs w:val="32"/>
          <w:rtl/>
        </w:rPr>
        <w:t xml:space="preserve"> نفسك للحج </w:t>
      </w:r>
      <w:proofErr w:type="spellStart"/>
      <w:r w:rsidRPr="0079639B">
        <w:rPr>
          <w:rFonts w:cs="Calibri"/>
          <w:sz w:val="32"/>
          <w:szCs w:val="32"/>
          <w:rtl/>
        </w:rPr>
        <w:t>المبرور.فإليك</w:t>
      </w:r>
      <w:proofErr w:type="spellEnd"/>
      <w:r w:rsidRPr="0079639B">
        <w:rPr>
          <w:rFonts w:cs="Calibri"/>
          <w:sz w:val="32"/>
          <w:szCs w:val="32"/>
          <w:rtl/>
        </w:rPr>
        <w:t xml:space="preserve">  </w:t>
      </w:r>
      <w:proofErr w:type="spellStart"/>
      <w:r w:rsidRPr="0079639B">
        <w:rPr>
          <w:rFonts w:cs="Calibri"/>
          <w:sz w:val="32"/>
          <w:szCs w:val="32"/>
          <w:rtl/>
        </w:rPr>
        <w:t>يارعاك</w:t>
      </w:r>
      <w:proofErr w:type="spellEnd"/>
      <w:r w:rsidRPr="0079639B">
        <w:rPr>
          <w:rFonts w:cs="Calibri"/>
          <w:sz w:val="32"/>
          <w:szCs w:val="32"/>
          <w:rtl/>
        </w:rPr>
        <w:t xml:space="preserve"> الله- شيئاً من شروط الحج المبرور وصفاته  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فمن شروط الحج المبرور: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الاخلاص لله تعالى وتوحيده فهو شرطٌ لقبول العمل، قال تعالى: " </w:t>
      </w:r>
      <w:proofErr w:type="spellStart"/>
      <w:r w:rsidRPr="0079639B">
        <w:rPr>
          <w:rFonts w:cs="Calibri"/>
          <w:sz w:val="32"/>
          <w:szCs w:val="32"/>
          <w:rtl/>
        </w:rPr>
        <w:t>وماأمروا</w:t>
      </w:r>
      <w:proofErr w:type="spellEnd"/>
      <w:r w:rsidRPr="0079639B">
        <w:rPr>
          <w:rFonts w:cs="Calibri"/>
          <w:sz w:val="32"/>
          <w:szCs w:val="32"/>
          <w:rtl/>
        </w:rPr>
        <w:t xml:space="preserve"> إلا ليعبدوا الله مخلصين له الدين "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lastRenderedPageBreak/>
        <w:t xml:space="preserve"> وعن أنس بن مالك – رضي الله عنه – قال: حج النبي صلى الله عليه وسلم على رحلٍ رثٍ وقطيفةٍ تساوي أربعة دراهم أولا تساوي ثم قال: (اللهم حجة لا رياء فيها ولا سمعة</w:t>
      </w:r>
      <w:proofErr w:type="gramStart"/>
      <w:r w:rsidRPr="0079639B">
        <w:rPr>
          <w:rFonts w:cs="Calibri"/>
          <w:sz w:val="32"/>
          <w:szCs w:val="32"/>
          <w:rtl/>
        </w:rPr>
        <w:t>).(</w:t>
      </w:r>
      <w:proofErr w:type="gramEnd"/>
      <w:r w:rsidRPr="0079639B">
        <w:rPr>
          <w:rFonts w:cs="Calibri"/>
          <w:sz w:val="32"/>
          <w:szCs w:val="32"/>
          <w:rtl/>
        </w:rPr>
        <w:t xml:space="preserve">ابن ماجة)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ومن شروط الحج المبرور </w:t>
      </w:r>
      <w:proofErr w:type="spellStart"/>
      <w:r w:rsidRPr="0079639B">
        <w:rPr>
          <w:rFonts w:cs="Calibri"/>
          <w:sz w:val="32"/>
          <w:szCs w:val="32"/>
          <w:rtl/>
        </w:rPr>
        <w:t>التأسي</w:t>
      </w:r>
      <w:proofErr w:type="spellEnd"/>
      <w:r w:rsidRPr="0079639B">
        <w:rPr>
          <w:rFonts w:cs="Calibri"/>
          <w:sz w:val="32"/>
          <w:szCs w:val="32"/>
          <w:rtl/>
        </w:rPr>
        <w:t xml:space="preserve"> بالنبي صلى الله عليه وسلم قال تعالى: (</w:t>
      </w:r>
      <w:proofErr w:type="spellStart"/>
      <w:r w:rsidRPr="0079639B">
        <w:rPr>
          <w:rFonts w:cs="Calibri"/>
          <w:sz w:val="32"/>
          <w:szCs w:val="32"/>
          <w:rtl/>
        </w:rPr>
        <w:t>لقدكان</w:t>
      </w:r>
      <w:proofErr w:type="spellEnd"/>
      <w:r w:rsidRPr="0079639B">
        <w:rPr>
          <w:rFonts w:cs="Calibri"/>
          <w:sz w:val="32"/>
          <w:szCs w:val="32"/>
          <w:rtl/>
        </w:rPr>
        <w:t xml:space="preserve"> لكم في رسول الله أسوة حسنة لمن كان يرجو الله واليوم الآخر وذكر الله كثيراً) "الأحزاب: 21".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فينبغي للحاج أن يحرص على صحة عمله، وذلك بأن يتعلم مناسك حجه بأركانه وواجباته وسننه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فيؤدي أركان الحج </w:t>
      </w:r>
      <w:proofErr w:type="gramStart"/>
      <w:r w:rsidRPr="0079639B">
        <w:rPr>
          <w:rFonts w:cs="Calibri"/>
          <w:sz w:val="32"/>
          <w:szCs w:val="32"/>
          <w:rtl/>
        </w:rPr>
        <w:t>وواجباته ،</w:t>
      </w:r>
      <w:proofErr w:type="gramEnd"/>
      <w:r w:rsidRPr="0079639B">
        <w:rPr>
          <w:rFonts w:cs="Calibri"/>
          <w:sz w:val="32"/>
          <w:szCs w:val="32"/>
          <w:rtl/>
        </w:rPr>
        <w:t xml:space="preserve"> ويتحرى سننه وآدابه ، ويتجنب </w:t>
      </w:r>
      <w:proofErr w:type="spellStart"/>
      <w:r w:rsidRPr="0079639B">
        <w:rPr>
          <w:rFonts w:cs="Calibri"/>
          <w:sz w:val="32"/>
          <w:szCs w:val="32"/>
          <w:rtl/>
        </w:rPr>
        <w:t>محظوراته</w:t>
      </w:r>
      <w:proofErr w:type="spellEnd"/>
      <w:r w:rsidRPr="0079639B">
        <w:rPr>
          <w:rFonts w:cs="Calibri"/>
          <w:sz w:val="32"/>
          <w:szCs w:val="32"/>
          <w:rtl/>
        </w:rPr>
        <w:t xml:space="preserve"> </w:t>
      </w:r>
      <w:proofErr w:type="spellStart"/>
      <w:r w:rsidRPr="0079639B">
        <w:rPr>
          <w:rFonts w:cs="Calibri"/>
          <w:sz w:val="32"/>
          <w:szCs w:val="32"/>
          <w:rtl/>
        </w:rPr>
        <w:t>ومكروهاته</w:t>
      </w:r>
      <w:proofErr w:type="spellEnd"/>
      <w:r w:rsidRPr="0079639B">
        <w:rPr>
          <w:rFonts w:cs="Calibri"/>
          <w:sz w:val="32"/>
          <w:szCs w:val="32"/>
          <w:rtl/>
        </w:rPr>
        <w:t xml:space="preserve"> ، فعن جابر –رضي الله عنه- قال: رأيت النبي صلى الله عليه وسلم يرمي على راحلته ويقول: (لتأخذوا عني مناسككم فإني لا أدري لعلي لا أحج بعد حجتي هذه) "رواه مسلم".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ومن شروط الحج المبرور التوبة النصوح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وما أجملَ أن يبدأ المسلم نسكه بتوبة نصوح، يبرهن بها على صدق نيته وسلامة قصده..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فالله تعالى جواد كريم يفرح بتوبة عبده مع غناه عنه، وهو سبحانه يبسط يده بالليل ليتوب مسيء النهار ويبسط يده بالنهار ليتوب مسيء الليل.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وفي الحديث القدسي يقول الله تعالى: (يا عبادي إنكم تخطئون بالليل </w:t>
      </w:r>
      <w:proofErr w:type="spellStart"/>
      <w:r w:rsidRPr="0079639B">
        <w:rPr>
          <w:rFonts w:cs="Calibri"/>
          <w:sz w:val="32"/>
          <w:szCs w:val="32"/>
          <w:rtl/>
        </w:rPr>
        <w:t>والنهاروأنا</w:t>
      </w:r>
      <w:proofErr w:type="spellEnd"/>
      <w:r w:rsidRPr="0079639B">
        <w:rPr>
          <w:rFonts w:cs="Calibri"/>
          <w:sz w:val="32"/>
          <w:szCs w:val="32"/>
          <w:rtl/>
        </w:rPr>
        <w:t xml:space="preserve"> أغفر الذنوب جميعاً </w:t>
      </w:r>
      <w:proofErr w:type="spellStart"/>
      <w:r w:rsidRPr="0079639B">
        <w:rPr>
          <w:rFonts w:cs="Calibri"/>
          <w:sz w:val="32"/>
          <w:szCs w:val="32"/>
          <w:rtl/>
        </w:rPr>
        <w:t>فاستغفروني</w:t>
      </w:r>
      <w:proofErr w:type="spellEnd"/>
      <w:r w:rsidRPr="0079639B">
        <w:rPr>
          <w:rFonts w:cs="Calibri"/>
          <w:sz w:val="32"/>
          <w:szCs w:val="32"/>
          <w:rtl/>
        </w:rPr>
        <w:t xml:space="preserve"> أغفر لكم) "رواه مسلم".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فاعزم على التوبة والاستغفار أيها الحاج، واجعلها توبة نصوحاً خالصة لله استجابة </w:t>
      </w:r>
      <w:proofErr w:type="gramStart"/>
      <w:r w:rsidRPr="0079639B">
        <w:rPr>
          <w:rFonts w:cs="Calibri"/>
          <w:sz w:val="32"/>
          <w:szCs w:val="32"/>
          <w:rtl/>
        </w:rPr>
        <w:t>لأمره :</w:t>
      </w:r>
      <w:proofErr w:type="gramEnd"/>
      <w:r w:rsidRPr="0079639B">
        <w:rPr>
          <w:rFonts w:cs="Calibri"/>
          <w:sz w:val="32"/>
          <w:szCs w:val="32"/>
          <w:rtl/>
        </w:rPr>
        <w:t xml:space="preserve"> (يا أيها الذين آمنوا توبوا إلى الله توبة نصوحا) "التحريم: 8".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ومن شروط الحج المبرور النفقة الحلال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فالله تعالى طيب لا يقبل إلا طيباً، فاحرص –وفقك الله- على تحري النفقةِ </w:t>
      </w:r>
      <w:proofErr w:type="gramStart"/>
      <w:r w:rsidRPr="0079639B">
        <w:rPr>
          <w:rFonts w:cs="Calibri"/>
          <w:sz w:val="32"/>
          <w:szCs w:val="32"/>
          <w:rtl/>
        </w:rPr>
        <w:t>الطيبة ،</w:t>
      </w:r>
      <w:proofErr w:type="gramEnd"/>
      <w:r w:rsidRPr="0079639B">
        <w:rPr>
          <w:rFonts w:cs="Calibri"/>
          <w:sz w:val="32"/>
          <w:szCs w:val="32"/>
          <w:rtl/>
        </w:rPr>
        <w:t xml:space="preserve"> ليكون حجَك مبرورا وسعَيك مشكورا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lastRenderedPageBreak/>
        <w:t xml:space="preserve">فقد روى مسلم في صحيحه عن أبي هريرة –رضي الله عنه- قال: قال رسول الله صلى الله عليه وسلم: (يا أيها </w:t>
      </w:r>
      <w:proofErr w:type="spellStart"/>
      <w:proofErr w:type="gramStart"/>
      <w:r w:rsidRPr="0079639B">
        <w:rPr>
          <w:rFonts w:cs="Calibri"/>
          <w:sz w:val="32"/>
          <w:szCs w:val="32"/>
          <w:rtl/>
        </w:rPr>
        <w:t>الناس،إن</w:t>
      </w:r>
      <w:proofErr w:type="spellEnd"/>
      <w:proofErr w:type="gramEnd"/>
      <w:r w:rsidRPr="0079639B">
        <w:rPr>
          <w:rFonts w:cs="Calibri"/>
          <w:sz w:val="32"/>
          <w:szCs w:val="32"/>
          <w:rtl/>
        </w:rPr>
        <w:t xml:space="preserve"> الله طيب لا يقبل إلا طيباً، وإن الله أمر المؤمنين بما أمر به المرسلين، فقال: (يا أيها الرسل كلوا من الطيبات </w:t>
      </w:r>
      <w:proofErr w:type="spellStart"/>
      <w:r w:rsidRPr="0079639B">
        <w:rPr>
          <w:rFonts w:cs="Calibri"/>
          <w:sz w:val="32"/>
          <w:szCs w:val="32"/>
          <w:rtl/>
        </w:rPr>
        <w:t>واعملواصالحاً</w:t>
      </w:r>
      <w:proofErr w:type="spellEnd"/>
      <w:r w:rsidRPr="0079639B">
        <w:rPr>
          <w:rFonts w:cs="Calibri"/>
          <w:sz w:val="32"/>
          <w:szCs w:val="32"/>
          <w:rtl/>
        </w:rPr>
        <w:t xml:space="preserve"> إني بما تعملون عليم)،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وقال: (يا أيها الذين آمنوا كلوا من طيبات ما رزقناكم)، ثم ذكر الرجلَ يطيل السفرَ أشعثَ أغبر يمد يديه إلى السماء يا رب يا </w:t>
      </w:r>
      <w:proofErr w:type="gramStart"/>
      <w:r w:rsidRPr="0079639B">
        <w:rPr>
          <w:rFonts w:cs="Calibri"/>
          <w:sz w:val="32"/>
          <w:szCs w:val="32"/>
          <w:rtl/>
        </w:rPr>
        <w:t>رب .ومطعمه</w:t>
      </w:r>
      <w:proofErr w:type="gramEnd"/>
      <w:r w:rsidRPr="0079639B">
        <w:rPr>
          <w:rFonts w:cs="Calibri"/>
          <w:sz w:val="32"/>
          <w:szCs w:val="32"/>
          <w:rtl/>
        </w:rPr>
        <w:t xml:space="preserve"> حرام ومشربه حرام وملبسه حرام وغذي بالحرام فأنى يستجاب لذلك).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لما أحرم الحسن بن علي –رضي الله عنه- واستوت به </w:t>
      </w:r>
      <w:proofErr w:type="gramStart"/>
      <w:r w:rsidRPr="0079639B">
        <w:rPr>
          <w:rFonts w:cs="Calibri"/>
          <w:sz w:val="32"/>
          <w:szCs w:val="32"/>
          <w:rtl/>
        </w:rPr>
        <w:t>راحلتُه ،</w:t>
      </w:r>
      <w:proofErr w:type="gramEnd"/>
      <w:r w:rsidRPr="0079639B">
        <w:rPr>
          <w:rFonts w:cs="Calibri"/>
          <w:sz w:val="32"/>
          <w:szCs w:val="32"/>
          <w:rtl/>
        </w:rPr>
        <w:t xml:space="preserve"> أصفر لونه وارتعد، ولم يستطع أن يلبي، فقيل له: مالك؟ فقال أخشى أن يقول </w:t>
      </w:r>
      <w:proofErr w:type="gramStart"/>
      <w:r w:rsidRPr="0079639B">
        <w:rPr>
          <w:rFonts w:cs="Calibri"/>
          <w:sz w:val="32"/>
          <w:szCs w:val="32"/>
          <w:rtl/>
        </w:rPr>
        <w:t>لي :</w:t>
      </w:r>
      <w:proofErr w:type="gramEnd"/>
      <w:r w:rsidRPr="0079639B">
        <w:rPr>
          <w:rFonts w:cs="Calibri"/>
          <w:sz w:val="32"/>
          <w:szCs w:val="32"/>
          <w:rtl/>
        </w:rPr>
        <w:t xml:space="preserve"> لا لبيك ولا سَعْدَيْك!!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معاشر المؤمنين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من صفاتِ الحج المبرور الإكثارُ من ذكر الله تعالى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فإن ذكرَ الله تعالى بتوحيده وتسبيحه وإجلاله من مقاصد الحج الكبرى.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قال تعالى: (وأذن في الناس بالحج يأتوك رجالاً وعلى كل ضامر يأتين من كل فج عميق ليشهدوا منافع لهم ويذكروا اسم الله في أيام معلومات) "الحج: 27-28".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فينبغي على الحاج ألاّ يفتأ لسانُه عن ذكرِ الله تعالى </w:t>
      </w:r>
      <w:proofErr w:type="spellStart"/>
      <w:r w:rsidRPr="0079639B">
        <w:rPr>
          <w:rFonts w:cs="Calibri"/>
          <w:sz w:val="32"/>
          <w:szCs w:val="32"/>
          <w:rtl/>
        </w:rPr>
        <w:t>والثناءعليه</w:t>
      </w:r>
      <w:proofErr w:type="spellEnd"/>
      <w:r w:rsidRPr="0079639B">
        <w:rPr>
          <w:rFonts w:cs="Calibri"/>
          <w:sz w:val="32"/>
          <w:szCs w:val="32"/>
          <w:rtl/>
        </w:rPr>
        <w:t xml:space="preserve">، فهي </w:t>
      </w:r>
      <w:proofErr w:type="spellStart"/>
      <w:r w:rsidRPr="0079639B">
        <w:rPr>
          <w:rFonts w:cs="Calibri"/>
          <w:sz w:val="32"/>
          <w:szCs w:val="32"/>
          <w:rtl/>
        </w:rPr>
        <w:t>وصيةُالحبيب</w:t>
      </w:r>
      <w:proofErr w:type="spellEnd"/>
      <w:r w:rsidRPr="0079639B">
        <w:rPr>
          <w:rFonts w:cs="Calibri"/>
          <w:sz w:val="32"/>
          <w:szCs w:val="32"/>
          <w:rtl/>
        </w:rPr>
        <w:t xml:space="preserve"> صلى الله عليه وسلم لمن أراد الفوز والنجاة.. جاء رجلٌ إلى النبي صلى الله عليه وسلم فقال: يا رسول </w:t>
      </w:r>
      <w:proofErr w:type="gramStart"/>
      <w:r w:rsidRPr="0079639B">
        <w:rPr>
          <w:rFonts w:cs="Calibri"/>
          <w:sz w:val="32"/>
          <w:szCs w:val="32"/>
          <w:rtl/>
        </w:rPr>
        <w:t>الله ،</w:t>
      </w:r>
      <w:proofErr w:type="gramEnd"/>
      <w:r w:rsidRPr="0079639B">
        <w:rPr>
          <w:rFonts w:cs="Calibri"/>
          <w:sz w:val="32"/>
          <w:szCs w:val="32"/>
          <w:rtl/>
        </w:rPr>
        <w:t xml:space="preserve"> إن شرائعَ الإسلام قد كثرت علي فأخبرني بشيء أتشبث به، فقال صلى الله عليه وسلم: (لا يزال لسانك رطباً من ذكر الله) "رواه احمد والترمذي وغيرهما"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وإذا أردتَ حجا مبرورا أيها الحاج فعليك الإلحاحَ على الله بالدعاء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فالدعاءُ باب ٌعظيم من أبواب العبادة.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والله تعالى يحب من عباده دعاءه ورجاءه، ولذلك قال سبحانه: (وقال ربكم ادعوني أستجب لكم إن الذين يستكبرون عن عبادتي سيدخلون جهنم داخرين) "غافر: 60".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lastRenderedPageBreak/>
        <w:t xml:space="preserve">والحجُ فيه المواطنَ الزمانيةَ والمكانية التي يُرجى فيها إجابةُ الدعاء، فعن ابن عمر – رضي الله عنهما- أن النبي صلى الله عليه وسلم قال: (الغازي في سبيل الله والحاج والمعتمر وَفْدُ الله؛ دعاهم فأجابوه، وسألوه فأعطاهم) "رواه ابن ماجة".  فألِحّ على الله تعالى بالدعاء أيها </w:t>
      </w:r>
      <w:proofErr w:type="gramStart"/>
      <w:r w:rsidRPr="0079639B">
        <w:rPr>
          <w:rFonts w:cs="Calibri"/>
          <w:sz w:val="32"/>
          <w:szCs w:val="32"/>
          <w:rtl/>
        </w:rPr>
        <w:t>الحاج ،</w:t>
      </w:r>
      <w:proofErr w:type="gramEnd"/>
      <w:r w:rsidRPr="0079639B">
        <w:rPr>
          <w:rFonts w:cs="Calibri"/>
          <w:sz w:val="32"/>
          <w:szCs w:val="32"/>
          <w:rtl/>
        </w:rPr>
        <w:t xml:space="preserve"> لك ولأهلك ولأمتك، وتحرَّ أوقاتَ الإجابةِ ومواطنها ،في الطواف وعند الصفا والمروة ، وعند رمي الجمار ، وعند المشعر الحرام، </w:t>
      </w:r>
      <w:proofErr w:type="spellStart"/>
      <w:r w:rsidRPr="0079639B">
        <w:rPr>
          <w:rFonts w:cs="Calibri"/>
          <w:sz w:val="32"/>
          <w:szCs w:val="32"/>
          <w:rtl/>
        </w:rPr>
        <w:t>وأجلهاوأعظمها</w:t>
      </w:r>
      <w:proofErr w:type="spellEnd"/>
      <w:r w:rsidRPr="0079639B">
        <w:rPr>
          <w:rFonts w:cs="Calibri"/>
          <w:sz w:val="32"/>
          <w:szCs w:val="32"/>
          <w:rtl/>
        </w:rPr>
        <w:t xml:space="preserve"> الدعاء يوم عرفة.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أيها الحاج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إن أردت لك حجا </w:t>
      </w:r>
      <w:proofErr w:type="gramStart"/>
      <w:r w:rsidRPr="0079639B">
        <w:rPr>
          <w:rFonts w:cs="Calibri"/>
          <w:sz w:val="32"/>
          <w:szCs w:val="32"/>
          <w:rtl/>
        </w:rPr>
        <w:t>مبرورا ،</w:t>
      </w:r>
      <w:proofErr w:type="gramEnd"/>
      <w:r w:rsidRPr="0079639B">
        <w:rPr>
          <w:rFonts w:cs="Calibri"/>
          <w:sz w:val="32"/>
          <w:szCs w:val="32"/>
          <w:rtl/>
        </w:rPr>
        <w:t xml:space="preserve"> فتجنب الرفث والفسوق والجدال كما أمر ربنا وأراد : (الحج أشهر معلومات فمن فرض فيهن الحج فلا رفث ولا فسوق ولا جدال في الحج وما تفعلوا من خير يعلمه الله) "البقرة: 197".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وقال صلى الله عليه وسلم: (من حج هذا البيت فلم يرفث ولم يفسق رجع كيوم ولدته أمه) "متفق عليه".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فالواجبُ على الحاج البعدُ عن ذلك كله، وتركُ المعاصي </w:t>
      </w:r>
      <w:proofErr w:type="gramStart"/>
      <w:r w:rsidRPr="0079639B">
        <w:rPr>
          <w:rFonts w:cs="Calibri"/>
          <w:sz w:val="32"/>
          <w:szCs w:val="32"/>
          <w:rtl/>
        </w:rPr>
        <w:t>وتجنبَها ،</w:t>
      </w:r>
      <w:proofErr w:type="gramEnd"/>
      <w:r w:rsidRPr="0079639B">
        <w:rPr>
          <w:rFonts w:cs="Calibri"/>
          <w:sz w:val="32"/>
          <w:szCs w:val="32"/>
          <w:rtl/>
        </w:rPr>
        <w:t xml:space="preserve"> سواء كانت من آفات اللسان </w:t>
      </w:r>
      <w:proofErr w:type="spellStart"/>
      <w:r w:rsidRPr="0079639B">
        <w:rPr>
          <w:rFonts w:cs="Calibri"/>
          <w:sz w:val="32"/>
          <w:szCs w:val="32"/>
          <w:rtl/>
        </w:rPr>
        <w:t>اومعاصي</w:t>
      </w:r>
      <w:proofErr w:type="spellEnd"/>
      <w:r w:rsidRPr="0079639B">
        <w:rPr>
          <w:rFonts w:cs="Calibri"/>
          <w:sz w:val="32"/>
          <w:szCs w:val="32"/>
          <w:rtl/>
        </w:rPr>
        <w:t xml:space="preserve"> النظر </w:t>
      </w:r>
      <w:proofErr w:type="spellStart"/>
      <w:r w:rsidRPr="0079639B">
        <w:rPr>
          <w:rFonts w:cs="Calibri"/>
          <w:sz w:val="32"/>
          <w:szCs w:val="32"/>
          <w:rtl/>
        </w:rPr>
        <w:t>أوسوءِ</w:t>
      </w:r>
      <w:proofErr w:type="spellEnd"/>
      <w:r w:rsidRPr="0079639B">
        <w:rPr>
          <w:rFonts w:cs="Calibri"/>
          <w:sz w:val="32"/>
          <w:szCs w:val="32"/>
          <w:rtl/>
        </w:rPr>
        <w:t xml:space="preserve"> الخلق مع الناس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معاشر الحجاج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الانشغالُ بالعمل الصالح من صفات الحج المبرور وأسبابه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فساعات الحج محدودة وأيامه معدودة وأوقاته فاضلة مشهودة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فاحرص على التزود فيها بالصالحات، واستغلالها فيما يرضي الله </w:t>
      </w:r>
      <w:proofErr w:type="gramStart"/>
      <w:r w:rsidRPr="0079639B">
        <w:rPr>
          <w:rFonts w:cs="Calibri"/>
          <w:sz w:val="32"/>
          <w:szCs w:val="32"/>
          <w:rtl/>
        </w:rPr>
        <w:t>تعالى،  (</w:t>
      </w:r>
      <w:proofErr w:type="gramEnd"/>
      <w:r w:rsidRPr="0079639B">
        <w:rPr>
          <w:rFonts w:cs="Calibri"/>
          <w:sz w:val="32"/>
          <w:szCs w:val="32"/>
          <w:rtl/>
        </w:rPr>
        <w:t xml:space="preserve">وتزودوا فإن </w:t>
      </w:r>
      <w:proofErr w:type="spellStart"/>
      <w:r w:rsidRPr="0079639B">
        <w:rPr>
          <w:rFonts w:cs="Calibri"/>
          <w:sz w:val="32"/>
          <w:szCs w:val="32"/>
          <w:rtl/>
        </w:rPr>
        <w:t>خيرالزاد</w:t>
      </w:r>
      <w:proofErr w:type="spellEnd"/>
      <w:r w:rsidRPr="0079639B">
        <w:rPr>
          <w:rFonts w:cs="Calibri"/>
          <w:sz w:val="32"/>
          <w:szCs w:val="32"/>
          <w:rtl/>
        </w:rPr>
        <w:t xml:space="preserve"> التقوى، واتقون يا أول الألباب) "البقرة: 197".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واعلمْ أن أكملَ الطاعات وأجلَها المحافظةُ على الفرائض التي افترضها الله على عباده والبعدُ عن المحرمات..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lastRenderedPageBreak/>
        <w:t xml:space="preserve">وفق الله الحجاج في </w:t>
      </w:r>
      <w:proofErr w:type="gramStart"/>
      <w:r w:rsidRPr="0079639B">
        <w:rPr>
          <w:rFonts w:cs="Calibri"/>
          <w:sz w:val="32"/>
          <w:szCs w:val="32"/>
          <w:rtl/>
        </w:rPr>
        <w:t>حجهم ،</w:t>
      </w:r>
      <w:proofErr w:type="gramEnd"/>
      <w:r w:rsidRPr="0079639B">
        <w:rPr>
          <w:rFonts w:cs="Calibri"/>
          <w:sz w:val="32"/>
          <w:szCs w:val="32"/>
          <w:rtl/>
        </w:rPr>
        <w:t xml:space="preserve"> وجعل سعيهم مشكورا وحجهم مبرورا وأرجعهم سالمين غانمين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 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معاشر المؤمنين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إن تعظيمَ شعائرِ الله وإظهارَ الذل والافتقارَ إليه من صفات الحج المبرور ومن أسبابه كذلك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 xml:space="preserve">فينبغي لك أيها الحاج أن تستشعر أنك بإحرامك </w:t>
      </w:r>
      <w:proofErr w:type="gramStart"/>
      <w:r w:rsidRPr="0079639B">
        <w:rPr>
          <w:rFonts w:cs="Calibri"/>
          <w:sz w:val="32"/>
          <w:szCs w:val="32"/>
          <w:rtl/>
        </w:rPr>
        <w:t>وتلبيتك ،</w:t>
      </w:r>
      <w:proofErr w:type="gramEnd"/>
      <w:r w:rsidRPr="0079639B">
        <w:rPr>
          <w:rFonts w:cs="Calibri"/>
          <w:sz w:val="32"/>
          <w:szCs w:val="32"/>
          <w:rtl/>
        </w:rPr>
        <w:t xml:space="preserve"> ومبيتك </w:t>
      </w:r>
      <w:proofErr w:type="spellStart"/>
      <w:r w:rsidRPr="0079639B">
        <w:rPr>
          <w:rFonts w:cs="Calibri"/>
          <w:sz w:val="32"/>
          <w:szCs w:val="32"/>
          <w:rtl/>
        </w:rPr>
        <w:t>بمنى</w:t>
      </w:r>
      <w:proofErr w:type="spellEnd"/>
      <w:r w:rsidRPr="0079639B">
        <w:rPr>
          <w:rFonts w:cs="Calibri"/>
          <w:sz w:val="32"/>
          <w:szCs w:val="32"/>
          <w:rtl/>
        </w:rPr>
        <w:t xml:space="preserve"> وإفاضتك من عرفات ، وبنفرتك من مزدلفة ورميك للجمار.. وطوافِك وسعيك ونحرِ هديك إنما تؤدي عباداتٍ تتقرب بها إلى الله تعالى.. فعظمها في نفسك، وأحيها بالذكر والافتقار إلى الله.</w:t>
      </w:r>
    </w:p>
    <w:p w:rsidR="0079639B" w:rsidRPr="0079639B" w:rsidRDefault="0079639B" w:rsidP="0079639B">
      <w:pPr>
        <w:bidi/>
        <w:jc w:val="both"/>
        <w:rPr>
          <w:rFonts w:cs="Calibri"/>
          <w:sz w:val="32"/>
          <w:szCs w:val="32"/>
        </w:rPr>
      </w:pPr>
    </w:p>
    <w:p w:rsidR="00FA2C5A" w:rsidRPr="00C5330F" w:rsidRDefault="0079639B" w:rsidP="0079639B">
      <w:pPr>
        <w:bidi/>
        <w:jc w:val="both"/>
        <w:rPr>
          <w:rFonts w:cstheme="minorHAnsi"/>
          <w:sz w:val="32"/>
          <w:szCs w:val="32"/>
        </w:rPr>
      </w:pPr>
      <w:r w:rsidRPr="0079639B">
        <w:rPr>
          <w:rFonts w:cs="Calibri"/>
          <w:sz w:val="32"/>
          <w:szCs w:val="32"/>
          <w:rtl/>
        </w:rPr>
        <w:t>وأعلم وفقك الله- أن تعظيمَ شعائرِ الله دليلُ التقوى والصلاح، قال تعالى: (ذلك ومن يعظم شعائر الله فإنها من تقوى القلوب) "الحج</w:t>
      </w:r>
    </w:p>
    <w:sectPr w:rsidR="00FA2C5A" w:rsidRP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327417"/>
    <w:rsid w:val="006F5DCB"/>
    <w:rsid w:val="0079639B"/>
    <w:rsid w:val="00C5330F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2017-09-12T09:47:00Z</dcterms:created>
  <dcterms:modified xsi:type="dcterms:W3CDTF">2017-09-12T09:47:00Z</dcterms:modified>
</cp:coreProperties>
</file>