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98154A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bookmarkStart w:id="0" w:name="_GoBack"/>
      <w:r w:rsidR="0098154A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سِرُّ كَلَامِهِمْ فِي المَهْدِ</w:t>
      </w:r>
      <w:bookmarkEnd w:id="0"/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3A41A3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3A41A3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3A41A3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3A41A3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3A41A3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3A41A3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3A41A3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8D436A" w:rsidP="003A41A3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0A4C63" w:rsidRPr="00573EA0" w:rsidRDefault="000A4C63" w:rsidP="003A41A3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AF252F" w:rsidRPr="00AF252F" w:rsidRDefault="00AF252F" w:rsidP="007921C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F252F">
        <w:rPr>
          <w:rFonts w:ascii="Arabic Typesetting" w:hAnsi="Arabic Typesetting" w:cs="Arabic Typesetting"/>
          <w:sz w:val="140"/>
          <w:szCs w:val="140"/>
          <w:rtl/>
        </w:rPr>
        <w:t>الحمد لله الولي الحميد، ذي العرش المجيد، فعالٍ لما يريد.</w:t>
      </w:r>
      <w:r w:rsidR="007921C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F252F">
        <w:rPr>
          <w:rFonts w:ascii="Arabic Typesetting" w:hAnsi="Arabic Typesetting" w:cs="Arabic Typesetting"/>
          <w:sz w:val="140"/>
          <w:szCs w:val="140"/>
          <w:rtl/>
        </w:rPr>
        <w:t>سجَدَتْ له الأملاكُ في إكبارِ..</w:t>
      </w:r>
    </w:p>
    <w:p w:rsidR="00AF252F" w:rsidRPr="007921C5" w:rsidRDefault="00AF252F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7921C5">
        <w:rPr>
          <w:rFonts w:ascii="Arabic Typesetting" w:hAnsi="Arabic Typesetting" w:cs="Arabic Typesetting"/>
          <w:sz w:val="136"/>
          <w:szCs w:val="136"/>
          <w:rtl/>
        </w:rPr>
        <w:t>الحمد له ربِّ الكائنات جليلها ودقيقها، الواحدِ القهارِ..</w:t>
      </w:r>
    </w:p>
    <w:p w:rsidR="00AF252F" w:rsidRPr="007921C5" w:rsidRDefault="00AF252F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7921C5">
        <w:rPr>
          <w:rFonts w:ascii="Arabic Typesetting" w:hAnsi="Arabic Typesetting" w:cs="Arabic Typesetting"/>
          <w:sz w:val="126"/>
          <w:szCs w:val="126"/>
          <w:rtl/>
        </w:rPr>
        <w:t>وله المحامدُ يصطفي ما شاءه، والمكرماتُ، وعينُ كل فخار..</w:t>
      </w:r>
    </w:p>
    <w:p w:rsidR="00AF252F" w:rsidRPr="00AF252F" w:rsidRDefault="00AF252F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F252F">
        <w:rPr>
          <w:rFonts w:ascii="Arabic Typesetting" w:hAnsi="Arabic Typesetting" w:cs="Arabic Typesetting"/>
          <w:sz w:val="140"/>
          <w:szCs w:val="140"/>
          <w:rtl/>
        </w:rPr>
        <w:t>الحمد لله لا شريك له *** مَن لم يقلها فنفْسَهُ ظَلَمَا</w:t>
      </w:r>
    </w:p>
    <w:p w:rsidR="00BA1151" w:rsidRDefault="00AF252F" w:rsidP="0068483D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F252F">
        <w:rPr>
          <w:rFonts w:ascii="Arabic Typesetting" w:hAnsi="Arabic Typesetting" w:cs="Arabic Typesetting"/>
          <w:sz w:val="140"/>
          <w:szCs w:val="140"/>
          <w:rtl/>
        </w:rPr>
        <w:lastRenderedPageBreak/>
        <w:t>وأشهد ألّا إله إلا الله وحده لا شريك له، ربكم ورب آبائكم الأولين، وأشهد أن</w:t>
      </w:r>
      <w:r w:rsidR="0068483D">
        <w:rPr>
          <w:rFonts w:ascii="Arabic Typesetting" w:hAnsi="Arabic Typesetting" w:cs="Arabic Typesetting" w:hint="cs"/>
          <w:sz w:val="140"/>
          <w:szCs w:val="140"/>
          <w:rtl/>
        </w:rPr>
        <w:t xml:space="preserve"> نبينا وسيدنا</w:t>
      </w:r>
      <w:r w:rsidR="0068483D">
        <w:rPr>
          <w:rFonts w:ascii="Arabic Typesetting" w:hAnsi="Arabic Typesetting" w:cs="Arabic Typesetting"/>
          <w:sz w:val="140"/>
          <w:szCs w:val="140"/>
          <w:rtl/>
        </w:rPr>
        <w:t xml:space="preserve"> محمد</w:t>
      </w:r>
      <w:r w:rsidR="0068483D">
        <w:rPr>
          <w:rFonts w:ascii="Arabic Typesetting" w:hAnsi="Arabic Typesetting" w:cs="Arabic Typesetting" w:hint="cs"/>
          <w:sz w:val="140"/>
          <w:szCs w:val="140"/>
          <w:rtl/>
        </w:rPr>
        <w:t xml:space="preserve">اً عبده </w:t>
      </w:r>
      <w:r w:rsidR="00BA1151">
        <w:rPr>
          <w:rFonts w:ascii="Arabic Typesetting" w:hAnsi="Arabic Typesetting" w:cs="Arabic Typesetting"/>
          <w:sz w:val="140"/>
          <w:szCs w:val="140"/>
          <w:rtl/>
        </w:rPr>
        <w:t>ورسوله</w:t>
      </w:r>
      <w:r w:rsidR="0068483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AF252F" w:rsidRPr="00BA1151" w:rsidRDefault="00AF252F" w:rsidP="001A567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A1151">
        <w:rPr>
          <w:rFonts w:ascii="Arabic Typesetting" w:hAnsi="Arabic Typesetting" w:cs="Arabic Typesetting"/>
          <w:sz w:val="130"/>
          <w:szCs w:val="130"/>
          <w:rtl/>
        </w:rPr>
        <w:t>صلى عليه ما نادى المنادي بحيَّ على الصلاة وبالفلاح..</w:t>
      </w:r>
    </w:p>
    <w:p w:rsidR="00AF252F" w:rsidRPr="00BA1151" w:rsidRDefault="00AF252F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A1151">
        <w:rPr>
          <w:rFonts w:ascii="Arabic Typesetting" w:hAnsi="Arabic Typesetting" w:cs="Arabic Typesetting"/>
          <w:sz w:val="130"/>
          <w:szCs w:val="130"/>
          <w:rtl/>
        </w:rPr>
        <w:t>له الصلوات تترا ما تهادت، إلى الأحياء ألسنةُ الصباح..</w:t>
      </w:r>
    </w:p>
    <w:p w:rsidR="00AF252F" w:rsidRPr="00AF252F" w:rsidRDefault="00AF252F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F252F">
        <w:rPr>
          <w:rFonts w:ascii="Arabic Typesetting" w:hAnsi="Arabic Typesetting" w:cs="Arabic Typesetting"/>
          <w:sz w:val="140"/>
          <w:szCs w:val="140"/>
          <w:rtl/>
        </w:rPr>
        <w:lastRenderedPageBreak/>
        <w:t>صلى الله عليه وعلى آله وصحبه أجمعين، والتابعين لهم بإحسان إلى يوم الدين، وسلم تسليما كثيرا.</w:t>
      </w:r>
    </w:p>
    <w:p w:rsidR="00AF252F" w:rsidRDefault="007921C5" w:rsidP="007921C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427" w:hAnsi="QCF_P427" w:cs="QCF_P427"/>
          <w:color w:val="000000"/>
          <w:sz w:val="99"/>
          <w:szCs w:val="99"/>
          <w:rtl/>
        </w:rPr>
        <w:t>ﮥ  ﮦ  ﮧ  ﮨ  ﮩ  ﮪ  ﮫ  ﮬ  ﮭ  ﮮ   ﮯ  ﮰ  ﮱ  ﯓ    ﯔ</w:t>
      </w:r>
      <w:r>
        <w:rPr>
          <w:rFonts w:ascii="QCF_P427" w:hAnsi="QCF_P427" w:cs="QCF_P427"/>
          <w:color w:val="0000A5"/>
          <w:sz w:val="99"/>
          <w:szCs w:val="99"/>
          <w:rtl/>
        </w:rPr>
        <w:t>ﯕ</w:t>
      </w:r>
      <w:r>
        <w:rPr>
          <w:rFonts w:ascii="QCF_P427" w:hAnsi="QCF_P427" w:cs="QCF_P427"/>
          <w:color w:val="000000"/>
          <w:sz w:val="99"/>
          <w:szCs w:val="99"/>
          <w:rtl/>
        </w:rPr>
        <w:t xml:space="preserve">  ﯖ  ﯗ  ﯘ  ﯙ   ﯚ  ﯛ   ﯜ  ﯝ  ﯞ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٧٠ - ٧١</w:t>
      </w:r>
    </w:p>
    <w:p w:rsidR="00F90330" w:rsidRDefault="00F90330" w:rsidP="00F9033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0330">
        <w:rPr>
          <w:rFonts w:ascii="Arabic Typesetting" w:hAnsi="Arabic Typesetting" w:cs="Arabic Typesetting"/>
          <w:sz w:val="140"/>
          <w:szCs w:val="140"/>
          <w:rtl/>
        </w:rPr>
        <w:lastRenderedPageBreak/>
        <w:t>هل يمكن لطفل رضيع في المهد أن يتكلم بلسان فصيحٍ يُسمع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F90330">
        <w:rPr>
          <w:rFonts w:ascii="Arabic Typesetting" w:hAnsi="Arabic Typesetting" w:cs="Arabic Typesetting"/>
          <w:sz w:val="140"/>
          <w:szCs w:val="140"/>
          <w:rtl/>
        </w:rPr>
        <w:t xml:space="preserve"> العقلاء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ويفهمه النبلاء</w:t>
      </w:r>
      <w:r>
        <w:rPr>
          <w:rFonts w:ascii="Arabic Typesetting" w:hAnsi="Arabic Typesetting" w:cs="Arabic Typesetting"/>
          <w:sz w:val="140"/>
          <w:szCs w:val="140"/>
          <w:rtl/>
        </w:rPr>
        <w:t>؟ نعم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...</w:t>
      </w:r>
    </w:p>
    <w:p w:rsidR="00F90330" w:rsidRPr="00F90330" w:rsidRDefault="00C65C6E" w:rsidP="00C65C6E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5C6E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C65C6E">
        <w:rPr>
          <w:rFonts w:ascii="QCF_P445" w:hAnsi="QCF_P445" w:cs="QCF_P445"/>
          <w:color w:val="000000"/>
          <w:sz w:val="93"/>
          <w:szCs w:val="93"/>
          <w:rtl/>
        </w:rPr>
        <w:t>ﯪ    ﯫ  ﯬ     ﯭ  ﯮ  ﯯ  ﯰ  ﯱ  ﯲ</w:t>
      </w:r>
      <w:r w:rsidRPr="00C65C6E">
        <w:rPr>
          <w:rFonts w:ascii="QCF_P445" w:hAnsi="QCF_P445" w:cs="QCF_P445" w:hint="cs"/>
          <w:color w:val="000000"/>
          <w:sz w:val="93"/>
          <w:szCs w:val="93"/>
          <w:rtl/>
        </w:rPr>
        <w:t xml:space="preserve"> </w:t>
      </w:r>
      <w:r w:rsidRPr="00C65C6E">
        <w:rPr>
          <w:rFonts w:ascii="QCF_P445" w:hAnsi="QCF_P445" w:cs="QCF_P445"/>
          <w:color w:val="000000"/>
          <w:sz w:val="93"/>
          <w:szCs w:val="93"/>
          <w:rtl/>
        </w:rPr>
        <w:t xml:space="preserve">    ﯳ     </w:t>
      </w:r>
      <w:r w:rsidRPr="00C65C6E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يس: ٨٢</w:t>
      </w:r>
    </w:p>
    <w:p w:rsidR="00B109F8" w:rsidRDefault="0018676A" w:rsidP="00257C2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الكلام </w:t>
      </w:r>
      <w:r w:rsidR="00B109F8">
        <w:rPr>
          <w:rFonts w:ascii="Arabic Typesetting" w:hAnsi="Arabic Typesetting" w:cs="Arabic Typesetting" w:hint="cs"/>
          <w:sz w:val="140"/>
          <w:szCs w:val="140"/>
          <w:rtl/>
        </w:rPr>
        <w:t>في المهد من المعجزات، ولذا قال النبي</w:t>
      </w:r>
      <w:r w:rsidR="00B109F8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B109F8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الحديث المتفق عليه : ((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t xml:space="preserve">لَمْ يَتَكَلَّمْ فِي المَهْدِ إِلَّا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ثَلاَثَةٌ: عِيسَى، وَكَانَ فِي بَنِي إِسْرَائِيلَ رَجُلٌ يُقَالُ لَهُ جُرَيْجٌ، كَانَ يُصَلِّي، جَاءَتْهُ أُمُّهُ فَدَعَتْهُ، فَقَالَ: أُجِيبُهَا أَوْ أُصَلِّي، فَقَالَتْ: اللَّهُمَّ لاَ تُمِتْهُ حَتَّى تُرِيَهُ وُجُوهَ المُومِسَاتِ، وَكَانَ جُرَيْجٌ فِي صَوْمَعَتِهِ، فَتَعَرَّضَتْ لَهُ امْرَأَةٌ وَكَلَّمَتْهُ فَأَبَى، فَأَتَتْ رَاعِيًا فَأَمْكَنَتْهُ مِنْ نَفْسِهَا، فَوَلَدَتْ غُلاَمًا، فَقَالَتْ: مِنْ جُرَيْجٍ فَأَتَوْهُ فَكَسَرُوا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صَوْمَعَتَهُ وَأَنْزَلُوهُ وَسَبُّوهُ، فَتَوَضَّأَ وَصَلَّى ثُمَّ أَتَى الغُلاَمَ، فَقَالَ: مَنْ أَبُوكَ يَا غُلاَمُ؟ قَالَ: الرَّاعِي، قَالُوا: نَبْنِي صَوْمَعَتَكَ مِنْ ذَهَبٍ؟ قَالَ: لاَ، إِلَّا مِنْ طِينٍ. وَكَانَتِ امْرَأَةٌ تُرْضِعُ ابْنًا لَهَا مِنْ بَنِي إِسْرَائِيلَ، فَمَرَّ بِهَا رَجُلٌ رَاكِبٌ ذُو شَارَةٍ فَقَالَتْ: اللَّهُمَّ اجْعَلِ ابْنِي مِثْلَهُ، فَتَرَكَ ثَدْيَهَا وَأَقْبَلَ عَلَى الرَّاكِبِ، فَقَالَ: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>اللَّهُمَّ لاَ تَجْعَلْنِي مِثْلَهُ، ثُمَّ أَقْ</w:t>
      </w:r>
      <w:r w:rsidR="00257C2C">
        <w:rPr>
          <w:rFonts w:ascii="Arabic Typesetting" w:hAnsi="Arabic Typesetting" w:cs="Arabic Typesetting"/>
          <w:sz w:val="140"/>
          <w:szCs w:val="140"/>
          <w:rtl/>
        </w:rPr>
        <w:t>بَلَ عَلَى ثَدْيِهَا يَمَصُّهُ،</w:t>
      </w:r>
      <w:r w:rsidR="00257C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t xml:space="preserve">قَالَ: أَبُو هُرَيْرَةَ كَأَنِّي أَنْظُرُ إِلَى النَّبِيِّ </w:t>
      </w:r>
      <w:r w:rsidR="00C44945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t xml:space="preserve"> يَمَصُّ إِصْبَعَهُ</w:t>
      </w:r>
      <w:r w:rsidR="00257C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t xml:space="preserve">ثُمَّ مُرَّ بِأَمَةٍ، فَقَالَتْ: اللَّهُمَّ لاَ تَجْعَلِ ابْنِي مِثْلَ هَذِهِ، فَتَرَكَ ثَدْيَهَا، فَقَالَ: اللَّهُمَّ اجْعَلْنِي مِثْلَهَا، فَقَالَتْ: لِمَ ذَاكَ؟ فَقَالَ: الرَّاكِبُ جَبَّارٌ مِنَ الجَبَابِرَةِ، وَهَذِهِ الأَمَةُ </w:t>
      </w:r>
      <w:r w:rsidR="00C44945"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>يَقُولُونَ: سَرَقْتِ، زَنَيْتِ، وَلَمْ تَفْعَلْ</w:t>
      </w:r>
      <w:r w:rsidR="00B109F8">
        <w:rPr>
          <w:rFonts w:ascii="Arabic Typesetting" w:hAnsi="Arabic Typesetting" w:cs="Arabic Typesetting" w:hint="cs"/>
          <w:sz w:val="140"/>
          <w:szCs w:val="140"/>
          <w:rtl/>
        </w:rPr>
        <w:t>)) غلمان ثلاثة تكلموا بكلامٍ بيّنٍ محكم ، وكشف كلّ واحد منهم عن باطلٍ وزورٍ ، لا كته</w:t>
      </w:r>
      <w:r w:rsidR="00C44945">
        <w:rPr>
          <w:rFonts w:ascii="Arabic Typesetting" w:hAnsi="Arabic Typesetting" w:cs="Arabic Typesetting" w:hint="cs"/>
          <w:sz w:val="140"/>
          <w:szCs w:val="140"/>
          <w:rtl/>
        </w:rPr>
        <w:t xml:space="preserve"> الألسن</w:t>
      </w:r>
      <w:r w:rsidR="00B109F8">
        <w:rPr>
          <w:rFonts w:ascii="Arabic Typesetting" w:hAnsi="Arabic Typesetting" w:cs="Arabic Typesetting" w:hint="cs"/>
          <w:sz w:val="140"/>
          <w:szCs w:val="140"/>
          <w:rtl/>
        </w:rPr>
        <w:t xml:space="preserve"> في خيار عباد الله .</w:t>
      </w:r>
    </w:p>
    <w:p w:rsidR="00F048DD" w:rsidRDefault="00B109F8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فتعالوا بنا </w:t>
      </w:r>
      <w:r w:rsidRPr="00B109F8">
        <w:rPr>
          <w:rFonts w:ascii="Arabic Typesetting" w:hAnsi="Arabic Typesetting" w:cs="Arabic Typesetting" w:hint="cs"/>
          <w:sz w:val="140"/>
          <w:szCs w:val="140"/>
          <w:rtl/>
        </w:rPr>
        <w:t>بعيداً عن معجزة كلامهم في المهد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فالله تعالى على كلّ شيءٍ قدير ، لكن دعونا نقف على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القاسم المشترك بين هؤلاء الثلاثة الذين تكلموا في المهد .</w:t>
      </w:r>
    </w:p>
    <w:p w:rsidR="00433ADD" w:rsidRDefault="00B109F8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فهناك عاملٌ مشترك ، وسرٌ عظيم ، قد اجتمع في قصص هؤلاء الثلاثة الرضع الذين تكلموا في المهد ،</w:t>
      </w:r>
      <w:r w:rsidR="0068483D">
        <w:rPr>
          <w:rFonts w:ascii="Arabic Typesetting" w:hAnsi="Arabic Typesetting" w:cs="Arabic Typesetting" w:hint="cs"/>
          <w:sz w:val="140"/>
          <w:szCs w:val="140"/>
          <w:rtl/>
        </w:rPr>
        <w:t xml:space="preserve"> في عيسى عليه السلام ، وفي جريج ، وفي الطفل الرضيع</w:t>
      </w:r>
      <w:r w:rsidR="00C4494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33AD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109F8" w:rsidRDefault="00C4494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إنه الدفاع عن العرض ، الذبّ عن الشرف .</w:t>
      </w:r>
    </w:p>
    <w:p w:rsidR="00C44945" w:rsidRDefault="00C4494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العرض وما أدراك ما العرض ؟</w:t>
      </w:r>
    </w:p>
    <w:p w:rsidR="00C44945" w:rsidRPr="00C44945" w:rsidRDefault="00C44945" w:rsidP="00F9033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فعيسى ابن مريم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دافع عن فتاة عذراء عرفت بالطهر والعفاف ، ولكن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5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ابتلاها ، فحملت بغلامٍ من غير أب ، ثمّ جاءت به قومها تحمله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فتسلّطت عليها الألسن بالتقريع ، والتأنيب ، والقذف ، والبهتان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07" w:hAnsi="QCF_P307" w:cs="QCF_P307"/>
          <w:color w:val="000000"/>
          <w:sz w:val="99"/>
          <w:szCs w:val="99"/>
          <w:rtl/>
        </w:rPr>
        <w:t>ﭫ  ﭬ  ﭭ  ﭮ   ﭯ  ﭰ  ﭱ  ﭲ  ﭳ  ﭴ</w:t>
      </w:r>
      <w:r>
        <w:rPr>
          <w:rFonts w:ascii="QCF_P307" w:hAnsi="QCF_P307" w:cs="QCF_P307" w:hint="cs"/>
          <w:color w:val="000000"/>
          <w:sz w:val="99"/>
          <w:szCs w:val="99"/>
          <w:rtl/>
        </w:rPr>
        <w:t xml:space="preserve"> 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ﭵ  ﭶ   ﭷ  ﭸ  ﭹ </w:t>
      </w:r>
      <w:r>
        <w:rPr>
          <w:rFonts w:ascii="QCF_P307" w:hAnsi="QCF_P307" w:cs="QCF_P307" w:hint="cs"/>
          <w:color w:val="000000"/>
          <w:sz w:val="99"/>
          <w:szCs w:val="99"/>
          <w:rtl/>
        </w:rPr>
        <w:t xml:space="preserve"> 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 ﭺ  ﭻ  ﭼ  ﭽ  ﭾ</w:t>
      </w:r>
      <w:r>
        <w:rPr>
          <w:rFonts w:ascii="QCF_P307" w:hAnsi="QCF_P307" w:cs="QCF_P307"/>
          <w:color w:val="0000A5"/>
          <w:sz w:val="99"/>
          <w:szCs w:val="99"/>
          <w:rtl/>
        </w:rPr>
        <w:t>ﭿ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 ﮀ  ﮁ</w:t>
      </w:r>
      <w:r>
        <w:rPr>
          <w:rFonts w:ascii="QCF_P307" w:hAnsi="QCF_P307" w:cs="QCF_P307" w:hint="cs"/>
          <w:color w:val="000000"/>
          <w:sz w:val="99"/>
          <w:szCs w:val="99"/>
          <w:rtl/>
        </w:rPr>
        <w:t xml:space="preserve"> 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 ﮂ  ﮃ  ﮄ</w:t>
      </w:r>
      <w:r>
        <w:rPr>
          <w:rFonts w:ascii="QCF_P307" w:hAnsi="QCF_P307" w:cs="QCF_P307" w:hint="cs"/>
          <w:color w:val="000000"/>
          <w:sz w:val="99"/>
          <w:szCs w:val="99"/>
          <w:rtl/>
        </w:rPr>
        <w:t xml:space="preserve"> 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 ﮅ   ﮆ  </w:t>
      </w:r>
      <w:r>
        <w:rPr>
          <w:rFonts w:ascii="QCF_P307" w:hAnsi="QCF_P307" w:cs="QCF_P307"/>
          <w:color w:val="000000"/>
          <w:sz w:val="99"/>
          <w:szCs w:val="99"/>
          <w:rtl/>
        </w:rPr>
        <w:lastRenderedPageBreak/>
        <w:t xml:space="preserve">ﮇ  ﮈ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٢٧ – ٢٩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وهنا تأتي المعجزة ، وأنطق الله عيسى ابن مريم في المهد فقال 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07" w:hAnsi="QCF_P307" w:cs="QCF_P307"/>
          <w:color w:val="000000"/>
          <w:sz w:val="99"/>
          <w:szCs w:val="99"/>
          <w:rtl/>
        </w:rPr>
        <w:t>ﮊ</w:t>
      </w:r>
      <w:r>
        <w:rPr>
          <w:rFonts w:ascii="QCF_P307" w:hAnsi="QCF_P307" w:cs="QCF_P307" w:hint="cs"/>
          <w:color w:val="000000"/>
          <w:sz w:val="99"/>
          <w:szCs w:val="99"/>
          <w:rtl/>
        </w:rPr>
        <w:t xml:space="preserve"> 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ﮋ  ﮌ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٣٠</w:t>
      </w:r>
    </w:p>
    <w:p w:rsidR="00C44945" w:rsidRPr="00854E95" w:rsidRDefault="00854E9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نزّه الغلام جناب ربّه تعالى ، وبرأه من الولد ، وأثبت لنفسه العبوديّة لربّه ، ثمّ ذبّ عن عرض أمّه الشريفة الطاهرة ، فقال :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ﮍ  </w:t>
      </w:r>
      <w:r>
        <w:rPr>
          <w:rFonts w:ascii="QCF_P307" w:hAnsi="QCF_P307" w:cs="QCF_P307"/>
          <w:color w:val="000000"/>
          <w:sz w:val="99"/>
          <w:szCs w:val="99"/>
          <w:rtl/>
        </w:rPr>
        <w:lastRenderedPageBreak/>
        <w:t>ﮎ  ﮏ   ﮐ  ﮑ  ﮒ  ﮓ  ﮔ  ﮕ  ﮖ  ﮗ  ﮘ    ﮙ  ﮚ  ﮛ  ﮜ  ﮝ  ﮞ  ﮟ  ﮠ  ﮡ   ﮢ  ﮣ  ﮤ  ﮥ  ﮦ  ﮧ  ﮨ  ﮩ  ﮪ   ﮫ  ﮬ  ﮭ  ﮮ  ﮯ  ﮰ  ﮱ  ﯓ</w:t>
      </w:r>
      <w:r>
        <w:rPr>
          <w:rFonts w:ascii="QCF_P307" w:hAnsi="QCF_P307" w:cs="QCF_P307"/>
          <w:color w:val="0000A5"/>
          <w:sz w:val="99"/>
          <w:szCs w:val="99"/>
          <w:rtl/>
        </w:rPr>
        <w:t>ﯔ</w:t>
      </w:r>
      <w:r>
        <w:rPr>
          <w:rFonts w:ascii="QCF_P307" w:hAnsi="QCF_P307" w:cs="QCF_P307"/>
          <w:color w:val="000000"/>
          <w:sz w:val="99"/>
          <w:szCs w:val="99"/>
          <w:rtl/>
        </w:rPr>
        <w:t xml:space="preserve">  ﯕ  ﯖ      ﯗ  ﯘ  ﯙ    ﯚ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٣٠ - ٣٤</w:t>
      </w:r>
    </w:p>
    <w:p w:rsidR="00C44945" w:rsidRPr="00880277" w:rsidRDefault="00854E9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وهذا جريج العابد الصالح ، الذي حببت إله العبادة والخلوة بها ؛ ولكنه تأخر وتباطأ عن نداء أمه له ، فدعت عليه : (ألا يميته الله حتى يريه وجوه الزانيات) ، ومكر بنو إسرائيل بجري</w:t>
      </w:r>
      <w:r w:rsidR="00433ADD">
        <w:rPr>
          <w:rFonts w:ascii="Arabic Typesetting" w:hAnsi="Arabic Typesetting" w:cs="Arabic Typesetting" w:hint="cs"/>
          <w:sz w:val="140"/>
          <w:szCs w:val="140"/>
          <w:rtl/>
        </w:rPr>
        <w:t>ج ، وسلطوا عليه فتاة حسناء ، فأغ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رته بنفسها ، وجمالها ، وحسنها ، ولكنّه أعرض عنها وقال بلسان حاله: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(إني أخاف الله رب العالمين) ، فكادت له تلك المرأة البغي ، ومكّنت نفسها من أحد الرعاة ، فزنا بها ، وحملت منه ، ووضعت غلاماً ، ثمّ زعمت أن هذا الغلام من جريج ، وهنا ثار بنو إسرائيل ظلماً وزوراً ، على جريج العابد ، وطردوه ، وقذفوه ، وضربوه ، وهدموا صومعته ،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t xml:space="preserve">فَقَالَ: مَا شَأْنُكُمْ؟ 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lastRenderedPageBreak/>
        <w:t>قَالُوا: زَنَيْتَ بِهَذِهِ الْبَغِيِّ، فَوَلَدَتْ مِنْكَ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t>قَالَ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t xml:space="preserve"> جريج العابد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t>: أَيْنَ الصَّبِيُّ؟ فَجَاءُوا بِهِ، فَقَالَ: دَعُونِي حَتَّى أُصَلِّيَ، فَصَلَّى، فَلَمَّا انْصَرَفَ أَتَى الصَّبِيَّ فَطَعَنَ فِي بَطْنِهِ، وَقَالَ: يَا غُلَامُ مَنْ أَبُوكَ؟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t xml:space="preserve"> وهنا تحققت المعجزة ، ونطق الغلام في المهد ذبّاً عن عرض جريج العابد ف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t>قَالَ: فُلَانٌ الرَّاعِي،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t xml:space="preserve"> فانكشف مكرُ </w:t>
      </w:r>
      <w:r w:rsidR="0088027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البغي ، ونصر الله عبده الصالح ، وحفظه من فتنةٍ قد أحاطت به</w:t>
      </w:r>
      <w:r w:rsidR="00880277" w:rsidRPr="00880277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746563" w:rsidRDefault="00880277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وهذا طفلٌ ثالثٌ تكلّم في المهد بعدما كان يرضع من ثدي أمّه ،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t xml:space="preserve">فَمَرَّ بِهَا رَجُلٌ رَاكِبٌ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على دابة فارهةٍ ، وشارةٍ حسنة ،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t>فَقَالَتْ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أمه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t xml:space="preserve">: اللَّهُمَّ اجْعَلِ ابْنِي مِثْلَهُ، فَتَرَكَ ثَدْيَهَا وَأَقْبَلَ عَلَى الرَّاكِبِ، فَقَالَ: اللَّهُمَّ لاَ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تَجْعَلْنِي مِثْلَهُ، ثُمَّ أَقْبَلَ عَلَى ثَدْيِهَا يَمَصُّهُ، - قَالَ: أَبُو هُرَيْرَةَ كَأَنِّي أَنْظُرُ إِلَى النَّبِيِّ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Pr="00C44945">
        <w:rPr>
          <w:rFonts w:ascii="Arabic Typesetting" w:hAnsi="Arabic Typesetting" w:cs="Arabic Typesetting"/>
          <w:sz w:val="140"/>
          <w:szCs w:val="140"/>
          <w:rtl/>
        </w:rPr>
        <w:t xml:space="preserve"> يَمَصُّ إِصْبَعَهُ - ثُمَّ مُرَّ بِأَمَةٍ</w:t>
      </w:r>
      <w:r w:rsidR="00746563">
        <w:rPr>
          <w:rFonts w:ascii="Arabic Typesetting" w:hAnsi="Arabic Typesetting" w:cs="Arabic Typesetting" w:hint="cs"/>
          <w:sz w:val="140"/>
          <w:szCs w:val="140"/>
          <w:rtl/>
        </w:rPr>
        <w:t xml:space="preserve"> وهو يضربونها ، ويقذفونها ويقولون: زنيتِ ، وسرقتِ وهي تقول: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t xml:space="preserve">اللَّهُمَّ لاَ تَجْعَلِ ابْنِي مِثْلَ هَذِهِ، فَتَرَكَ ثَدْيَهَا، فَقَالَ: اللَّهُمَّ اجْعَلْنِي مِثْلَهَا، فَقَالَتْ: لِمَ </w:t>
      </w:r>
      <w:r w:rsidRPr="00C44945">
        <w:rPr>
          <w:rFonts w:ascii="Arabic Typesetting" w:hAnsi="Arabic Typesetting" w:cs="Arabic Typesetting"/>
          <w:sz w:val="140"/>
          <w:szCs w:val="140"/>
          <w:rtl/>
        </w:rPr>
        <w:lastRenderedPageBreak/>
        <w:t>ذَاكَ؟ فَقَالَ: الرَّاكِبُ جَبَّارٌ مِنَ الجَبَابِرَةِ، وَهَذِهِ الأَمَةُ يَقُولُونَ: سَرَقْتِ، زَنَيْتِ، وَلَمْ تَفْعَلْ</w:t>
      </w:r>
      <w:r>
        <w:rPr>
          <w:rFonts w:ascii="Arabic Typesetting" w:hAnsi="Arabic Typesetting" w:cs="Arabic Typesetting" w:hint="cs"/>
          <w:sz w:val="140"/>
          <w:szCs w:val="140"/>
          <w:rtl/>
        </w:rPr>
        <w:t>))</w:t>
      </w:r>
      <w:r w:rsidR="00746563">
        <w:rPr>
          <w:rFonts w:ascii="Arabic Typesetting" w:hAnsi="Arabic Typesetting" w:cs="Arabic Typesetting" w:hint="cs"/>
          <w:b/>
          <w:bCs/>
          <w:sz w:val="140"/>
          <w:szCs w:val="140"/>
          <w:rtl/>
        </w:rPr>
        <w:t xml:space="preserve"> </w:t>
      </w:r>
      <w:r w:rsidR="00746563" w:rsidRPr="00746563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746563" w:rsidRDefault="00746563" w:rsidP="003A41A3">
      <w:pPr>
        <w:spacing w:line="240" w:lineRule="auto"/>
        <w:ind w:left="-62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73EA0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746563" w:rsidRDefault="00746563" w:rsidP="003A41A3">
      <w:pPr>
        <w:bidi w:val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C541AE" w:rsidRPr="00573EA0" w:rsidRDefault="00C541AE" w:rsidP="003A41A3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4D468C" w:rsidRPr="003A41A3" w:rsidRDefault="00D6442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 w:hint="cs"/>
          <w:sz w:val="140"/>
          <w:szCs w:val="140"/>
          <w:rtl/>
        </w:rPr>
        <w:t>معاشر المؤمنين ..</w:t>
      </w:r>
    </w:p>
    <w:p w:rsidR="00D64425" w:rsidRPr="003A41A3" w:rsidRDefault="00D64425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 w:hint="cs"/>
          <w:sz w:val="140"/>
          <w:szCs w:val="140"/>
          <w:rtl/>
        </w:rPr>
        <w:t>هل تأملتم في كلام الثلاثة الذين تكلموا في المهد ؟</w:t>
      </w:r>
      <w:r w:rsidR="0084374A" w:rsidRP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 فقد ذبَّ كلُّ واحدٍ منهم عن عرض لم تدنّسه فاحشة ، ولم يمسسه سوء ، فالعرض ثمنه غالٍ ، وعاره ليس بعده عار .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العرض يهوي بأطول الناس أعناقاً ، وأعزّهم شرفاً 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t>أيرضى أحدنا أن يتهم في عرضه ؟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t>أيرضى أحدنا أن يقذف في عرضه ؟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t>يرضى الغربي الكافر</w:t>
      </w:r>
      <w:r w:rsid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 نعم ....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يرضى الديوث الغافل </w:t>
      </w:r>
      <w:r w:rsid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نعم ..... </w:t>
      </w:r>
    </w:p>
    <w:p w:rsidR="0084374A" w:rsidRPr="003A41A3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lastRenderedPageBreak/>
        <w:t>لكنّ العربي</w:t>
      </w:r>
      <w:r w:rsidR="003A41A3" w:rsidRP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 والمسلم الحق</w:t>
      </w: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 لا ولن يرضى أن يتهم في عرضه فضلا أن يدنس في عرضه .</w:t>
      </w:r>
    </w:p>
    <w:p w:rsidR="00D64425" w:rsidRDefault="0084374A" w:rsidP="003A41A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فللأعراض </w:t>
      </w:r>
      <w:r w:rsidR="003A41A3" w:rsidRP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عند </w:t>
      </w:r>
      <w:r w:rsidRPr="003A41A3">
        <w:rPr>
          <w:rFonts w:ascii="Arabic Typesetting" w:hAnsi="Arabic Typesetting" w:cs="Arabic Typesetting"/>
          <w:sz w:val="140"/>
          <w:szCs w:val="140"/>
          <w:rtl/>
        </w:rPr>
        <w:t xml:space="preserve">العرب قداسة ما خدشت في جاهلية ولا إسلام ، فالعربي لو عرضت عليه الدنيا بمنافعها على أن يبذل ذرة من عرضه لأباها </w:t>
      </w:r>
      <w:r w:rsidR="003A41A3" w:rsidRP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3A41A3">
        <w:rPr>
          <w:rFonts w:ascii="Arabic Typesetting" w:hAnsi="Arabic Typesetting" w:cs="Arabic Typesetting"/>
          <w:sz w:val="140"/>
          <w:szCs w:val="140"/>
          <w:rtl/>
        </w:rPr>
        <w:t>وركلها بقدمه وآثر الذرّة من عرضه</w:t>
      </w:r>
      <w:r w:rsidR="003A41A3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ED66B6" w:rsidRDefault="00ED66B6" w:rsidP="00ED6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وأ</w:t>
      </w:r>
      <w:r>
        <w:rPr>
          <w:rFonts w:ascii="Arabic Typesetting" w:hAnsi="Arabic Typesetting" w:cs="Arabic Typesetting"/>
          <w:sz w:val="140"/>
          <w:szCs w:val="140"/>
          <w:rtl/>
        </w:rPr>
        <w:t>َتْرُكُ حُبَّ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هَا</w:t>
      </w:r>
      <w:r w:rsidRPr="00ED66B6">
        <w:rPr>
          <w:rFonts w:ascii="Arabic Typesetting" w:hAnsi="Arabic Typesetting" w:cs="Arabic Typesetting"/>
          <w:sz w:val="140"/>
          <w:szCs w:val="140"/>
          <w:rtl/>
        </w:rPr>
        <w:t xml:space="preserve"> مِنْ غَيْرِ بُـغْضٍ      </w:t>
      </w:r>
    </w:p>
    <w:p w:rsidR="00ED66B6" w:rsidRPr="00ED66B6" w:rsidRDefault="00ED66B6" w:rsidP="00ED66B6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 xml:space="preserve"> وَذَاكَ لِكَثْرَةِ الشُّرَكَاءِ فِيـــهِ</w:t>
      </w:r>
    </w:p>
    <w:p w:rsidR="00ED66B6" w:rsidRDefault="00ED66B6" w:rsidP="00ED6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 xml:space="preserve">إِذَا سَقَطَ الذُّبَابُ عَلَى طَــعَامٍ       </w:t>
      </w:r>
    </w:p>
    <w:p w:rsidR="00ED66B6" w:rsidRPr="00ED66B6" w:rsidRDefault="00ED66B6" w:rsidP="00ED66B6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>رَفَعْتُ يَدِي وَنَفْسِي تَشْتَهِيــهِ</w:t>
      </w:r>
    </w:p>
    <w:p w:rsidR="00ED66B6" w:rsidRDefault="00ED66B6" w:rsidP="00ED6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 xml:space="preserve">وَتَحْتَرِمُ الأُسُودُ وُرُودَ مَـــاءٍ      </w:t>
      </w:r>
    </w:p>
    <w:p w:rsidR="00ED66B6" w:rsidRPr="00ED66B6" w:rsidRDefault="00ED66B6" w:rsidP="00ED66B6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>إِذَا كَـانَ الكِلاَبُ ولغنَ فِيــهِ</w:t>
      </w:r>
    </w:p>
    <w:p w:rsidR="00ED66B6" w:rsidRDefault="00ED66B6" w:rsidP="00ED6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وَيَرْتَجِعُ الكَرِيمُ خَمِيصَ بَـطْنٍ        </w:t>
      </w:r>
    </w:p>
    <w:p w:rsidR="00ED66B6" w:rsidRPr="00ED66B6" w:rsidRDefault="00ED66B6" w:rsidP="00ED66B6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D66B6">
        <w:rPr>
          <w:rFonts w:ascii="Arabic Typesetting" w:hAnsi="Arabic Typesetting" w:cs="Arabic Typesetting"/>
          <w:sz w:val="140"/>
          <w:szCs w:val="140"/>
          <w:rtl/>
        </w:rPr>
        <w:t>وَلاَ يَرْضَى مُسَاهَمَةَ السَّفِيـهِ</w:t>
      </w:r>
    </w:p>
    <w:p w:rsidR="00994C39" w:rsidRDefault="00ED66B6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،، هكذا كانت العرب في جاهليتها تقدّس أعراضها ، بل كان العرب يئدن البنات خشية العرض ، وجاء النبي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يهذّب أخلاقهم ، ويحفظ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أعراضهم ، فقال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F252F">
        <w:rPr>
          <w:rFonts w:ascii="Arabic Typesetting" w:hAnsi="Arabic Typesetting" w:cs="Arabic Typesetting" w:hint="cs"/>
          <w:sz w:val="140"/>
          <w:szCs w:val="140"/>
          <w:rtl/>
        </w:rPr>
        <w:t>في الحديث المتفق على صحته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AF252F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ED66B6">
        <w:rPr>
          <w:rFonts w:ascii="Arabic Typesetting" w:hAnsi="Arabic Typesetting" w:cs="Arabic Typesetting"/>
          <w:sz w:val="140"/>
          <w:szCs w:val="140"/>
          <w:rtl/>
        </w:rPr>
        <w:t xml:space="preserve">إِنَّ اللهَ </w:t>
      </w:r>
      <w:r w:rsidR="00AF252F">
        <w:rPr>
          <w:rFonts w:ascii="Arabic Typesetting" w:hAnsi="Arabic Typesetting" w:cs="Arabic Typesetting"/>
          <w:sz w:val="140"/>
          <w:szCs w:val="140"/>
        </w:rPr>
        <w:sym w:font="AGA Arabesque" w:char="F055"/>
      </w:r>
      <w:r w:rsidR="00AF252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D66B6">
        <w:rPr>
          <w:rFonts w:ascii="Arabic Typesetting" w:hAnsi="Arabic Typesetting" w:cs="Arabic Typesetting"/>
          <w:sz w:val="140"/>
          <w:szCs w:val="140"/>
          <w:rtl/>
        </w:rPr>
        <w:t>حَرَّمَ عَلَيْكُمْ: عُقُوقَ الْأُمَّهَاتِ، وَوَأْدَ الْبَنَاتِ، وَمَنْعًا وَهَاتِ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" </w:t>
      </w:r>
    </w:p>
    <w:p w:rsidR="00994C39" w:rsidRDefault="00994C39" w:rsidP="00BA115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وذكر ابن الجوزي في المنتظم قصّة عجيبة في غيرة العرب على أعراضهم فقال : 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تقدمت امرأة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 xml:space="preserve"> إلى 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القاضي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 xml:space="preserve"> فادعى وليها على زوجها خمسمائة دينار مهرا، فأنكر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 xml:space="preserve"> الزوج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، فقال القاضي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 xml:space="preserve"> لوليّها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 xml:space="preserve">: شهودك، قَالَ: قد أحضرتهم، فاستدعى بعض الشهود أن ينظر إلى المرأة ليشير إليها في شهادته، فقام الشاهد وَقَالَ للمرأة. قومى! فقال الزوج: تفعلون ماذا؟ قَالَ [الوكيل] : 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 xml:space="preserve">نُرِيدُ أن تُسْفِرَ لنا عن وجهها حتى نعلم 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أنها الزوجةُ أم لا ؟ 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فقال الزوج: فإني أشهد القاضي أن لها علي هذا المهر الّذي تدعيه ولا يسفر عن وجهها، ف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أ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خ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 xml:space="preserve">برت المرأة بما كان من زوجها، فقالت: فاني أشهد القاضي أني قد وهبت له هذا المهر، وأبرأته منه في الدنيا والآخرة! فقال القاضي: يكتب هذا في مكارم الأخلاق. </w:t>
      </w:r>
      <w:r w:rsidRPr="006526B6">
        <w:rPr>
          <w:rFonts w:ascii="Arabic Typesetting" w:hAnsi="Arabic Typesetting" w:cs="Arabic Typesetting"/>
          <w:sz w:val="50"/>
          <w:szCs w:val="50"/>
          <w:rtl/>
        </w:rPr>
        <w:t>المنتظم (12/403)</w:t>
      </w:r>
      <w:r w:rsidRPr="006526B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</w:p>
    <w:p w:rsidR="003A41A3" w:rsidRDefault="00C65C6E" w:rsidP="00AF252F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معاشر المؤمنين ..</w:t>
      </w:r>
    </w:p>
    <w:p w:rsidR="001A5678" w:rsidRDefault="00C65C6E" w:rsidP="001A5678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لنكن صرحاء لقد خلخل الإعلام الفاسد قداسة العرض في نفوس كثيرٍ من بني قومنا ، وتزعزع حجاب الفتيات ،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 xml:space="preserve"> وتساهل الأولياء والأمهات في حجاب الفتيات والبنات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526B6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ظهرت الزينة والفتنة بجميع أشكالها ، وأصبحت الفتاة </w:t>
      </w:r>
      <w:r w:rsidR="00ED66B6">
        <w:rPr>
          <w:rFonts w:ascii="Arabic Typesetting" w:hAnsi="Arabic Typesetting" w:cs="Arabic Typesetting" w:hint="cs"/>
          <w:sz w:val="140"/>
          <w:szCs w:val="140"/>
          <w:rtl/>
        </w:rPr>
        <w:t xml:space="preserve">فاتنةً في لباسها ، </w:t>
      </w:r>
      <w:r w:rsidR="00ED66B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وكلامها ، وحجابها ، وخروجها ،</w:t>
      </w:r>
      <w:r w:rsid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 بعد ما</w:t>
      </w:r>
      <w:r w:rsidR="00ED66B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استطاع أباطرة الشرّ والفساد من التفنّن في إفساد النساء فبإسم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الزينة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والتّجمل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ترى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لباسا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كشفت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المرأة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فيه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بطنها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وصدرها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وعنقها</w:t>
      </w:r>
      <w:r w:rsidR="001A5678"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وظهرها ، فمن طويلٍ مفتوح حتى الفخذين إلى قصير حاسر عن الركبتين إلى شفاف يصف ما وراءه ، وضيقٍ يكشف حجم 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الأعضاء ، وعارٍ يكشف الصدر والظهر والذراعين والفخذين فوالله ما أدري ما الذي بقي ليستر عن الأنظار، فرحماك يا الله، وأقسم بالله وأنتم تشهدون والله على كلّ شيء شهيد،</w:t>
      </w:r>
      <w:r w:rsid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 أن الألبسة العارية</w:t>
      </w:r>
      <w:r w:rsidR="001A5678" w:rsidRPr="001A5678">
        <w:rPr>
          <w:rFonts w:ascii="Arabic Typesetting" w:hAnsi="Arabic Typesetting" w:cs="Arabic Typesetting" w:hint="cs"/>
          <w:sz w:val="140"/>
          <w:szCs w:val="140"/>
          <w:rtl/>
        </w:rPr>
        <w:t>، والملابس الشّفّافة عمّت وطمّت في الوسط النسائي.</w:t>
      </w:r>
    </w:p>
    <w:p w:rsidR="00994C39" w:rsidRDefault="00994C39" w:rsidP="00652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>أصبحت المرأة في هذا الزمن مرمى لحلائب السباع والذئاب لا تتهارش على رأسها، بل على الجزء الأسفل منها.</w:t>
      </w:r>
    </w:p>
    <w:p w:rsidR="0088440C" w:rsidRDefault="0088440C" w:rsidP="0088440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واستسلم كثيرٌ من بني قومنا لهذا الانهيار الأخلاقي ، وترك الحبل على الغارب للفتاة وحجابها ، وخروجها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، ولباسها ، فوقعت الكارثة ، وظهرت الفاحشة والفاجعة ، وطُعنت كثيرٌ من البيوت في أعراضها ،  </w:t>
      </w:r>
    </w:p>
    <w:p w:rsidR="006526B6" w:rsidRDefault="006526B6" w:rsidP="00652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صدق ابن القيم </w:t>
      </w:r>
      <w:r w:rsidRPr="006D0EBE">
        <w:rPr>
          <w:rFonts w:cs="SC_SHMOOKH 01" w:hint="cs"/>
          <w:sz w:val="82"/>
          <w:szCs w:val="82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يقول : (</w:t>
      </w:r>
      <w:r w:rsidRPr="006526B6">
        <w:rPr>
          <w:rFonts w:ascii="Arabic Typesetting" w:hAnsi="Arabic Typesetting" w:cs="Arabic Typesetting"/>
          <w:sz w:val="140"/>
          <w:szCs w:val="140"/>
          <w:rtl/>
        </w:rPr>
        <w:t>وإذا رحلت الغيرة من القلب</w:t>
      </w:r>
      <w:r w:rsidR="006652E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6526B6">
        <w:rPr>
          <w:rFonts w:ascii="Arabic Typesetting" w:hAnsi="Arabic Typesetting" w:cs="Arabic Typesetting"/>
          <w:sz w:val="140"/>
          <w:szCs w:val="140"/>
          <w:rtl/>
        </w:rPr>
        <w:t xml:space="preserve"> رحلت منه المحبة</w:t>
      </w:r>
      <w:r w:rsidR="006652E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6526B6">
        <w:rPr>
          <w:rFonts w:ascii="Arabic Typesetting" w:hAnsi="Arabic Typesetting" w:cs="Arabic Typesetting"/>
          <w:sz w:val="140"/>
          <w:szCs w:val="140"/>
          <w:rtl/>
        </w:rPr>
        <w:t xml:space="preserve"> بل رحل منه الدين</w:t>
      </w:r>
      <w:r w:rsidR="006652EA">
        <w:rPr>
          <w:rFonts w:ascii="Arabic Typesetting" w:hAnsi="Arabic Typesetting" w:cs="Arabic Typesetting" w:hint="cs"/>
          <w:sz w:val="140"/>
          <w:szCs w:val="140"/>
          <w:rtl/>
        </w:rPr>
        <w:t xml:space="preserve">)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6526B6" w:rsidRPr="00994C39" w:rsidRDefault="006526B6" w:rsidP="006526B6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526B6">
        <w:rPr>
          <w:rFonts w:ascii="Arabic Typesetting" w:hAnsi="Arabic Typesetting" w:cs="Arabic Typesetting"/>
          <w:sz w:val="60"/>
          <w:szCs w:val="60"/>
          <w:rtl/>
        </w:rPr>
        <w:t xml:space="preserve">روضة المحبين </w:t>
      </w:r>
      <w:r w:rsidRPr="006526B6">
        <w:rPr>
          <w:rFonts w:ascii="Arabic Typesetting" w:hAnsi="Arabic Typesetting" w:cs="Arabic Typesetting" w:hint="cs"/>
          <w:sz w:val="60"/>
          <w:szCs w:val="60"/>
          <w:rtl/>
        </w:rPr>
        <w:t>،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ص274</w:t>
      </w:r>
    </w:p>
    <w:p w:rsidR="006652EA" w:rsidRDefault="001A5678" w:rsidP="001A5678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567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إنّ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الرجولة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شخصيّة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وغيرة،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تكون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خشونة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صوت</w:t>
      </w:r>
      <w:r w:rsidR="006652E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ولبس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عمامة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وثوب.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1A5678" w:rsidRPr="001A5678" w:rsidRDefault="001A5678" w:rsidP="001A5678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والله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وتالله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بلغ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النّساء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هذا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الحدّ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السفور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والتبرج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والعري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بتساهل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الرجال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ولكن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الموعد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.</w:t>
      </w:r>
    </w:p>
    <w:p w:rsidR="001A5678" w:rsidRPr="001A5678" w:rsidRDefault="001A5678" w:rsidP="001A5678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567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32"/>
          <w:szCs w:val="132"/>
        </w:rPr>
        <w:sym w:font="AGA Arabesque" w:char="F072"/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>(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اللهَ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سَائِلٌ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كُلَّ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رَاعٍ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عمَّا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اسْتَرْعَاهُ،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حَفِظَ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أمْ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ضَيَّعَ،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حَتى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يسْألَ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الرَّجُلَ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عَنْ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أهْلِ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>بَيْتِهِ</w:t>
      </w:r>
      <w:r w:rsidRPr="001A5678">
        <w:rPr>
          <w:rFonts w:ascii="Arabic Typesetting" w:hAnsi="Arabic Typesetting" w:cs="Arabic Typesetting"/>
          <w:sz w:val="140"/>
          <w:szCs w:val="140"/>
          <w:rtl/>
        </w:rPr>
        <w:t>)</w:t>
      </w:r>
      <w:r w:rsidRP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1A5678" w:rsidRPr="001A5678" w:rsidRDefault="001A5678" w:rsidP="001A5678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A5678">
        <w:rPr>
          <w:rFonts w:ascii="Arabic Typesetting" w:hAnsi="Arabic Typesetting" w:cs="Arabic Typesetting" w:hint="cs"/>
          <w:sz w:val="78"/>
          <w:szCs w:val="78"/>
          <w:rtl/>
        </w:rPr>
        <w:t xml:space="preserve">رواه ابن حبان في صحيحه وصححه الألباني في الترغيب والترهيب رقم </w:t>
      </w:r>
      <w:r w:rsidRPr="001A5678">
        <w:rPr>
          <w:rFonts w:ascii="Arabic Typesetting" w:hAnsi="Arabic Typesetting" w:cs="Arabic Typesetting"/>
          <w:sz w:val="78"/>
          <w:szCs w:val="78"/>
          <w:rtl/>
        </w:rPr>
        <w:t>1966</w:t>
      </w:r>
      <w:r w:rsidRPr="001A5678">
        <w:rPr>
          <w:rFonts w:ascii="Arabic Typesetting" w:hAnsi="Arabic Typesetting" w:cs="Arabic Typesetting" w:hint="cs"/>
          <w:sz w:val="78"/>
          <w:szCs w:val="78"/>
          <w:rtl/>
        </w:rPr>
        <w:t xml:space="preserve"> . </w:t>
      </w:r>
    </w:p>
    <w:p w:rsidR="001677D5" w:rsidRDefault="005532A0" w:rsidP="001677D5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وربنا تعالى يقول في كتابه: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84" w:hAnsi="QCF_P084" w:cs="QCF_P084"/>
          <w:color w:val="000000"/>
          <w:sz w:val="99"/>
          <w:szCs w:val="99"/>
          <w:rtl/>
        </w:rPr>
        <w:t xml:space="preserve">ﭑ  ﭒ  ﭓ  ﭔ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5532A0">
        <w:rPr>
          <w:rFonts w:ascii="Traditional Arabic" w:hAnsi="Traditional Arabic" w:cs="Traditional Arabic"/>
          <w:color w:val="9DAB0C"/>
          <w:sz w:val="35"/>
          <w:szCs w:val="35"/>
          <w:rtl/>
        </w:rPr>
        <w:t>النساء: ٣٤</w:t>
      </w:r>
      <w:r w:rsidRPr="005532A0">
        <w:rPr>
          <w:rFonts w:ascii="Arabic Typesetting" w:hAnsi="Arabic Typesetting" w:cs="Arabic Typesetting" w:hint="cs"/>
          <w:sz w:val="148"/>
          <w:szCs w:val="148"/>
          <w:rtl/>
        </w:rPr>
        <w:t xml:space="preserve"> </w:t>
      </w:r>
    </w:p>
    <w:p w:rsidR="001677D5" w:rsidRDefault="005532A0" w:rsidP="001677D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8"/>
          <w:szCs w:val="148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84" w:hAnsi="QCF_P084" w:cs="QCF_P084"/>
          <w:color w:val="000000"/>
          <w:sz w:val="99"/>
          <w:szCs w:val="99"/>
          <w:rtl/>
        </w:rPr>
        <w:t xml:space="preserve">ﭑ  ﭒ  ﭓ  ﭔ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5532A0">
        <w:rPr>
          <w:rFonts w:ascii="Traditional Arabic" w:hAnsi="Traditional Arabic" w:cs="Traditional Arabic"/>
          <w:color w:val="9DAB0C"/>
          <w:sz w:val="35"/>
          <w:szCs w:val="35"/>
          <w:rtl/>
        </w:rPr>
        <w:t>النساء: ٣٤</w:t>
      </w:r>
      <w:r w:rsidRPr="005532A0">
        <w:rPr>
          <w:rFonts w:ascii="Arabic Typesetting" w:hAnsi="Arabic Typesetting" w:cs="Arabic Typesetting" w:hint="cs"/>
          <w:sz w:val="148"/>
          <w:szCs w:val="148"/>
          <w:rtl/>
        </w:rPr>
        <w:t xml:space="preserve"> </w:t>
      </w:r>
    </w:p>
    <w:p w:rsidR="001677D5" w:rsidRDefault="00994C39" w:rsidP="001677D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4C39">
        <w:rPr>
          <w:rFonts w:ascii="Arabic Typesetting" w:hAnsi="Arabic Typesetting" w:cs="Arabic Typesetting"/>
          <w:sz w:val="140"/>
          <w:szCs w:val="140"/>
          <w:rtl/>
        </w:rPr>
        <w:t xml:space="preserve">رسالة تكليفية واضحة </w:t>
      </w:r>
      <w:r w:rsidR="001A567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94C39">
        <w:rPr>
          <w:rFonts w:ascii="Arabic Typesetting" w:hAnsi="Arabic Typesetting" w:cs="Arabic Typesetting"/>
          <w:sz w:val="140"/>
          <w:szCs w:val="140"/>
          <w:rtl/>
        </w:rPr>
        <w:t xml:space="preserve">يا أيها الرجل قوامتك على المرأة أمر رباني لا عُرف إنساني </w:t>
      </w:r>
      <w:r w:rsidR="001677D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94C39" w:rsidRPr="001677D5" w:rsidRDefault="001A5678" w:rsidP="001677D5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994C39">
        <w:rPr>
          <w:rFonts w:ascii="Arabic Typesetting" w:hAnsi="Arabic Typesetting" w:cs="Arabic Typesetting"/>
          <w:sz w:val="140"/>
          <w:szCs w:val="140"/>
          <w:rtl/>
        </w:rPr>
        <w:t>قوامتك على المرأة</w:t>
      </w:r>
      <w:r w:rsidR="00994C39" w:rsidRPr="00994C39">
        <w:rPr>
          <w:rFonts w:ascii="Arabic Typesetting" w:hAnsi="Arabic Typesetting" w:cs="Arabic Typesetting"/>
          <w:sz w:val="140"/>
          <w:szCs w:val="140"/>
          <w:rtl/>
        </w:rPr>
        <w:t xml:space="preserve"> تكليف لا تشريف، رعاية وعناية لا تسلط وغواية.</w:t>
      </w:r>
    </w:p>
    <w:p w:rsidR="005532A0" w:rsidRDefault="005532A0" w:rsidP="005532A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84" w:hAnsi="QCF_P084" w:cs="QCF_P084"/>
          <w:color w:val="000000"/>
          <w:sz w:val="99"/>
          <w:szCs w:val="99"/>
          <w:rtl/>
        </w:rPr>
        <w:t xml:space="preserve">ﭑ  ﭒ  ﭓ  ﭔ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5532A0">
        <w:rPr>
          <w:rFonts w:ascii="Traditional Arabic" w:hAnsi="Traditional Arabic" w:cs="Traditional Arabic"/>
          <w:color w:val="9DAB0C"/>
          <w:sz w:val="35"/>
          <w:szCs w:val="35"/>
          <w:rtl/>
        </w:rPr>
        <w:t>النساء: ٣٤</w:t>
      </w:r>
    </w:p>
    <w:p w:rsidR="00994C39" w:rsidRPr="00994C39" w:rsidRDefault="005532A0" w:rsidP="005532A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شاهدٌ </w:t>
      </w:r>
      <w:r w:rsidR="00994C39" w:rsidRPr="00994C39">
        <w:rPr>
          <w:rFonts w:ascii="Arabic Typesetting" w:hAnsi="Arabic Typesetting" w:cs="Arabic Typesetting"/>
          <w:sz w:val="140"/>
          <w:szCs w:val="140"/>
          <w:rtl/>
        </w:rPr>
        <w:t xml:space="preserve">لعلم رباني بوظائف الرجل والمرأة،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994C39" w:rsidRPr="00994C39">
        <w:rPr>
          <w:rFonts w:ascii="Arabic Typesetting" w:hAnsi="Arabic Typesetting" w:cs="Arabic Typesetting"/>
          <w:sz w:val="140"/>
          <w:szCs w:val="140"/>
          <w:rtl/>
        </w:rPr>
        <w:t xml:space="preserve">الله الذي خلق الرجل هو أعلم بما يصلُح له، والذي </w:t>
      </w:r>
      <w:r>
        <w:rPr>
          <w:rFonts w:ascii="Arabic Typesetting" w:hAnsi="Arabic Typesetting" w:cs="Arabic Typesetting"/>
          <w:sz w:val="140"/>
          <w:szCs w:val="140"/>
          <w:rtl/>
        </w:rPr>
        <w:t>خلق المرأة هو عالم بما يصلح لها</w:t>
      </w:r>
      <w:r w:rsidR="00994C39" w:rsidRPr="00994C39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5532A0" w:rsidRDefault="005532A0" w:rsidP="006526B6">
      <w:pPr>
        <w:spacing w:after="0"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</w:p>
    <w:p w:rsidR="005532A0" w:rsidRDefault="005532A0" w:rsidP="006526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84" w:hAnsi="QCF_P084" w:cs="QCF_P084"/>
          <w:color w:val="000000"/>
          <w:sz w:val="99"/>
          <w:szCs w:val="99"/>
          <w:rtl/>
        </w:rPr>
        <w:t xml:space="preserve">ﭑ  ﭒ  ﭓ  ﭔ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5532A0">
        <w:rPr>
          <w:rFonts w:ascii="Traditional Arabic" w:hAnsi="Traditional Arabic" w:cs="Traditional Arabic"/>
          <w:color w:val="9DAB0C"/>
          <w:sz w:val="35"/>
          <w:szCs w:val="35"/>
          <w:rtl/>
        </w:rPr>
        <w:t>النساء: ٣٤</w:t>
      </w:r>
      <w:r w:rsidRPr="005532A0">
        <w:rPr>
          <w:rFonts w:ascii="Arabic Typesetting" w:hAnsi="Arabic Typesetting" w:cs="Arabic Typesetting" w:hint="cs"/>
          <w:sz w:val="148"/>
          <w:szCs w:val="148"/>
          <w:rtl/>
        </w:rPr>
        <w:t xml:space="preserve"> </w:t>
      </w:r>
    </w:p>
    <w:p w:rsidR="00994C39" w:rsidRDefault="00994C39" w:rsidP="005532A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4C39">
        <w:rPr>
          <w:rFonts w:ascii="Arabic Typesetting" w:hAnsi="Arabic Typesetting" w:cs="Arabic Typesetting"/>
          <w:sz w:val="140"/>
          <w:szCs w:val="140"/>
          <w:rtl/>
        </w:rPr>
        <w:t>ليس صوتًا تجلد به المر</w:t>
      </w:r>
      <w:r w:rsidR="005532A0">
        <w:rPr>
          <w:rFonts w:ascii="Arabic Typesetting" w:hAnsi="Arabic Typesetting" w:cs="Arabic Typesetting"/>
          <w:sz w:val="140"/>
          <w:szCs w:val="140"/>
          <w:rtl/>
        </w:rPr>
        <w:t>أة، ولكن إكليلاً تحفظ به حقوقها</w:t>
      </w:r>
      <w:r w:rsidR="005532A0">
        <w:rPr>
          <w:rFonts w:ascii="Arabic Typesetting" w:hAnsi="Arabic Typesetting" w:cs="Arabic Typesetting" w:hint="cs"/>
          <w:sz w:val="140"/>
          <w:szCs w:val="140"/>
          <w:rtl/>
        </w:rPr>
        <w:t>، فللزوج حقٌ شرعيٌ على المرأة ، وللمرأة حقٌ شرعيٌ على الزوج .</w:t>
      </w:r>
    </w:p>
    <w:p w:rsidR="0088440C" w:rsidRPr="00976F95" w:rsidRDefault="00976F95" w:rsidP="00976F95">
      <w:pPr>
        <w:spacing w:after="0" w:line="240" w:lineRule="auto"/>
        <w:ind w:left="-621"/>
        <w:jc w:val="center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 w:rsidRPr="00976F95">
        <w:rPr>
          <w:rFonts w:ascii="Arabic Typesetting" w:hAnsi="Arabic Typesetting" w:cs="Arabic Typesetting" w:hint="cs"/>
          <w:b/>
          <w:bCs/>
          <w:color w:val="FF0000"/>
          <w:sz w:val="200"/>
          <w:szCs w:val="200"/>
          <w:u w:val="single"/>
          <w:rtl/>
        </w:rPr>
        <w:t>انتهت الخطبة</w:t>
      </w:r>
    </w:p>
    <w:sectPr w:rsidR="0088440C" w:rsidRPr="00976F95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E6" w:rsidRDefault="005A14E6" w:rsidP="009C0A33">
      <w:pPr>
        <w:spacing w:after="0" w:line="240" w:lineRule="auto"/>
      </w:pPr>
      <w:r>
        <w:separator/>
      </w:r>
    </w:p>
  </w:endnote>
  <w:endnote w:type="continuationSeparator" w:id="0">
    <w:p w:rsidR="005A14E6" w:rsidRDefault="005A14E6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397520" w:rsidRDefault="00397520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44C40" w:rsidRPr="00844C40">
          <w:rPr>
            <w:noProof/>
            <w:rtl/>
            <w:lang w:val="ar-S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E6" w:rsidRDefault="005A14E6" w:rsidP="009C0A33">
      <w:pPr>
        <w:spacing w:after="0" w:line="240" w:lineRule="auto"/>
      </w:pPr>
      <w:r>
        <w:separator/>
      </w:r>
    </w:p>
  </w:footnote>
  <w:footnote w:type="continuationSeparator" w:id="0">
    <w:p w:rsidR="005A14E6" w:rsidRDefault="005A14E6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0" w:rsidRPr="00954A2D" w:rsidRDefault="00F048DD" w:rsidP="00F048DD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20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05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15508"/>
    <w:rsid w:val="00036148"/>
    <w:rsid w:val="000411D4"/>
    <w:rsid w:val="00047A6A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636C"/>
    <w:rsid w:val="00093C92"/>
    <w:rsid w:val="000A4C63"/>
    <w:rsid w:val="000A77AB"/>
    <w:rsid w:val="000B2580"/>
    <w:rsid w:val="000B5881"/>
    <w:rsid w:val="000D441A"/>
    <w:rsid w:val="000D4C18"/>
    <w:rsid w:val="000D715C"/>
    <w:rsid w:val="000E3DAF"/>
    <w:rsid w:val="000E4B64"/>
    <w:rsid w:val="000E6B05"/>
    <w:rsid w:val="000F404E"/>
    <w:rsid w:val="000F5A28"/>
    <w:rsid w:val="00104D86"/>
    <w:rsid w:val="001102D0"/>
    <w:rsid w:val="0011230D"/>
    <w:rsid w:val="00122FC8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F2B5E"/>
    <w:rsid w:val="001F632B"/>
    <w:rsid w:val="002233CC"/>
    <w:rsid w:val="00224056"/>
    <w:rsid w:val="002265CE"/>
    <w:rsid w:val="00233BA4"/>
    <w:rsid w:val="00233D5F"/>
    <w:rsid w:val="0024250D"/>
    <w:rsid w:val="002500C3"/>
    <w:rsid w:val="00253428"/>
    <w:rsid w:val="00257C2C"/>
    <w:rsid w:val="0026579A"/>
    <w:rsid w:val="0026711A"/>
    <w:rsid w:val="002751DB"/>
    <w:rsid w:val="00283BE0"/>
    <w:rsid w:val="002860BB"/>
    <w:rsid w:val="00293EAE"/>
    <w:rsid w:val="002942C9"/>
    <w:rsid w:val="002B0DBF"/>
    <w:rsid w:val="002B12A6"/>
    <w:rsid w:val="002B42CB"/>
    <w:rsid w:val="002C220F"/>
    <w:rsid w:val="002C751A"/>
    <w:rsid w:val="002D0D58"/>
    <w:rsid w:val="002F5BF9"/>
    <w:rsid w:val="00303F29"/>
    <w:rsid w:val="0030468F"/>
    <w:rsid w:val="00312B89"/>
    <w:rsid w:val="00312E75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4217"/>
    <w:rsid w:val="00365C94"/>
    <w:rsid w:val="003701D4"/>
    <w:rsid w:val="003747AC"/>
    <w:rsid w:val="003748C5"/>
    <w:rsid w:val="003824B7"/>
    <w:rsid w:val="00397520"/>
    <w:rsid w:val="003A2A1E"/>
    <w:rsid w:val="003A41A3"/>
    <w:rsid w:val="003A425B"/>
    <w:rsid w:val="003C409B"/>
    <w:rsid w:val="003C6186"/>
    <w:rsid w:val="003C6834"/>
    <w:rsid w:val="003E177C"/>
    <w:rsid w:val="003E676F"/>
    <w:rsid w:val="003F4686"/>
    <w:rsid w:val="00400533"/>
    <w:rsid w:val="0040272C"/>
    <w:rsid w:val="004065E6"/>
    <w:rsid w:val="004111B7"/>
    <w:rsid w:val="00412587"/>
    <w:rsid w:val="00412621"/>
    <w:rsid w:val="00433ADD"/>
    <w:rsid w:val="00437FF7"/>
    <w:rsid w:val="004419B1"/>
    <w:rsid w:val="00443E3F"/>
    <w:rsid w:val="00451178"/>
    <w:rsid w:val="00454384"/>
    <w:rsid w:val="004601A1"/>
    <w:rsid w:val="00462B35"/>
    <w:rsid w:val="00463EEA"/>
    <w:rsid w:val="004721DE"/>
    <w:rsid w:val="00476832"/>
    <w:rsid w:val="00477CAC"/>
    <w:rsid w:val="004A4992"/>
    <w:rsid w:val="004B731E"/>
    <w:rsid w:val="004C4E3A"/>
    <w:rsid w:val="004D468C"/>
    <w:rsid w:val="004E2E7D"/>
    <w:rsid w:val="004E7158"/>
    <w:rsid w:val="004F3AC6"/>
    <w:rsid w:val="00512AF5"/>
    <w:rsid w:val="00513DCB"/>
    <w:rsid w:val="0052361A"/>
    <w:rsid w:val="00523A21"/>
    <w:rsid w:val="005262A0"/>
    <w:rsid w:val="00537A35"/>
    <w:rsid w:val="005532A0"/>
    <w:rsid w:val="00555D12"/>
    <w:rsid w:val="005560CB"/>
    <w:rsid w:val="00563524"/>
    <w:rsid w:val="00573EA0"/>
    <w:rsid w:val="00577FA0"/>
    <w:rsid w:val="00584A42"/>
    <w:rsid w:val="005855B5"/>
    <w:rsid w:val="00596496"/>
    <w:rsid w:val="00596A92"/>
    <w:rsid w:val="005A14E6"/>
    <w:rsid w:val="005A2DA2"/>
    <w:rsid w:val="005A3162"/>
    <w:rsid w:val="005A4673"/>
    <w:rsid w:val="005A5EFB"/>
    <w:rsid w:val="005D117A"/>
    <w:rsid w:val="005D1C2D"/>
    <w:rsid w:val="005E1095"/>
    <w:rsid w:val="005E6AE8"/>
    <w:rsid w:val="005F172E"/>
    <w:rsid w:val="005F231E"/>
    <w:rsid w:val="005F5D87"/>
    <w:rsid w:val="005F7233"/>
    <w:rsid w:val="006045CE"/>
    <w:rsid w:val="00605D5F"/>
    <w:rsid w:val="0060744C"/>
    <w:rsid w:val="00611DA2"/>
    <w:rsid w:val="0063582B"/>
    <w:rsid w:val="00640692"/>
    <w:rsid w:val="00646F43"/>
    <w:rsid w:val="006476E6"/>
    <w:rsid w:val="00650B24"/>
    <w:rsid w:val="0065221B"/>
    <w:rsid w:val="006526B6"/>
    <w:rsid w:val="006604F8"/>
    <w:rsid w:val="006652EA"/>
    <w:rsid w:val="006679B0"/>
    <w:rsid w:val="00672218"/>
    <w:rsid w:val="0067776B"/>
    <w:rsid w:val="0068483D"/>
    <w:rsid w:val="00694CA3"/>
    <w:rsid w:val="006A0863"/>
    <w:rsid w:val="006A7217"/>
    <w:rsid w:val="006B2FC6"/>
    <w:rsid w:val="006B4E36"/>
    <w:rsid w:val="006B61DA"/>
    <w:rsid w:val="006C7D08"/>
    <w:rsid w:val="006D165B"/>
    <w:rsid w:val="007043E4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70DC"/>
    <w:rsid w:val="007806C3"/>
    <w:rsid w:val="00780BFA"/>
    <w:rsid w:val="0078317D"/>
    <w:rsid w:val="00785E2E"/>
    <w:rsid w:val="007871A3"/>
    <w:rsid w:val="007921C5"/>
    <w:rsid w:val="007928D9"/>
    <w:rsid w:val="0079606E"/>
    <w:rsid w:val="007A6DC1"/>
    <w:rsid w:val="007B78D6"/>
    <w:rsid w:val="007C3326"/>
    <w:rsid w:val="007C4DB0"/>
    <w:rsid w:val="007E5119"/>
    <w:rsid w:val="007E656F"/>
    <w:rsid w:val="007E7854"/>
    <w:rsid w:val="007F0391"/>
    <w:rsid w:val="00800576"/>
    <w:rsid w:val="008026B2"/>
    <w:rsid w:val="00804119"/>
    <w:rsid w:val="008132F2"/>
    <w:rsid w:val="00815211"/>
    <w:rsid w:val="00817B55"/>
    <w:rsid w:val="0084374A"/>
    <w:rsid w:val="00844C40"/>
    <w:rsid w:val="0084559E"/>
    <w:rsid w:val="008513D1"/>
    <w:rsid w:val="00854E95"/>
    <w:rsid w:val="00874C33"/>
    <w:rsid w:val="00880277"/>
    <w:rsid w:val="0088440C"/>
    <w:rsid w:val="008A4851"/>
    <w:rsid w:val="008B1BCF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569B2"/>
    <w:rsid w:val="00970A90"/>
    <w:rsid w:val="00976F95"/>
    <w:rsid w:val="0098154A"/>
    <w:rsid w:val="009904D0"/>
    <w:rsid w:val="00991CFE"/>
    <w:rsid w:val="00994C39"/>
    <w:rsid w:val="00997BD9"/>
    <w:rsid w:val="009A42D4"/>
    <w:rsid w:val="009A53D5"/>
    <w:rsid w:val="009A685E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12C18"/>
    <w:rsid w:val="00A1789B"/>
    <w:rsid w:val="00A24F8A"/>
    <w:rsid w:val="00A27ADE"/>
    <w:rsid w:val="00A357AD"/>
    <w:rsid w:val="00A41064"/>
    <w:rsid w:val="00A4316D"/>
    <w:rsid w:val="00A4647C"/>
    <w:rsid w:val="00A5310F"/>
    <w:rsid w:val="00A6397C"/>
    <w:rsid w:val="00A702E6"/>
    <w:rsid w:val="00A74DC1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6448"/>
    <w:rsid w:val="00AC7A54"/>
    <w:rsid w:val="00AD3733"/>
    <w:rsid w:val="00AD456C"/>
    <w:rsid w:val="00AD505C"/>
    <w:rsid w:val="00AD5E8F"/>
    <w:rsid w:val="00AD71C3"/>
    <w:rsid w:val="00AE3085"/>
    <w:rsid w:val="00AE4716"/>
    <w:rsid w:val="00AE5E83"/>
    <w:rsid w:val="00AF252F"/>
    <w:rsid w:val="00AF5866"/>
    <w:rsid w:val="00B109F8"/>
    <w:rsid w:val="00B12097"/>
    <w:rsid w:val="00B22E70"/>
    <w:rsid w:val="00B36BC6"/>
    <w:rsid w:val="00B40626"/>
    <w:rsid w:val="00B406BE"/>
    <w:rsid w:val="00B54E5E"/>
    <w:rsid w:val="00B73602"/>
    <w:rsid w:val="00B9520E"/>
    <w:rsid w:val="00B97EB2"/>
    <w:rsid w:val="00BA1151"/>
    <w:rsid w:val="00BA21A5"/>
    <w:rsid w:val="00BA4715"/>
    <w:rsid w:val="00BC40B9"/>
    <w:rsid w:val="00BE39AE"/>
    <w:rsid w:val="00BE49C5"/>
    <w:rsid w:val="00C00C86"/>
    <w:rsid w:val="00C015C2"/>
    <w:rsid w:val="00C04604"/>
    <w:rsid w:val="00C0474D"/>
    <w:rsid w:val="00C12B84"/>
    <w:rsid w:val="00C13974"/>
    <w:rsid w:val="00C22400"/>
    <w:rsid w:val="00C33E3C"/>
    <w:rsid w:val="00C44945"/>
    <w:rsid w:val="00C45CB9"/>
    <w:rsid w:val="00C541AE"/>
    <w:rsid w:val="00C57CD8"/>
    <w:rsid w:val="00C65C6E"/>
    <w:rsid w:val="00C66021"/>
    <w:rsid w:val="00C6761E"/>
    <w:rsid w:val="00C729E9"/>
    <w:rsid w:val="00C77AF4"/>
    <w:rsid w:val="00C863F9"/>
    <w:rsid w:val="00C90874"/>
    <w:rsid w:val="00CA1C3E"/>
    <w:rsid w:val="00CA6B5F"/>
    <w:rsid w:val="00CB74AB"/>
    <w:rsid w:val="00CB756D"/>
    <w:rsid w:val="00CD7535"/>
    <w:rsid w:val="00CE4F8A"/>
    <w:rsid w:val="00CF4990"/>
    <w:rsid w:val="00D07238"/>
    <w:rsid w:val="00D1337B"/>
    <w:rsid w:val="00D13582"/>
    <w:rsid w:val="00D14D54"/>
    <w:rsid w:val="00D162B5"/>
    <w:rsid w:val="00D2519F"/>
    <w:rsid w:val="00D303EA"/>
    <w:rsid w:val="00D45D13"/>
    <w:rsid w:val="00D50EEF"/>
    <w:rsid w:val="00D54287"/>
    <w:rsid w:val="00D64425"/>
    <w:rsid w:val="00D645C1"/>
    <w:rsid w:val="00D647CD"/>
    <w:rsid w:val="00D665DA"/>
    <w:rsid w:val="00D67C00"/>
    <w:rsid w:val="00D7634D"/>
    <w:rsid w:val="00D76B1A"/>
    <w:rsid w:val="00D82868"/>
    <w:rsid w:val="00D84A12"/>
    <w:rsid w:val="00DA199C"/>
    <w:rsid w:val="00DA7419"/>
    <w:rsid w:val="00DB52F3"/>
    <w:rsid w:val="00DC0345"/>
    <w:rsid w:val="00DD05DE"/>
    <w:rsid w:val="00DD2E35"/>
    <w:rsid w:val="00DD3B84"/>
    <w:rsid w:val="00DE1E70"/>
    <w:rsid w:val="00E05B13"/>
    <w:rsid w:val="00E05D47"/>
    <w:rsid w:val="00E072B6"/>
    <w:rsid w:val="00E129BB"/>
    <w:rsid w:val="00E13252"/>
    <w:rsid w:val="00E145E8"/>
    <w:rsid w:val="00E2488C"/>
    <w:rsid w:val="00E53CAC"/>
    <w:rsid w:val="00E7106D"/>
    <w:rsid w:val="00E81162"/>
    <w:rsid w:val="00E91AB9"/>
    <w:rsid w:val="00EA5DD1"/>
    <w:rsid w:val="00EA7F9E"/>
    <w:rsid w:val="00EB46CD"/>
    <w:rsid w:val="00ED0ADD"/>
    <w:rsid w:val="00ED41FD"/>
    <w:rsid w:val="00ED66B6"/>
    <w:rsid w:val="00EF01FB"/>
    <w:rsid w:val="00EF4248"/>
    <w:rsid w:val="00F048DD"/>
    <w:rsid w:val="00F0539B"/>
    <w:rsid w:val="00F073A1"/>
    <w:rsid w:val="00F10F92"/>
    <w:rsid w:val="00F2415F"/>
    <w:rsid w:val="00F30F0D"/>
    <w:rsid w:val="00F50BEB"/>
    <w:rsid w:val="00F610F3"/>
    <w:rsid w:val="00F8545C"/>
    <w:rsid w:val="00F85838"/>
    <w:rsid w:val="00F87680"/>
    <w:rsid w:val="00F90330"/>
    <w:rsid w:val="00F9353F"/>
    <w:rsid w:val="00FA066B"/>
    <w:rsid w:val="00FB1D17"/>
    <w:rsid w:val="00FB34AE"/>
    <w:rsid w:val="00FB425F"/>
    <w:rsid w:val="00FE73F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58CD5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F34C-7DB8-41ED-B126-BD96DCDA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150</cp:revision>
  <cp:lastPrinted>2016-10-21T09:01:00Z</cp:lastPrinted>
  <dcterms:created xsi:type="dcterms:W3CDTF">2010-11-02T13:04:00Z</dcterms:created>
  <dcterms:modified xsi:type="dcterms:W3CDTF">2017-02-25T17:36:00Z</dcterms:modified>
</cp:coreProperties>
</file>