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03" w:rsidRDefault="00CA0C03" w:rsidP="00CA0C03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A14CFD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خطبة الولاء والبراء </w:t>
      </w:r>
    </w:p>
    <w:p w:rsidR="00CA0C03" w:rsidRPr="00A14CFD" w:rsidRDefault="00CA0C03" w:rsidP="00CA0C03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A14CFD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معاشر المؤمنين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حديثنا اليوم عن أوثق عرى الايمان ، عن مقتضى من أهم مقتضياته وشرط من أخطر شروطه ،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اختلط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على بعض المسلمين اليوم فهمه وتخبط في تطبيقه ، وغفل البعض عن معناه جهلا بأهميته وخطورته ، إنه الولاء والبراء عباد الله ،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يستقيم إيمان عبد إلا بتطبيق معناه والتقيد بلوازمه ، قال تعالى "لَّا تَجِدُ قَوْمًا يُؤْمِنُونَ بِاللَّهِ وَالْيَوْمِ الْآخِرِ يُوَادُّونَ مَنْ حَادَّ اللَّهَ وَرَسُولَهُ وَلَوْ كَانُوا آبَاءَهُمْ أَوْ أَبْنَاءَهُمْ أَوْ إِخْوَانَهُمْ أَوْ عَشِيرَتَهُمْ ۚ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أُولَٰئِكَ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كَتَبَ فِي قُلُوبِهِمُ الْإِيمَانَ وَأَيَّدَهُم بِرُوحٍ مِّنْهُ ۖ وَيُدْخِلُهُمْ جَنَّاتٍ تَجْرِي مِن تَحْتِهَا الْأَنْهَارُ خَالِدِينَ فِيهَا ۚ رَضِيَ اللَّهُ عَنْهُمْ وَرَضُوا عَنْهُ ۚ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أُولَٰئِكَ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حِزْبُ اللَّهِ ۚ أَلَا إِنَّ حِزْبَ اللَّهِ هُمُ الْمُفْلِحُونَ (22المجادلة)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وجعل المولى تعاهد الولاء من المؤمنين والمؤمنات لبعضهم البعض استجلابا لرحمة الله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عليهم،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فقال سبحانه "وَالْمُؤْمِنُونَ وَالْمُؤْمِنَاتُ بَعْضُهُمْ أَوْلِيَاءُ بَعْضٍ ۚ يَأْمُرُونَ بِالْمَعْرُوفِ وَيَنْهَوْنَ عَنِ الْمُنكَرِ وَيُقِيمُونَ الصَّلَاةَ وَيُؤْتُونَ الزَّكَاةَ وَيُطِيعُونَ اللَّهَ وَرَسُولَهُ ۚ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أُولَٰئِكَ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سَيَرْحَمُهُمُ اللَّهُ ۗ إِنَّ اللَّهَ عَزِيزٌ حَكِيمٌ (71)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وعده صلى الله عليه وسلم من أعلى درجات الايمان وأوثق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عراه،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فقد سأل النبيُّ صلى الله عليه وسلم أبا ذر رضي الله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عنه: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«أتدري أيُّ عُرى الإيمان أوثق»؟ قال: الله ورسولُه أعلم. قال: «الموالاة في الله، والمعاداة في الله، والحب في الله، والبغض في الله عز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وجل»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(الطبراني وصححه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الالباني) وقال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صلى الله عليه وسلم: «مَنْ أَحَبَّ لِلَّهِ، وَأَبْغَضَ لِلَّهِ، وَأَعْطَى لِلَّهِ، وَمَنَعَ لِلَّهِ فَقَدْ اسْتَكْمَلَ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الْإِيمَانَ»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(الترمذي وابو داود وصححه الالباني</w:t>
      </w:r>
      <w:proofErr w:type="gram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) .</w:t>
      </w:r>
      <w:proofErr w:type="gram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معاشر المؤمنين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الولاء هو المودة والحب والنصرة ، وهذه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تكون إلا بين المؤمنين ، وحذر المولى عز وجل من صرفه لغيرهم فقال سبحانه "بشِّر المنافقين بأن لهم عذابا أليما الذين يتخذون الكافرين أولياء من دون المؤمنين أيبتغون عندهم العزة فإن العزة لله جميعا{ (النساء: 137-138) ، ومن لوازم الولاء : المحبة والمودة للمؤمنين والنصرة لهم ، والوقوف معهم لنيل حقوقهم ، وتأييدهم ضد من عاداهم او ظلمهم لعقيدتهم ، او اعتدى على حرماتهم ومقدساتهم وثوابت دينهم ، 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حياد في هذا الموقف عباد الله ، فهو ليس خيارا سياسيا يتخيره المرء وفق مصالحه او أهوائه او علاقاته ، بل هو موقف لازم من لوازم الإيمان والعقيدة .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أما البراء عباد الله فهو  التبرؤ من المودة والنصرة لأهل الكفر والنفاق قال تعالى "۞ يَا أَيُّهَا الَّذِينَ آمَنُوا لَا تَتَّخِذُوا الْيَهُودَ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وَالنَّصَارَىٰ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أَوْلِيَاءَ ۘ بَعْضُهُمْ أَوْلِيَاءُ بَعْضٍ ۚ وَمَن يَتَوَلَّهُم مِّنكُمْ فَإِنَّهُ مِنْهُمْ ۗ إِنَّ اللَّهَ لَا يَهْدِي الْقَوْمَ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lastRenderedPageBreak/>
        <w:t xml:space="preserve">الظَّالِمِينَ (51) ولقد عاب ربنا جل وعلا على من تعذر بالمصلحة ليتخلف عن الولاء للمؤمنين والبراء من الكافرين فقال سبحانه"  فَتَرَى الَّذِينَ فِي قُلُوبِهِم مَّرَضٌ يُسَارِعُونَ فِيهِمْ يَقُولُونَ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نَخْشَىٰ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أَن تُصِيبَنَا  دَائِرَةٌ ۚ فَعَسَى اللَّهُ أَن يَأْتِيَ بِالْفَتْحِ أَوْ أَمْرٍ مِّنْ عِندِهِ فَيُصْبِحُوا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عَلَىٰ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مَا أَسَرُّوا فِي أَنفُسِهِمْ نَادِمِينَ (٥٢ المائدة)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ويقتضي ذلك عباد الله ألا نؤيد ولو باللسان مواقفهم ضد المسلمين ، او نبادلهم المودة التي تستدعي التبعية  والنصرة والتقليد ، او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التخلي عن أحكام الشرع وثوابته مسايرة ومجاملة وإتباعا ، وينسحب ذلك على ما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يقوم به المفسدون من سعي لنشر الفساد ، وإضلال الشباب والانحراف بعقيدتهم وأخلاقهم ، فالواجب هنا الانكار عليهم ، فضلا عن التبرؤ من أفعالهم ، وهذا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يعني مطلقا الاعتداء عليهم ، كما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يعني أبدا عدم الاحسان والبر لمن خالف ديننا ولم يعتدي على حرماتنا ، كما قال ربنا جل وعلا "لَّا يَنْهَاكُمُ اللَّهُ عَنِ الَّذِينَ لَمْ يُقَاتِلُوكُمْ فِي الدِّينِ وَلَمْ يُخْرِجُوكُم مِّن دِيَارِكُمْ أَن تَبَرُّوهُمْ وَتُقْسِطُوا إِلَيْهِمْ ۚ إِنَّ اللَّهَ يُحِبُّ الْمُقْسِطِينَ (8الممتحنة) 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نـزلت في أسماء بنت أبي بكر، وكانت لها أمّ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فى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الجاهلية يقال لها قّتَيلة ابنة عبد العُزّى، فأتتها بهدايا وصناب</w:t>
      </w:r>
      <w:bookmarkStart w:id="0" w:name="_GoBack"/>
      <w:bookmarkEnd w:id="0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وأقط وسَمْن، فقالت: لا اقبل لك هدية، ولا تدخلي عليّ حتى يأذن رسول الله صَلَّى الله عَلَيْهِ وَسَلَّم فذكرت ذلك عائشة لرسول الله صَلَّى الله عَلَيْهِ وَسَلَّم، فأنـزل الله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(لا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يَنْهَاكُمُ اللَّهُ عَنِ الَّذِينَ لَمْ يُقَاتِلُوكُمْ فِي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الدِّينِ)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... إلى قوله: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(الْمُقْسِطِينَ). وفقنا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الله لرضاه وأعاننا على ذكره وشكره وحسن عبادته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معاشر المؤمنين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لقد شط البعض عن تطبيق مفهوم الولاء والبراء إما الى تفريط وإما الى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إفراط،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فمنهم من تمادى في الانهزام النفسي والجهل بالدين فوالى اهل الكتاب مودة وتبعية لعاداتهم وتقاليدهم بل وأعيادهم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الدينية،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وهذا ما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نراه وللأسف ينتشر في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مجتمعاتنا،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ومنم من ساند موافقهم وعداءهم لأمة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بل ومنهم من برر اعتداءاتهم على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كما حدث في حرب غزة الاخيرة والاعتداءات الصهيونية على المسجد الاقصى والشعب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الفلسطيني،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وللأسف بتبريرات شرعية من البعض 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>واستهزاء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برباط الفلسطينيين وجهادهم المشروع ضد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الصهاينة.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وغالى البعض في مفهوم البراء حتى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استحل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الدماء وانتهج التدمير والتفجير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والاعتداء،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يبرر ذلك جهلا بوجوب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البراء، وغالى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البعض في إظهار البغضاء والعداوة للمسالمين من غير المسلمين تشددا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وتطرفا،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وكل ذلك مخالف لهدي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القران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وسنة خير الانام صلى الله عليه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وسلم،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فالإسلام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هداية للعالمين، ورسولنا صلى الله عليه وسلم إنما بعث رحمة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للعالمين.</w:t>
      </w:r>
    </w:p>
    <w:p w:rsidR="00CA0C03" w:rsidRPr="0097020C" w:rsidRDefault="00CA0C03" w:rsidP="00CA0C0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A5DA3" w:rsidRDefault="004A5DA3" w:rsidP="00CA0C03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</w:p>
    <w:sectPr w:rsidR="004A5DA3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03"/>
    <w:rsid w:val="000555B4"/>
    <w:rsid w:val="004A5DA3"/>
    <w:rsid w:val="00580CE1"/>
    <w:rsid w:val="008545C9"/>
    <w:rsid w:val="00C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3C17C1-1501-41D5-9B3D-C65A67B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2016-03-02T14:00:00Z</dcterms:created>
  <dcterms:modified xsi:type="dcterms:W3CDTF">2016-03-02T15:44:00Z</dcterms:modified>
</cp:coreProperties>
</file>