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D5" w:rsidRDefault="00C05BD5" w:rsidP="00C05BD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>خطبة احداث فرنسا</w:t>
      </w:r>
    </w:p>
    <w:p w:rsidR="00C05BD5" w:rsidRPr="002015E9" w:rsidRDefault="00C05BD5" w:rsidP="00C05BD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أحداث جسام حدثت الايام الماضية، اهتز لها العالم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وانشغل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بها الناس في مشارق الارض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ومغاربها، إسقاط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طائرة روسية وتفجيرات هنا وهناك،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وآخرها التي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حدثت في فرنسا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مؤخرا،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وتكثر التحليلات والتأويلات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والتوقعات،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فأين موقع المسلم منها عباد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الله؟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وكيف ينظر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إليها؟ وما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ينبغي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أن يفعله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تجاهها؟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وهل صحيح أن يظل المسلمون في موقع الاتهام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دوما،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وعلى هامش الاحداث يتلقون الضربات والاتهامات بعد كل حادث مأساوي يحدث في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العالم؟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نقول وبالله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التوفيق أن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النظر لما يحدث وفق منظور الايمان وقواعد الشرع والرؤية الثاقبة للواقع هو سبيل أولي الالباب وذوي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البصائر،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ليستنيروا بنور الله يهتدون به ويهدون أمتهم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إليه،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كما قال الحق جل وعلا "أَوَمَن كَانَ مَيْتًا فَأَحْيَيْنَاهُ وَجَعَلْنَا لَهُ نُورًا يَمْشِي بِهِ فِي النَّاسِ كَمَن مَّثَلُهُ فِي الظُّلُمَاتِ لَيْسَ بِخَارِجٍ مِّنْهَا" (الانعام ١٢٢)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ومما ينبغي الانتباه له والوعي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به، أن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حقائق الامور لتلك الاحداث وغيرها في الغالب ليست كما تصور في وسائل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الاعلام،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فتشابك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المصالح،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وعظم الكيد ودهاء المكر والتربص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لأعداء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الامة،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وانحياز الاعلام وتسخيره لمصالح أعداء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الامة،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وتفشي الجهل الذي هو باب التطرف والغلو الذي أصيب به من ينسب نفسه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ليصبح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أداة لأعداء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الامة علم بدلك ام لم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يعلم،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يستخدمونه معولا لهدم بنيان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الامة،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وسهما مسموما ينفذ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لقلبها،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كل ذلك يؤكد الحاجة للنظر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الثاقب،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وعدم الاستعجال بالنظر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للأحداث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كما يبرزها الاعلام الغربي او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المتغرب،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وهذا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ما أرشدنا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إليه كتاب ربنا جل وعلا بقوله سبحانه " وَكَذَٰلِكَ</w:t>
      </w:r>
      <w:bookmarkStart w:id="0" w:name="_GoBack"/>
      <w:bookmarkEnd w:id="0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نُفَصِّلُ الْآيَاتِ وَلِتَسْتَبِينَ سَبِيلُ الْمُجْرِمِينَ (55 الانعام)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وما مسجد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الضرار إلا شاهدا عمليا لهذا التوجيه الرباني  وذلك حين بنى طائفة من المنافقين مسجدا قريبا من مسجد قباء، وأرادوا أن يصلي لهم رسول الله صلى الله عليه وسلم فيه</w:t>
      </w:r>
      <w:r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حتى يروج لهم ما أرادوه من الفساد والكفر والتربص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بالإسلام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والمسلمين، فعصم الله رسوله صلى الله عليه وسلم من الصلاة فيه ، وذلك أنه كان على جناح سفر إلى تبوك، فلما رجع منها فنزل بذي أوان - مكان بينه وبين المدينة ساعة - نزل عليه الوحي في شأن هذا المسجد، وهو قوله تعالى : والذين اتخذوا مسجدا ضرارا وكفرا وتفريقا بين المؤمنين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lastRenderedPageBreak/>
        <w:t xml:space="preserve">وإرصادا لمن حارب الله ورسوله من قبل "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فأمر صلى الله عليه وسلم بحرقه وهدمه ليقطع تلك المؤامرة الخبيثة .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الاسلام مستهدف في جل تلك الاحداث، والمسلمون مستهدفون بالضر والكيد والاتهام الباطل ، وذلك لمحاصرة هذا الدين العظيم الذي انتشرت أنواره في مشارق الارض ومغاربها وثبت أنه أوسع الاديان </w:t>
      </w:r>
      <w:proofErr w:type="spellStart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إنتشارا</w:t>
      </w:r>
      <w:proofErr w:type="spellEnd"/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، فأغاظ ذلك أعداء الاسلام وهاهم يفجعون العالم بين الفينة والاخرى بحادث إرهابي سرعان ما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يتهم في الاسلام ويجرم المسلمون ، قبل أن تخبو أدخنته ونيرانه ، فتتعالى الاصوات المتطرفة تطالب بإغلاق المساجد والمراكز الاسلامية وطرد المسلمين ، وقد تكرر هذا المشهد مرارا بما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يحتاج الى دليل لإثباته ، وكما قال المولى عز وجل " يُرِيدُونَ أَن يُطْفِئُوا نُورَ اللَّهِ بِأَفْوَاهِهِمْ وَيَأْبَى اللَّهُ إِلَّا أَن يُتِمَّ نُورَهُ وَلَوْ كَرِهَ الْكَافِرُونَ (32 التوبة) ،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كما أن تلك الاحداث وكما نرى آثارها تربك قضايا الامة ومواقفها ومعاركها المشروعة لرفع الظلم عن شعوبها ، كما هو الحال في الشام وفلسطين وغيرها من القضايا ، فتأتي تلك الاحداث لتخلط الاوراق وتلبس الحق بالباطل، وتوجد المبرر للمعتدين للاستمرار بظلمهم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واعتداءاتهم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تحت دعاوى محاربة الارهاب الذي تسبب بتلك الاحداث ، ومما يبعث على السخرية أن يدين حاكم الشام الظالم تفجيرات فرنسا ويعزيها في ضحاياها ويعلن نفسه محاربا ضد الارهاب ، وليستثمر مؤازروه ومؤيدوه  من القتلة والفجرة ذلك الحدث، ليبرروا قتلهم للشعب السوري المكلوم .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لسنا في حاجة للخوض طويلا بتحليل وتبيان من يقف وراء التفجيرات ، سواء كان مسلما او غير مسلم ، او كان مدعيا زورا وبهتانا للجهاد او عميلا خائنا ومأجورا ، ولا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ننكر وجود فئة منحرفة تطرفت جهلا بحقيقة الدين وأحكامه تستحل الدماء وتنتهج الارهاب ، الذي أصبح المسلمون أكثر ضحاياه ، كل ذلك الخوض والتحليل ليس بأهمية الاقرار والبيان أن الضرر واقع على الاسلام والمسلمين ، وعلى قضاياهم وحقوقهم، لاسيما تلك التي يبدأ مسارها بالاتجاه لصالحهم ، فتخرج تلك الفئة لتربك المشهد وتخلط الاوراق لصالح الاعداء ، مما يجعل القائل بخيانة من يوجه تلك الفئة وعمالتها لأعداء الامة على درجة كبيرة من الحقيقة .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نسأل الله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معاشر المؤمنين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كشفت تلك الاحدث ظلم الغرب وانحيازه ، وكذب دعواه بشأن حقوق الانسان وحماية الشعوب المظلومة ونصرتها ، ففي حين وقف علماء الاسلام وقفة حق وإنصاف تجاه كل الاحداث المؤلمة ، وأنكروها وأدانوا من قام بها ، أيا كان وقتها ومكانها ، إلا أن الغرب المنافق أقام الدنيا وأثار العالم وحرك الامم المتحدة، وهدد وتوعد، وسلط إعلامه ومؤسساته ضد من أتهم ، في حين أنه يتعامى عن إرهاب النظام السوري وأعوانه ، الذين يواصلون صب نيران الحقد على الابرياء العزل صباحا ومساءا ، لسنوات عديدة تسببت في مقتل مئات الالوف وجرح أضعاف ذلك وتهجير الملايين من السوريين، ومع ذلك فهم صم بكم عمي ، وكأن تلك الارواح التي تزهق والاشلاء التي تقطع ليست لبشر ، يستحقون العيش الكريم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وكأنه لا أرواح إلا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أرواحهم،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ولا حقوق إلا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حقوقهم،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ولا نصرة إلا لمن هو على </w:t>
      </w:r>
      <w:r w:rsidRPr="0097020C">
        <w:rPr>
          <w:rFonts w:ascii="Sakkal Majalla" w:hAnsi="Sakkal Majalla" w:cs="Sakkal Majalla" w:hint="cs"/>
          <w:sz w:val="32"/>
          <w:szCs w:val="32"/>
          <w:rtl/>
          <w:lang w:bidi="ar-KW"/>
        </w:rPr>
        <w:t>ملتهم،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كما قال تعالى " لا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 xml:space="preserve">يرقبون في مؤمن إلا ولا ذمة " </w:t>
      </w: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97020C">
        <w:rPr>
          <w:rFonts w:ascii="Sakkal Majalla" w:hAnsi="Sakkal Majalla" w:cs="Sakkal Majalla"/>
          <w:sz w:val="32"/>
          <w:szCs w:val="32"/>
          <w:rtl/>
          <w:lang w:bidi="ar-KW"/>
        </w:rPr>
        <w:t>والواجب عباد الله أن يتمسك المسلم بدينه ويحذر من التبديل والتخذيل والارجاف ، وأن يتبصر بأحكام دينه ويتمسك بحبل الله المتين،  كما عليه أن يسمو بنظره ليكون على مستوى قضايا الامة ، متمسكا بحقوقها المشروعة، مدافعا عن مقدساتها، مناصرا لشعوبها، ولاؤه  لله ولرسوله وللمؤمنين، كما أمر ربنا جل وعلا وقال " إِنَّمَا وَلِيُّكُمُ اللَّهُ وَرَسُولُهُ وَالَّذِينَ آمَنُوا الَّذِينَ يُقِيمُونَ الصَّلَاةَ وَيُؤْتُونَ الزَّكَاةَ وَهُمْ رَاكِعُونَ (55) وَمَن يَتَوَلَّ اللَّهَ وَرَسُولَهُ وَالَّذِينَ آمَنُوا فَإِنَّ حِزْبَ اللَّهِ هُمُ الْغَالِبُونَ (56).</w:t>
      </w: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5BD5" w:rsidRPr="0097020C" w:rsidRDefault="00C05BD5" w:rsidP="00C05BD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C05BD5" w:rsidRPr="0097020C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D5"/>
    <w:rsid w:val="000555B4"/>
    <w:rsid w:val="00460116"/>
    <w:rsid w:val="004D448A"/>
    <w:rsid w:val="00580CE1"/>
    <w:rsid w:val="00C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6B180-E8C9-4500-8703-26C75DAF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B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2016-03-02T13:58:00Z</dcterms:created>
  <dcterms:modified xsi:type="dcterms:W3CDTF">2016-03-02T15:24:00Z</dcterms:modified>
</cp:coreProperties>
</file>