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EB4" w:rsidRDefault="00E34EB4" w:rsidP="00E138A7">
      <w:pPr>
        <w:spacing w:line="240" w:lineRule="auto"/>
        <w:rPr>
          <w:rFonts w:asciiTheme="minorBidi" w:hAnsiTheme="minorBidi"/>
          <w:b/>
          <w:bCs/>
          <w:color w:val="000000" w:themeColor="text1"/>
          <w:sz w:val="24"/>
          <w:rtl/>
        </w:rPr>
      </w:pPr>
      <w:r w:rsidRPr="00E34EB4">
        <w:rPr>
          <w:rFonts w:asciiTheme="minorBidi" w:hAnsiTheme="minorBidi" w:cs="Arial" w:hint="cs"/>
          <w:b/>
          <w:bCs/>
          <w:color w:val="000000" w:themeColor="text1"/>
          <w:sz w:val="24"/>
          <w:rtl/>
        </w:rPr>
        <w:t>الاستهزاء</w:t>
      </w:r>
      <w:r w:rsidRPr="00E34EB4">
        <w:rPr>
          <w:rFonts w:asciiTheme="minorBidi" w:hAnsiTheme="minorBidi" w:cs="Arial"/>
          <w:b/>
          <w:bCs/>
          <w:color w:val="000000" w:themeColor="text1"/>
          <w:sz w:val="24"/>
          <w:rtl/>
        </w:rPr>
        <w:t xml:space="preserve"> </w:t>
      </w:r>
      <w:r w:rsidRPr="00E34EB4">
        <w:rPr>
          <w:rFonts w:asciiTheme="minorBidi" w:hAnsiTheme="minorBidi" w:cs="Arial" w:hint="cs"/>
          <w:b/>
          <w:bCs/>
          <w:color w:val="000000" w:themeColor="text1"/>
          <w:sz w:val="24"/>
          <w:rtl/>
        </w:rPr>
        <w:t>بالدين</w:t>
      </w:r>
    </w:p>
    <w:p w:rsidR="00E34EB4" w:rsidRDefault="00E34EB4" w:rsidP="00E138A7">
      <w:pPr>
        <w:spacing w:line="240" w:lineRule="auto"/>
        <w:rPr>
          <w:rFonts w:asciiTheme="minorBidi" w:hAnsiTheme="minorBidi"/>
          <w:b/>
          <w:bCs/>
          <w:color w:val="000000" w:themeColor="text1"/>
          <w:sz w:val="24"/>
          <w:rtl/>
        </w:rPr>
      </w:pPr>
      <w:r w:rsidRPr="00E34EB4">
        <w:rPr>
          <w:rFonts w:asciiTheme="minorBidi" w:hAnsiTheme="minorBidi" w:cs="Arial" w:hint="cs"/>
          <w:b/>
          <w:bCs/>
          <w:color w:val="000000" w:themeColor="text1"/>
          <w:sz w:val="24"/>
          <w:rtl/>
        </w:rPr>
        <w:t>سامي</w:t>
      </w:r>
      <w:r w:rsidRPr="00E34EB4">
        <w:rPr>
          <w:rFonts w:asciiTheme="minorBidi" w:hAnsiTheme="minorBidi" w:cs="Arial"/>
          <w:b/>
          <w:bCs/>
          <w:color w:val="000000" w:themeColor="text1"/>
          <w:sz w:val="24"/>
          <w:rtl/>
        </w:rPr>
        <w:t xml:space="preserve"> </w:t>
      </w:r>
      <w:r w:rsidRPr="00E34EB4">
        <w:rPr>
          <w:rFonts w:asciiTheme="minorBidi" w:hAnsiTheme="minorBidi" w:cs="Arial" w:hint="cs"/>
          <w:b/>
          <w:bCs/>
          <w:color w:val="000000" w:themeColor="text1"/>
          <w:sz w:val="24"/>
          <w:rtl/>
        </w:rPr>
        <w:t>ضيف</w:t>
      </w:r>
      <w:r w:rsidRPr="00E34EB4">
        <w:rPr>
          <w:rFonts w:asciiTheme="minorBidi" w:hAnsiTheme="minorBidi" w:cs="Arial"/>
          <w:b/>
          <w:bCs/>
          <w:color w:val="000000" w:themeColor="text1"/>
          <w:sz w:val="24"/>
          <w:rtl/>
        </w:rPr>
        <w:t xml:space="preserve"> </w:t>
      </w:r>
      <w:r w:rsidRPr="00E34EB4">
        <w:rPr>
          <w:rFonts w:asciiTheme="minorBidi" w:hAnsiTheme="minorBidi" w:cs="Arial" w:hint="cs"/>
          <w:b/>
          <w:bCs/>
          <w:color w:val="000000" w:themeColor="text1"/>
          <w:sz w:val="24"/>
          <w:rtl/>
        </w:rPr>
        <w:t>الله</w:t>
      </w:r>
      <w:r w:rsidRPr="00E34EB4">
        <w:rPr>
          <w:rFonts w:asciiTheme="minorBidi" w:hAnsiTheme="minorBidi" w:cs="Arial"/>
          <w:b/>
          <w:bCs/>
          <w:color w:val="000000" w:themeColor="text1"/>
          <w:sz w:val="24"/>
          <w:rtl/>
        </w:rPr>
        <w:t xml:space="preserve"> </w:t>
      </w:r>
      <w:r w:rsidRPr="00E34EB4">
        <w:rPr>
          <w:rFonts w:asciiTheme="minorBidi" w:hAnsiTheme="minorBidi" w:cs="Arial" w:hint="cs"/>
          <w:b/>
          <w:bCs/>
          <w:color w:val="000000" w:themeColor="text1"/>
          <w:sz w:val="24"/>
          <w:rtl/>
        </w:rPr>
        <w:t>البشير</w:t>
      </w:r>
      <w:bookmarkStart w:id="0" w:name="_GoBack"/>
      <w:bookmarkEnd w:id="0"/>
    </w:p>
    <w:p w:rsidR="00E34EB4" w:rsidRDefault="00E34EB4" w:rsidP="00E138A7">
      <w:pPr>
        <w:spacing w:line="240" w:lineRule="auto"/>
        <w:rPr>
          <w:rFonts w:asciiTheme="minorBidi" w:hAnsiTheme="minorBidi"/>
          <w:b/>
          <w:bCs/>
          <w:color w:val="000000" w:themeColor="text1"/>
          <w:sz w:val="24"/>
          <w:rtl/>
        </w:rPr>
      </w:pPr>
    </w:p>
    <w:p w:rsidR="00C22151" w:rsidRPr="00E138A7" w:rsidRDefault="00925850" w:rsidP="00E138A7">
      <w:pPr>
        <w:spacing w:line="240" w:lineRule="auto"/>
        <w:rPr>
          <w:rFonts w:asciiTheme="minorBidi" w:hAnsiTheme="minorBidi"/>
          <w:b/>
          <w:bCs/>
          <w:color w:val="000000" w:themeColor="text1"/>
          <w:sz w:val="24"/>
          <w:rtl/>
        </w:rPr>
      </w:pPr>
      <w:r w:rsidRPr="00E138A7">
        <w:rPr>
          <w:rFonts w:asciiTheme="minorBidi" w:hAnsiTheme="minorBidi"/>
          <w:b/>
          <w:bCs/>
          <w:color w:val="000000" w:themeColor="text1"/>
          <w:sz w:val="24"/>
          <w:rtl/>
        </w:rPr>
        <w:t>اعلموا أن الاستهتار والاستهزاء بالدين كفر مخرج من الملة. لن أتكلم عن أولئك المشركون الذين يستهزئون بديننا .. لكن المشكلة استهتار بعض أبناء المسلمين بالدين .</w:t>
      </w:r>
    </w:p>
    <w:p w:rsidR="00925850" w:rsidRPr="00E138A7" w:rsidRDefault="00925850" w:rsidP="00E138A7">
      <w:pPr>
        <w:spacing w:line="240" w:lineRule="auto"/>
        <w:rPr>
          <w:rFonts w:asciiTheme="minorBidi" w:hAnsiTheme="minorBidi"/>
          <w:b/>
          <w:bCs/>
          <w:color w:val="000000" w:themeColor="text1"/>
          <w:sz w:val="24"/>
          <w:rtl/>
        </w:rPr>
      </w:pPr>
      <w:r w:rsidRPr="00E138A7">
        <w:rPr>
          <w:rFonts w:asciiTheme="minorBidi" w:hAnsiTheme="minorBidi"/>
          <w:b/>
          <w:bCs/>
          <w:color w:val="000000" w:themeColor="text1"/>
          <w:sz w:val="24"/>
          <w:rtl/>
        </w:rPr>
        <w:t>الأمثلة كثيرة وسأذكر بعض صور الاستهتار الخطيرة لكن قبل ذلك أريد أن أبين حكم الاستهتزاء بالدين .</w:t>
      </w:r>
    </w:p>
    <w:p w:rsidR="00524A44" w:rsidRPr="00E138A7" w:rsidRDefault="00925850" w:rsidP="00E138A7">
      <w:pPr>
        <w:spacing w:line="240" w:lineRule="auto"/>
        <w:rPr>
          <w:rFonts w:asciiTheme="minorBidi" w:eastAsia="Times New Roman" w:hAnsiTheme="minorBidi"/>
          <w:b/>
          <w:bCs/>
          <w:color w:val="000000" w:themeColor="text1"/>
          <w:sz w:val="24"/>
          <w:rtl/>
        </w:rPr>
      </w:pPr>
      <w:r w:rsidRPr="00E138A7">
        <w:rPr>
          <w:rFonts w:asciiTheme="minorBidi" w:hAnsiTheme="minorBidi"/>
          <w:b/>
          <w:bCs/>
          <w:color w:val="000000" w:themeColor="text1"/>
          <w:sz w:val="24"/>
          <w:rtl/>
        </w:rPr>
        <w:t>الاستهزاء بالدين كفر مخرج من الملة والدليل قول الله تعالى في سورة التوبة (ولئن سألتهم ليقولن إنما كنا نخوض ونلعب قل أبالله وآياته ورسوله كنتم تستهزئون – لاتعتذروا قد كفرتم بعد ايمانكم) فالاستهزاء بالدين لايعذر صاحبه ويقول نحن نمزح والنية طيبة وليس لنا قصد وقلوبنا سليمة فكل تلك أعذار لاتنفع فالدين يحترم وفي الحديث الصحيح</w:t>
      </w:r>
      <w:r w:rsidR="00524A44" w:rsidRPr="00E138A7">
        <w:rPr>
          <w:rFonts w:asciiTheme="minorBidi" w:hAnsiTheme="minorBidi"/>
          <w:b/>
          <w:bCs/>
          <w:color w:val="000000" w:themeColor="text1"/>
          <w:sz w:val="24"/>
          <w:rtl/>
        </w:rPr>
        <w:t xml:space="preserve"> قال النبي صلى الله عليه وسلم</w:t>
      </w:r>
      <w:r w:rsidRPr="00E138A7">
        <w:rPr>
          <w:rFonts w:asciiTheme="minorBidi" w:hAnsiTheme="minorBidi"/>
          <w:b/>
          <w:bCs/>
          <w:color w:val="000000" w:themeColor="text1"/>
          <w:sz w:val="24"/>
          <w:rtl/>
        </w:rPr>
        <w:t xml:space="preserve"> (</w:t>
      </w:r>
      <w:r w:rsidR="00524A44" w:rsidRPr="00E138A7">
        <w:rPr>
          <w:rFonts w:asciiTheme="minorBidi" w:eastAsia="Times New Roman" w:hAnsiTheme="minorBidi"/>
          <w:b/>
          <w:bCs/>
          <w:color w:val="000000" w:themeColor="text1"/>
          <w:sz w:val="24"/>
          <w:rtl/>
        </w:rPr>
        <w:t>إن العبد ليتكلم بالكلمة من رضوان الله ، لا يلقي لها بالا ، يرفع الله بها درجات ، وإن العبد ليتكلم بالكلمة من سخط الله ، لا يلقي لها بالا ، يهوي بها في جهنم ) فربما تقول أيها المسلم كلمة فيها استهزاء تظن</w:t>
      </w:r>
      <w:r w:rsidR="00716D90" w:rsidRPr="00E138A7">
        <w:rPr>
          <w:rFonts w:asciiTheme="minorBidi" w:eastAsia="Times New Roman" w:hAnsiTheme="minorBidi"/>
          <w:b/>
          <w:bCs/>
          <w:color w:val="000000" w:themeColor="text1"/>
          <w:sz w:val="24"/>
          <w:rtl/>
        </w:rPr>
        <w:t xml:space="preserve"> أنها ليست شيء تهوي بها في جهنم</w:t>
      </w:r>
      <w:r w:rsidR="00524A44" w:rsidRPr="00E138A7">
        <w:rPr>
          <w:rFonts w:asciiTheme="minorBidi" w:eastAsia="Times New Roman" w:hAnsiTheme="minorBidi"/>
          <w:b/>
          <w:bCs/>
          <w:color w:val="000000" w:themeColor="text1"/>
          <w:sz w:val="24"/>
          <w:rtl/>
        </w:rPr>
        <w:t xml:space="preserve"> وهذا الحديث صحيح رواه البخاري.</w:t>
      </w:r>
    </w:p>
    <w:p w:rsidR="00716D90" w:rsidRPr="00E138A7" w:rsidRDefault="00716D90" w:rsidP="00E138A7">
      <w:pPr>
        <w:spacing w:line="240" w:lineRule="auto"/>
        <w:rPr>
          <w:rFonts w:asciiTheme="minorBidi" w:eastAsia="Times New Roman" w:hAnsiTheme="minorBidi"/>
          <w:b/>
          <w:bCs/>
          <w:color w:val="000000" w:themeColor="text1"/>
          <w:sz w:val="24"/>
          <w:rtl/>
        </w:rPr>
      </w:pPr>
      <w:r w:rsidRPr="00E138A7">
        <w:rPr>
          <w:rFonts w:asciiTheme="minorBidi" w:eastAsia="Times New Roman" w:hAnsiTheme="minorBidi"/>
          <w:b/>
          <w:bCs/>
          <w:color w:val="000000" w:themeColor="text1"/>
          <w:sz w:val="24"/>
          <w:rtl/>
        </w:rPr>
        <w:t>ايها المسلمون :</w:t>
      </w:r>
    </w:p>
    <w:p w:rsidR="00524A44" w:rsidRPr="00E138A7" w:rsidRDefault="00716D90" w:rsidP="00E138A7">
      <w:pPr>
        <w:spacing w:line="240" w:lineRule="auto"/>
        <w:rPr>
          <w:rFonts w:asciiTheme="minorBidi" w:eastAsia="Times New Roman" w:hAnsiTheme="minorBidi"/>
          <w:b/>
          <w:bCs/>
          <w:color w:val="000000" w:themeColor="text1"/>
          <w:sz w:val="24"/>
          <w:rtl/>
        </w:rPr>
      </w:pPr>
      <w:r w:rsidRPr="00E138A7">
        <w:rPr>
          <w:rFonts w:asciiTheme="minorBidi" w:eastAsia="Times New Roman" w:hAnsiTheme="minorBidi"/>
          <w:b/>
          <w:bCs/>
          <w:color w:val="000000" w:themeColor="text1"/>
          <w:sz w:val="24"/>
          <w:rtl/>
        </w:rPr>
        <w:t>اللسان من أكبر أسباب دخول النار لقول النبي صلى الله عليه وسلم (وهل يكب الناس في النار على وجوههم الا حصائد ألسنتهم ) وفي حديث آخر قال صلى الله عليه وسلم (من يضمن لي مابين لحييه ومابين فكيه أظمن له الجنة ) ويأتي الانسان يوم القيامة بحسنات كالجبال توزع لفلان وفلان بسبب لسانه .</w:t>
      </w:r>
    </w:p>
    <w:p w:rsidR="00716D90" w:rsidRPr="00E138A7" w:rsidRDefault="00716D90" w:rsidP="00E138A7">
      <w:pPr>
        <w:spacing w:line="240" w:lineRule="auto"/>
        <w:rPr>
          <w:rFonts w:asciiTheme="minorBidi" w:eastAsia="Times New Roman" w:hAnsiTheme="minorBidi"/>
          <w:b/>
          <w:bCs/>
          <w:color w:val="000000" w:themeColor="text1"/>
          <w:sz w:val="24"/>
          <w:rtl/>
        </w:rPr>
      </w:pPr>
      <w:r w:rsidRPr="00E138A7">
        <w:rPr>
          <w:rFonts w:asciiTheme="minorBidi" w:eastAsia="Times New Roman" w:hAnsiTheme="minorBidi"/>
          <w:b/>
          <w:bCs/>
          <w:color w:val="000000" w:themeColor="text1"/>
          <w:sz w:val="24"/>
          <w:rtl/>
        </w:rPr>
        <w:t>أما صور الاستهزاء التي نشاهدها فهي متنوعة فمرة يكون الاستهزاء ببعض الايات حيث تكتب نكته وفيها بعض الايات. فالتنكيت ووضع الايات القرآنية في النكته من صور الاستهزاء الخطيرة التي ربما تخرج صاحبها من الملة . ولايقول أنا نيتي سليمة ولا أقصد فالله يقول (</w:t>
      </w:r>
      <w:r w:rsidRPr="00E138A7">
        <w:rPr>
          <w:rFonts w:asciiTheme="minorBidi" w:hAnsiTheme="minorBidi"/>
          <w:b/>
          <w:bCs/>
          <w:color w:val="000000" w:themeColor="text1"/>
          <w:sz w:val="24"/>
          <w:rtl/>
        </w:rPr>
        <w:t>قل أبالله وآياته ورسوله كنتم تستهزئون – لاتعتذروا قد كفرتم</w:t>
      </w:r>
      <w:r w:rsidRPr="00E138A7">
        <w:rPr>
          <w:rFonts w:asciiTheme="minorBidi" w:eastAsia="Times New Roman" w:hAnsiTheme="minorBidi"/>
          <w:b/>
          <w:bCs/>
          <w:color w:val="000000" w:themeColor="text1"/>
          <w:sz w:val="24"/>
          <w:rtl/>
        </w:rPr>
        <w:t>) فالقرآن وآياته لم تنزل لكي ترفق بالنكت والطرائف والضحك بل القرآن واياته للتدبر والتفكر والتعبد والعمل بمافيه واحترامه وتعظيمه فلا يقال في النكت أبداً ولاتوضع الاية العظيمة في نكتة يضحك بها القوم بأي شكل من الاشكال .. فيمر علينا كثير من النكت ويقولها أناس منا يكون فيها آيات من القرآن واني أحذر اخوتي فالمسألة فيها ايمان وكفر .</w:t>
      </w:r>
    </w:p>
    <w:p w:rsidR="00716D90" w:rsidRPr="00E138A7" w:rsidRDefault="00716D90" w:rsidP="00E138A7">
      <w:pPr>
        <w:spacing w:line="240" w:lineRule="auto"/>
        <w:rPr>
          <w:rFonts w:asciiTheme="minorBidi" w:eastAsia="Times New Roman" w:hAnsiTheme="minorBidi"/>
          <w:b/>
          <w:bCs/>
          <w:color w:val="000000" w:themeColor="text1"/>
          <w:sz w:val="24"/>
          <w:rtl/>
        </w:rPr>
      </w:pPr>
      <w:r w:rsidRPr="00E138A7">
        <w:rPr>
          <w:rFonts w:asciiTheme="minorBidi" w:eastAsia="Times New Roman" w:hAnsiTheme="minorBidi"/>
          <w:b/>
          <w:bCs/>
          <w:color w:val="000000" w:themeColor="text1"/>
          <w:sz w:val="24"/>
          <w:rtl/>
        </w:rPr>
        <w:t>ومن صور الاستهزاء . الاستهزاء بالاحاديث أو برواة الاحاديث فنقرأ بعض المستهزئين يقول عن .. كذا عن كذا أنه قال ثم يقول رواه كذا بلغة استهتارية. وهذا استهزاء واضح وصريح بالاحاد</w:t>
      </w:r>
      <w:r w:rsidR="00231FD5" w:rsidRPr="00E138A7">
        <w:rPr>
          <w:rFonts w:asciiTheme="minorBidi" w:eastAsia="Times New Roman" w:hAnsiTheme="minorBidi"/>
          <w:b/>
          <w:bCs/>
          <w:color w:val="000000" w:themeColor="text1"/>
          <w:sz w:val="24"/>
          <w:rtl/>
        </w:rPr>
        <w:t>يث النبوية ومن يفعل ذلك فإنه على خطر عظيم وعلى شفا جرف هار. واني احذر اخوتي.</w:t>
      </w:r>
    </w:p>
    <w:p w:rsidR="00231FD5" w:rsidRPr="00E138A7" w:rsidRDefault="00231FD5" w:rsidP="00E138A7">
      <w:pPr>
        <w:spacing w:line="240" w:lineRule="auto"/>
        <w:rPr>
          <w:rFonts w:asciiTheme="minorBidi" w:eastAsia="Times New Roman" w:hAnsiTheme="minorBidi"/>
          <w:b/>
          <w:bCs/>
          <w:color w:val="000000" w:themeColor="text1"/>
          <w:sz w:val="24"/>
          <w:rtl/>
        </w:rPr>
      </w:pPr>
      <w:r w:rsidRPr="00E138A7">
        <w:rPr>
          <w:rFonts w:asciiTheme="minorBidi" w:eastAsia="Times New Roman" w:hAnsiTheme="minorBidi"/>
          <w:b/>
          <w:bCs/>
          <w:color w:val="000000" w:themeColor="text1"/>
          <w:sz w:val="24"/>
          <w:rtl/>
        </w:rPr>
        <w:t xml:space="preserve">ومن صور الاستهزاء </w:t>
      </w:r>
      <w:r w:rsidR="00A276C8" w:rsidRPr="00E138A7">
        <w:rPr>
          <w:rFonts w:asciiTheme="minorBidi" w:eastAsia="Times New Roman" w:hAnsiTheme="minorBidi"/>
          <w:b/>
          <w:bCs/>
          <w:color w:val="000000" w:themeColor="text1"/>
          <w:sz w:val="24"/>
          <w:rtl/>
        </w:rPr>
        <w:t xml:space="preserve">الاستهزاء بشعائر الدين فبعض الجاهلين ينكت برجل يصلي وفعل كذا فيستهزيء وينكت على الصلاة .. </w:t>
      </w:r>
      <w:r w:rsidR="00FB4946" w:rsidRPr="00E138A7">
        <w:rPr>
          <w:rFonts w:asciiTheme="minorBidi" w:eastAsia="Times New Roman" w:hAnsiTheme="minorBidi"/>
          <w:b/>
          <w:bCs/>
          <w:color w:val="000000" w:themeColor="text1"/>
          <w:sz w:val="24"/>
          <w:rtl/>
        </w:rPr>
        <w:t>وبعضهم ينكت بماء زمزم وينكتون بأشياء كثيرة في ديننا وهؤلاء جاهلون لأنهم لم يعلموا أن التنكيت بالدين قد يكفر به المسلم. أليس زمزم آية من آيات الله.</w:t>
      </w:r>
      <w:r w:rsidR="00801821" w:rsidRPr="00E138A7">
        <w:rPr>
          <w:rFonts w:asciiTheme="minorBidi" w:eastAsia="Times New Roman" w:hAnsiTheme="minorBidi"/>
          <w:b/>
          <w:bCs/>
          <w:color w:val="000000" w:themeColor="text1"/>
          <w:sz w:val="24"/>
          <w:rtl/>
        </w:rPr>
        <w:t xml:space="preserve"> بل وصل التنكيت الى الجنة والنار.</w:t>
      </w:r>
    </w:p>
    <w:p w:rsidR="00A276C8" w:rsidRPr="00E138A7" w:rsidRDefault="00A276C8" w:rsidP="00E138A7">
      <w:pPr>
        <w:spacing w:line="240" w:lineRule="auto"/>
        <w:rPr>
          <w:rFonts w:asciiTheme="minorBidi" w:eastAsia="Times New Roman" w:hAnsiTheme="minorBidi"/>
          <w:b/>
          <w:bCs/>
          <w:color w:val="000000" w:themeColor="text1"/>
          <w:sz w:val="24"/>
          <w:rtl/>
        </w:rPr>
      </w:pPr>
      <w:r w:rsidRPr="00E138A7">
        <w:rPr>
          <w:rFonts w:asciiTheme="minorBidi" w:eastAsia="Times New Roman" w:hAnsiTheme="minorBidi"/>
          <w:b/>
          <w:bCs/>
          <w:color w:val="000000" w:themeColor="text1"/>
          <w:sz w:val="24"/>
          <w:rtl/>
        </w:rPr>
        <w:t>وكذلك الاستهتار ببعض الاذكار</w:t>
      </w:r>
      <w:r w:rsidR="002C0412" w:rsidRPr="00E138A7">
        <w:rPr>
          <w:rFonts w:asciiTheme="minorBidi" w:eastAsia="Times New Roman" w:hAnsiTheme="minorBidi"/>
          <w:b/>
          <w:bCs/>
          <w:color w:val="000000" w:themeColor="text1"/>
          <w:sz w:val="24"/>
          <w:rtl/>
        </w:rPr>
        <w:t xml:space="preserve"> </w:t>
      </w:r>
      <w:r w:rsidRPr="00E138A7">
        <w:rPr>
          <w:rFonts w:asciiTheme="minorBidi" w:eastAsia="Times New Roman" w:hAnsiTheme="minorBidi"/>
          <w:b/>
          <w:bCs/>
          <w:color w:val="000000" w:themeColor="text1"/>
          <w:sz w:val="24"/>
          <w:rtl/>
        </w:rPr>
        <w:t>والاستهتار بالدعاء وأنه لايفيد</w:t>
      </w:r>
      <w:r w:rsidR="00513494" w:rsidRPr="00E138A7">
        <w:rPr>
          <w:rFonts w:asciiTheme="minorBidi" w:eastAsia="Times New Roman" w:hAnsiTheme="minorBidi"/>
          <w:b/>
          <w:bCs/>
          <w:color w:val="000000" w:themeColor="text1"/>
          <w:sz w:val="24"/>
          <w:rtl/>
        </w:rPr>
        <w:t xml:space="preserve"> </w:t>
      </w:r>
      <w:r w:rsidR="00FB4946" w:rsidRPr="00E138A7">
        <w:rPr>
          <w:rFonts w:asciiTheme="minorBidi" w:eastAsia="Times New Roman" w:hAnsiTheme="minorBidi"/>
          <w:b/>
          <w:bCs/>
          <w:color w:val="000000" w:themeColor="text1"/>
          <w:sz w:val="24"/>
          <w:rtl/>
        </w:rPr>
        <w:t xml:space="preserve">وانتقاص تعاليم الدين </w:t>
      </w:r>
      <w:r w:rsidR="00513494" w:rsidRPr="00E138A7">
        <w:rPr>
          <w:rFonts w:asciiTheme="minorBidi" w:eastAsia="Times New Roman" w:hAnsiTheme="minorBidi"/>
          <w:b/>
          <w:bCs/>
          <w:color w:val="000000" w:themeColor="text1"/>
          <w:sz w:val="24"/>
          <w:rtl/>
        </w:rPr>
        <w:t xml:space="preserve">فبعضهم يقول الناس وصلوا القمر ونحن </w:t>
      </w:r>
      <w:r w:rsidR="00FB4946" w:rsidRPr="00E138A7">
        <w:rPr>
          <w:rFonts w:asciiTheme="minorBidi" w:eastAsia="Times New Roman" w:hAnsiTheme="minorBidi"/>
          <w:b/>
          <w:bCs/>
          <w:color w:val="000000" w:themeColor="text1"/>
          <w:sz w:val="24"/>
          <w:rtl/>
        </w:rPr>
        <w:t>نختلف بأي رجل ندخل الخلاء .</w:t>
      </w:r>
    </w:p>
    <w:p w:rsidR="00A276C8" w:rsidRPr="00E138A7" w:rsidRDefault="00A276C8" w:rsidP="00E138A7">
      <w:pPr>
        <w:spacing w:line="240" w:lineRule="auto"/>
        <w:rPr>
          <w:rFonts w:asciiTheme="minorBidi" w:eastAsia="Times New Roman" w:hAnsiTheme="minorBidi"/>
          <w:b/>
          <w:bCs/>
          <w:color w:val="000000" w:themeColor="text1"/>
          <w:sz w:val="24"/>
          <w:rtl/>
        </w:rPr>
      </w:pPr>
      <w:r w:rsidRPr="00E138A7">
        <w:rPr>
          <w:rFonts w:asciiTheme="minorBidi" w:eastAsia="Times New Roman" w:hAnsiTheme="minorBidi"/>
          <w:b/>
          <w:bCs/>
          <w:color w:val="000000" w:themeColor="text1"/>
          <w:sz w:val="24"/>
          <w:rtl/>
        </w:rPr>
        <w:t>و</w:t>
      </w:r>
      <w:r w:rsidR="00FB4946" w:rsidRPr="00E138A7">
        <w:rPr>
          <w:rFonts w:asciiTheme="minorBidi" w:eastAsia="Times New Roman" w:hAnsiTheme="minorBidi"/>
          <w:b/>
          <w:bCs/>
          <w:color w:val="000000" w:themeColor="text1"/>
          <w:sz w:val="24"/>
          <w:rtl/>
        </w:rPr>
        <w:t xml:space="preserve">كذلك من صور الاستهزاء الخطيرة </w:t>
      </w:r>
      <w:r w:rsidRPr="00E138A7">
        <w:rPr>
          <w:rFonts w:asciiTheme="minorBidi" w:eastAsia="Times New Roman" w:hAnsiTheme="minorBidi"/>
          <w:b/>
          <w:bCs/>
          <w:color w:val="000000" w:themeColor="text1"/>
          <w:sz w:val="24"/>
          <w:rtl/>
        </w:rPr>
        <w:t>الاستهتار</w:t>
      </w:r>
      <w:r w:rsidR="004257BA" w:rsidRPr="00E138A7">
        <w:rPr>
          <w:rFonts w:asciiTheme="minorBidi" w:eastAsia="Times New Roman" w:hAnsiTheme="minorBidi"/>
          <w:b/>
          <w:bCs/>
          <w:color w:val="000000" w:themeColor="text1"/>
          <w:sz w:val="24"/>
          <w:rtl/>
        </w:rPr>
        <w:t xml:space="preserve"> بشعائر الدين </w:t>
      </w:r>
      <w:r w:rsidR="00FB4946" w:rsidRPr="00E138A7">
        <w:rPr>
          <w:rFonts w:asciiTheme="minorBidi" w:eastAsia="Times New Roman" w:hAnsiTheme="minorBidi"/>
          <w:b/>
          <w:bCs/>
          <w:color w:val="000000" w:themeColor="text1"/>
          <w:sz w:val="24"/>
          <w:rtl/>
        </w:rPr>
        <w:t xml:space="preserve">والسخرية بها </w:t>
      </w:r>
      <w:r w:rsidR="004257BA" w:rsidRPr="00E138A7">
        <w:rPr>
          <w:rFonts w:asciiTheme="minorBidi" w:eastAsia="Times New Roman" w:hAnsiTheme="minorBidi"/>
          <w:b/>
          <w:bCs/>
          <w:color w:val="000000" w:themeColor="text1"/>
          <w:sz w:val="24"/>
          <w:rtl/>
        </w:rPr>
        <w:t xml:space="preserve">كالاستهزاء </w:t>
      </w:r>
      <w:r w:rsidRPr="00E138A7">
        <w:rPr>
          <w:rFonts w:asciiTheme="minorBidi" w:eastAsia="Times New Roman" w:hAnsiTheme="minorBidi"/>
          <w:b/>
          <w:bCs/>
          <w:color w:val="000000" w:themeColor="text1"/>
          <w:sz w:val="24"/>
          <w:rtl/>
        </w:rPr>
        <w:t>باللحية أو الثوب القصير وتنقيصها فهذا ربما يكفر به الانسان ان قصد الاستهزاء بانها لحية من شعائر الدين وكذلك الاستهزاء برجال الدين. ففي عهد النبي صلى الله عليه وسلم استهزء رجال بالقراء الذين يقرأون القرآن وقالوا لم نرى مثل قرائنا أكبر بطونا وأجبن عند اللقاء فنزل القرآن بتكفير هؤلاء المستهزئين.</w:t>
      </w:r>
    </w:p>
    <w:p w:rsidR="00E138A7" w:rsidRDefault="00E138A7" w:rsidP="00E138A7">
      <w:pPr>
        <w:spacing w:line="240" w:lineRule="auto"/>
        <w:rPr>
          <w:rFonts w:asciiTheme="minorBidi" w:eastAsia="Times New Roman" w:hAnsiTheme="minorBidi"/>
          <w:b/>
          <w:bCs/>
          <w:color w:val="000000" w:themeColor="text1"/>
          <w:sz w:val="24"/>
          <w:rtl/>
        </w:rPr>
      </w:pPr>
      <w:r w:rsidRPr="00E138A7">
        <w:rPr>
          <w:rFonts w:asciiTheme="minorBidi" w:eastAsia="Times New Roman" w:hAnsiTheme="minorBidi"/>
          <w:b/>
          <w:bCs/>
          <w:color w:val="000000" w:themeColor="text1"/>
          <w:sz w:val="24"/>
          <w:rtl/>
        </w:rPr>
        <w:t>أقول ماسمعتم</w:t>
      </w:r>
    </w:p>
    <w:p w:rsidR="00E138A7" w:rsidRDefault="00E138A7" w:rsidP="00E138A7">
      <w:pPr>
        <w:spacing w:line="240" w:lineRule="auto"/>
        <w:rPr>
          <w:rFonts w:asciiTheme="minorBidi" w:eastAsia="Times New Roman" w:hAnsiTheme="minorBidi"/>
          <w:b/>
          <w:bCs/>
          <w:color w:val="000000" w:themeColor="text1"/>
          <w:sz w:val="24"/>
          <w:rtl/>
        </w:rPr>
      </w:pPr>
    </w:p>
    <w:p w:rsidR="00E138A7" w:rsidRDefault="00E138A7" w:rsidP="00E138A7">
      <w:pPr>
        <w:spacing w:line="240" w:lineRule="auto"/>
        <w:rPr>
          <w:rFonts w:asciiTheme="minorBidi" w:eastAsia="Times New Roman" w:hAnsiTheme="minorBidi"/>
          <w:b/>
          <w:bCs/>
          <w:color w:val="000000" w:themeColor="text1"/>
          <w:sz w:val="24"/>
          <w:rtl/>
        </w:rPr>
      </w:pPr>
    </w:p>
    <w:p w:rsidR="00E138A7" w:rsidRDefault="00E138A7" w:rsidP="00E138A7">
      <w:pPr>
        <w:spacing w:line="240" w:lineRule="auto"/>
        <w:rPr>
          <w:rFonts w:asciiTheme="minorBidi" w:eastAsia="Times New Roman" w:hAnsiTheme="minorBidi"/>
          <w:b/>
          <w:bCs/>
          <w:color w:val="000000" w:themeColor="text1"/>
          <w:sz w:val="24"/>
          <w:rtl/>
        </w:rPr>
      </w:pPr>
    </w:p>
    <w:p w:rsidR="00E138A7" w:rsidRDefault="00E138A7" w:rsidP="00E138A7">
      <w:pPr>
        <w:spacing w:line="240" w:lineRule="auto"/>
        <w:rPr>
          <w:rFonts w:asciiTheme="minorBidi" w:eastAsia="Times New Roman" w:hAnsiTheme="minorBidi"/>
          <w:b/>
          <w:bCs/>
          <w:color w:val="000000" w:themeColor="text1"/>
          <w:sz w:val="24"/>
          <w:rtl/>
        </w:rPr>
      </w:pPr>
    </w:p>
    <w:p w:rsidR="00E138A7" w:rsidRPr="00E138A7" w:rsidRDefault="00E138A7" w:rsidP="00E138A7">
      <w:pPr>
        <w:spacing w:line="240" w:lineRule="auto"/>
        <w:rPr>
          <w:rFonts w:asciiTheme="minorBidi" w:eastAsia="Times New Roman" w:hAnsiTheme="minorBidi"/>
          <w:b/>
          <w:bCs/>
          <w:color w:val="000000" w:themeColor="text1"/>
          <w:sz w:val="24"/>
          <w:rtl/>
        </w:rPr>
      </w:pPr>
    </w:p>
    <w:p w:rsidR="00E138A7" w:rsidRPr="00E138A7" w:rsidRDefault="00E138A7" w:rsidP="00E138A7">
      <w:pPr>
        <w:spacing w:line="240" w:lineRule="auto"/>
        <w:rPr>
          <w:rFonts w:asciiTheme="minorBidi" w:eastAsia="Times New Roman" w:hAnsiTheme="minorBidi"/>
          <w:b/>
          <w:bCs/>
          <w:color w:val="000000" w:themeColor="text1"/>
          <w:sz w:val="24"/>
          <w:u w:val="single"/>
          <w:rtl/>
        </w:rPr>
      </w:pPr>
      <w:r w:rsidRPr="00E138A7">
        <w:rPr>
          <w:rFonts w:asciiTheme="minorBidi" w:eastAsia="Times New Roman" w:hAnsiTheme="minorBidi"/>
          <w:b/>
          <w:bCs/>
          <w:color w:val="000000" w:themeColor="text1"/>
          <w:sz w:val="24"/>
          <w:u w:val="single"/>
          <w:rtl/>
        </w:rPr>
        <w:t>الخطبة الثانية</w:t>
      </w:r>
    </w:p>
    <w:p w:rsidR="00801821" w:rsidRPr="00E138A7" w:rsidRDefault="00801821" w:rsidP="00E138A7">
      <w:pPr>
        <w:spacing w:line="240" w:lineRule="auto"/>
        <w:rPr>
          <w:rFonts w:asciiTheme="minorBidi" w:eastAsia="Times New Roman" w:hAnsiTheme="minorBidi"/>
          <w:b/>
          <w:bCs/>
          <w:color w:val="000000" w:themeColor="text1"/>
          <w:sz w:val="24"/>
          <w:rtl/>
        </w:rPr>
      </w:pPr>
      <w:r w:rsidRPr="00E138A7">
        <w:rPr>
          <w:rFonts w:asciiTheme="minorBidi" w:eastAsia="Times New Roman" w:hAnsiTheme="minorBidi"/>
          <w:b/>
          <w:bCs/>
          <w:color w:val="000000" w:themeColor="text1"/>
          <w:sz w:val="24"/>
          <w:rtl/>
        </w:rPr>
        <w:t xml:space="preserve">ومن صور الاستهزاء الاستهزاء بالملائكة </w:t>
      </w:r>
      <w:r w:rsidRPr="00E138A7">
        <w:rPr>
          <w:rFonts w:asciiTheme="minorBidi" w:hAnsiTheme="minorBidi"/>
          <w:b/>
          <w:bCs/>
          <w:color w:val="000000"/>
          <w:sz w:val="24"/>
          <w:rtl/>
        </w:rPr>
        <w:t>وقد روى الخطيب البغدادي وغيره عن زكريا بن يحيى الساجي قال : كنا نمشي في أزقة</w:t>
      </w:r>
      <w:r w:rsidRPr="00E138A7">
        <w:rPr>
          <w:rFonts w:asciiTheme="minorBidi" w:hAnsiTheme="minorBidi"/>
          <w:b/>
          <w:bCs/>
          <w:color w:val="000000"/>
          <w:sz w:val="24"/>
        </w:rPr>
        <w:t xml:space="preserve"> </w:t>
      </w:r>
      <w:r w:rsidRPr="00E138A7">
        <w:rPr>
          <w:rFonts w:asciiTheme="minorBidi" w:hAnsiTheme="minorBidi"/>
          <w:b/>
          <w:bCs/>
          <w:color w:val="000000"/>
          <w:sz w:val="24"/>
          <w:rtl/>
        </w:rPr>
        <w:t>البصرة إلى باب بعض المحدثين فأسرعنا المشي وكان معنا رجل ما جن متهم في دينه ،</w:t>
      </w:r>
      <w:r w:rsidRPr="00E138A7">
        <w:rPr>
          <w:rFonts w:asciiTheme="minorBidi" w:hAnsiTheme="minorBidi"/>
          <w:b/>
          <w:bCs/>
          <w:color w:val="000000"/>
          <w:sz w:val="24"/>
        </w:rPr>
        <w:t xml:space="preserve"> </w:t>
      </w:r>
      <w:r w:rsidRPr="00E138A7">
        <w:rPr>
          <w:rFonts w:asciiTheme="minorBidi" w:hAnsiTheme="minorBidi"/>
          <w:b/>
          <w:bCs/>
          <w:color w:val="000000"/>
          <w:sz w:val="24"/>
          <w:rtl/>
        </w:rPr>
        <w:t>فقال : ارفعوا أرجلكم عن أجنحة الملائكة لا تكسروها ، كالمستهزىء ، فما زال من</w:t>
      </w:r>
      <w:r w:rsidRPr="00E138A7">
        <w:rPr>
          <w:rFonts w:asciiTheme="minorBidi" w:hAnsiTheme="minorBidi"/>
          <w:b/>
          <w:bCs/>
          <w:color w:val="000000"/>
          <w:sz w:val="24"/>
        </w:rPr>
        <w:t xml:space="preserve"> </w:t>
      </w:r>
      <w:r w:rsidRPr="00E138A7">
        <w:rPr>
          <w:rFonts w:asciiTheme="minorBidi" w:hAnsiTheme="minorBidi"/>
          <w:b/>
          <w:bCs/>
          <w:color w:val="000000"/>
          <w:sz w:val="24"/>
          <w:rtl/>
        </w:rPr>
        <w:t>موضعه حتى جفّت رجلاه وسقط</w:t>
      </w:r>
      <w:r w:rsidRPr="00E138A7">
        <w:rPr>
          <w:rFonts w:asciiTheme="minorBidi" w:hAnsiTheme="minorBidi"/>
          <w:b/>
          <w:bCs/>
          <w:color w:val="000000"/>
          <w:sz w:val="24"/>
        </w:rPr>
        <w:t xml:space="preserve"> . </w:t>
      </w:r>
      <w:r w:rsidRPr="00E138A7">
        <w:rPr>
          <w:rFonts w:asciiTheme="minorBidi" w:hAnsiTheme="minorBidi"/>
          <w:b/>
          <w:bCs/>
          <w:color w:val="000000"/>
          <w:sz w:val="24"/>
        </w:rPr>
        <w:br/>
      </w:r>
      <w:r w:rsidRPr="00E138A7">
        <w:rPr>
          <w:rFonts w:asciiTheme="minorBidi" w:hAnsiTheme="minorBidi"/>
          <w:b/>
          <w:bCs/>
          <w:color w:val="000000"/>
          <w:sz w:val="24"/>
          <w:rtl/>
        </w:rPr>
        <w:t>فليحذر من مثل هذه العاقبة من يتهاون في مثل هذه</w:t>
      </w:r>
      <w:r w:rsidRPr="00E138A7">
        <w:rPr>
          <w:rFonts w:asciiTheme="minorBidi" w:hAnsiTheme="minorBidi"/>
          <w:b/>
          <w:bCs/>
          <w:color w:val="000000"/>
          <w:sz w:val="24"/>
        </w:rPr>
        <w:t xml:space="preserve"> </w:t>
      </w:r>
      <w:r w:rsidRPr="00E138A7">
        <w:rPr>
          <w:rFonts w:asciiTheme="minorBidi" w:hAnsiTheme="minorBidi"/>
          <w:b/>
          <w:bCs/>
          <w:color w:val="000000"/>
          <w:sz w:val="24"/>
          <w:rtl/>
        </w:rPr>
        <w:t>الرسائل التي فيها سُخرية بالأمور الغيبية ، فإن هذا كفر وعقوبته عاجلة</w:t>
      </w:r>
      <w:r w:rsidRPr="00E138A7">
        <w:rPr>
          <w:rFonts w:asciiTheme="minorBidi" w:hAnsiTheme="minorBidi"/>
          <w:b/>
          <w:bCs/>
          <w:color w:val="000000"/>
          <w:sz w:val="24"/>
        </w:rPr>
        <w:t xml:space="preserve"> .</w:t>
      </w:r>
      <w:r w:rsidRPr="00E138A7">
        <w:rPr>
          <w:rFonts w:asciiTheme="minorBidi" w:hAnsiTheme="minorBidi"/>
          <w:b/>
          <w:bCs/>
          <w:color w:val="000000"/>
          <w:sz w:val="24"/>
        </w:rPr>
        <w:br/>
      </w:r>
      <w:r w:rsidRPr="00E138A7">
        <w:rPr>
          <w:rFonts w:asciiTheme="minorBidi" w:hAnsiTheme="minorBidi"/>
          <w:b/>
          <w:bCs/>
          <w:color w:val="000000"/>
          <w:sz w:val="24"/>
          <w:rtl/>
        </w:rPr>
        <w:t>ومثل</w:t>
      </w:r>
      <w:r w:rsidRPr="00E138A7">
        <w:rPr>
          <w:rFonts w:asciiTheme="minorBidi" w:hAnsiTheme="minorBidi"/>
          <w:b/>
          <w:bCs/>
          <w:color w:val="000000"/>
          <w:sz w:val="24"/>
        </w:rPr>
        <w:t xml:space="preserve"> </w:t>
      </w:r>
      <w:r w:rsidRPr="00E138A7">
        <w:rPr>
          <w:rFonts w:asciiTheme="minorBidi" w:hAnsiTheme="minorBidi"/>
          <w:b/>
          <w:bCs/>
          <w:color w:val="000000"/>
          <w:sz w:val="24"/>
          <w:rtl/>
        </w:rPr>
        <w:t>ذلك ما يتناقله بعض الناس من رسائل عن القبور وأحوال أهلها ، وما يتبع ذلك من</w:t>
      </w:r>
      <w:r w:rsidRPr="00E138A7">
        <w:rPr>
          <w:rFonts w:asciiTheme="minorBidi" w:hAnsiTheme="minorBidi"/>
          <w:b/>
          <w:bCs/>
          <w:color w:val="000000"/>
          <w:sz w:val="24"/>
        </w:rPr>
        <w:t xml:space="preserve"> </w:t>
      </w:r>
      <w:r w:rsidRPr="00E138A7">
        <w:rPr>
          <w:rFonts w:asciiTheme="minorBidi" w:hAnsiTheme="minorBidi"/>
          <w:b/>
          <w:bCs/>
          <w:color w:val="000000"/>
          <w:sz w:val="24"/>
          <w:rtl/>
        </w:rPr>
        <w:t>استهزاء وسخرية</w:t>
      </w:r>
      <w:r w:rsidRPr="00E138A7">
        <w:rPr>
          <w:rFonts w:asciiTheme="minorBidi" w:hAnsiTheme="minorBidi"/>
          <w:b/>
          <w:bCs/>
          <w:color w:val="000000"/>
          <w:sz w:val="24"/>
        </w:rPr>
        <w:t xml:space="preserve"> .</w:t>
      </w:r>
      <w:r w:rsidR="00E138A7">
        <w:rPr>
          <w:rFonts w:asciiTheme="minorBidi" w:eastAsia="Times New Roman" w:hAnsiTheme="minorBidi" w:hint="cs"/>
          <w:b/>
          <w:bCs/>
          <w:color w:val="000000" w:themeColor="text1"/>
          <w:sz w:val="24"/>
          <w:rtl/>
        </w:rPr>
        <w:t xml:space="preserve"> وكذلك</w:t>
      </w:r>
      <w:r w:rsidR="00E138A7" w:rsidRPr="00E138A7">
        <w:rPr>
          <w:rFonts w:asciiTheme="minorBidi" w:eastAsia="Times New Roman" w:hAnsiTheme="minorBidi"/>
          <w:b/>
          <w:bCs/>
          <w:color w:val="000000" w:themeColor="text1"/>
          <w:sz w:val="24"/>
          <w:rtl/>
        </w:rPr>
        <w:t xml:space="preserve"> الاستهزاء بالظواهر الطبيعية من عواصف وأمطار ونسيان انها آيات من آيات الله .. فقد قرأنا ماكتبه بعض الشباب ف</w:t>
      </w:r>
      <w:r w:rsidR="00E138A7">
        <w:rPr>
          <w:rFonts w:asciiTheme="minorBidi" w:eastAsia="Times New Roman" w:hAnsiTheme="minorBidi"/>
          <w:b/>
          <w:bCs/>
          <w:color w:val="000000" w:themeColor="text1"/>
          <w:sz w:val="24"/>
          <w:rtl/>
        </w:rPr>
        <w:t xml:space="preserve">ي العواصف التي مرت علينا </w:t>
      </w:r>
      <w:r w:rsidR="00E138A7">
        <w:rPr>
          <w:rFonts w:asciiTheme="minorBidi" w:eastAsia="Times New Roman" w:hAnsiTheme="minorBidi" w:hint="cs"/>
          <w:b/>
          <w:bCs/>
          <w:color w:val="000000" w:themeColor="text1"/>
          <w:sz w:val="24"/>
          <w:rtl/>
        </w:rPr>
        <w:t>بكلمات يصعب تناقلها.</w:t>
      </w:r>
    </w:p>
    <w:p w:rsidR="00925850" w:rsidRPr="00E138A7" w:rsidRDefault="004257BA" w:rsidP="00EC1399">
      <w:pPr>
        <w:spacing w:line="240" w:lineRule="auto"/>
        <w:rPr>
          <w:rFonts w:asciiTheme="minorBidi" w:eastAsia="Times New Roman" w:hAnsiTheme="minorBidi"/>
          <w:b/>
          <w:bCs/>
          <w:color w:val="000000" w:themeColor="text1"/>
          <w:sz w:val="24"/>
          <w:rtl/>
        </w:rPr>
      </w:pPr>
      <w:r w:rsidRPr="00E138A7">
        <w:rPr>
          <w:rFonts w:asciiTheme="minorBidi" w:eastAsia="Times New Roman" w:hAnsiTheme="minorBidi"/>
          <w:b/>
          <w:bCs/>
          <w:color w:val="000000" w:themeColor="text1"/>
          <w:sz w:val="24"/>
          <w:rtl/>
        </w:rPr>
        <w:t xml:space="preserve">فاحذروا فاحذروا يامسلمين اياكم واضحاك الناس بالدين والاستهزاء به فإنه كفر مخرج من المله </w:t>
      </w:r>
      <w:r w:rsidR="00850A33">
        <w:rPr>
          <w:rFonts w:asciiTheme="minorBidi" w:eastAsia="Times New Roman" w:hAnsiTheme="minorBidi" w:hint="cs"/>
          <w:b/>
          <w:bCs/>
          <w:color w:val="000000" w:themeColor="text1"/>
          <w:sz w:val="24"/>
          <w:rtl/>
        </w:rPr>
        <w:t xml:space="preserve"> احفظوا ألسنتكم احفظوها فانتم قادرون على ذلك </w:t>
      </w:r>
      <w:r w:rsidRPr="00E138A7">
        <w:rPr>
          <w:rFonts w:asciiTheme="minorBidi" w:eastAsia="Times New Roman" w:hAnsiTheme="minorBidi"/>
          <w:b/>
          <w:bCs/>
          <w:color w:val="000000" w:themeColor="text1"/>
          <w:sz w:val="24"/>
          <w:rtl/>
        </w:rPr>
        <w:t>يقول صلى الله عليه وسلم (ويل لمن يحدث فيكذب ؛ ليضحك به القوم ! ويل له ! ويل له ! . )</w:t>
      </w:r>
      <w:r w:rsidR="00850A33">
        <w:rPr>
          <w:rFonts w:asciiTheme="minorBidi" w:eastAsia="Times New Roman" w:hAnsiTheme="minorBidi"/>
          <w:b/>
          <w:bCs/>
          <w:color w:val="000000" w:themeColor="text1"/>
          <w:sz w:val="24"/>
          <w:rtl/>
        </w:rPr>
        <w:t xml:space="preserve"> </w:t>
      </w:r>
      <w:r w:rsidR="00850A33">
        <w:rPr>
          <w:rFonts w:asciiTheme="minorBidi" w:eastAsia="Times New Roman" w:hAnsiTheme="minorBidi" w:hint="cs"/>
          <w:b/>
          <w:bCs/>
          <w:color w:val="000000" w:themeColor="text1"/>
          <w:sz w:val="24"/>
          <w:rtl/>
        </w:rPr>
        <w:t>ولا</w:t>
      </w:r>
      <w:r w:rsidRPr="00E138A7">
        <w:rPr>
          <w:rFonts w:asciiTheme="minorBidi" w:eastAsia="Times New Roman" w:hAnsiTheme="minorBidi"/>
          <w:b/>
          <w:bCs/>
          <w:color w:val="000000" w:themeColor="text1"/>
          <w:sz w:val="24"/>
          <w:rtl/>
        </w:rPr>
        <w:t xml:space="preserve"> تسمعوا لبعض الكتاب </w:t>
      </w:r>
      <w:r w:rsidR="00850A33">
        <w:rPr>
          <w:rFonts w:asciiTheme="minorBidi" w:eastAsia="Times New Roman" w:hAnsiTheme="minorBidi" w:hint="cs"/>
          <w:b/>
          <w:bCs/>
          <w:color w:val="000000" w:themeColor="text1"/>
          <w:sz w:val="24"/>
          <w:rtl/>
        </w:rPr>
        <w:t xml:space="preserve">والرسامين </w:t>
      </w:r>
      <w:r w:rsidRPr="00E138A7">
        <w:rPr>
          <w:rFonts w:asciiTheme="minorBidi" w:eastAsia="Times New Roman" w:hAnsiTheme="minorBidi"/>
          <w:b/>
          <w:bCs/>
          <w:color w:val="000000" w:themeColor="text1"/>
          <w:sz w:val="24"/>
          <w:rtl/>
        </w:rPr>
        <w:t>الجاهلين الذي يستهترون ويستهزئون بما حرم الله فيحلون أشياء ويخلطون ويرسمون الرسومات الكاريكاتورية المست</w:t>
      </w:r>
      <w:r w:rsidR="00E138A7" w:rsidRPr="00E138A7">
        <w:rPr>
          <w:rFonts w:asciiTheme="minorBidi" w:eastAsia="Times New Roman" w:hAnsiTheme="minorBidi"/>
          <w:b/>
          <w:bCs/>
          <w:color w:val="000000" w:themeColor="text1"/>
          <w:sz w:val="24"/>
          <w:rtl/>
        </w:rPr>
        <w:t>ه</w:t>
      </w:r>
      <w:r w:rsidRPr="00E138A7">
        <w:rPr>
          <w:rFonts w:asciiTheme="minorBidi" w:eastAsia="Times New Roman" w:hAnsiTheme="minorBidi"/>
          <w:b/>
          <w:bCs/>
          <w:color w:val="000000" w:themeColor="text1"/>
          <w:sz w:val="24"/>
          <w:rtl/>
        </w:rPr>
        <w:t>زئة بشعائر الدين</w:t>
      </w:r>
      <w:r w:rsidR="00E138A7" w:rsidRPr="00E138A7">
        <w:rPr>
          <w:rFonts w:asciiTheme="minorBidi" w:eastAsia="Times New Roman" w:hAnsiTheme="minorBidi"/>
          <w:b/>
          <w:bCs/>
          <w:color w:val="000000" w:themeColor="text1"/>
          <w:sz w:val="24"/>
          <w:rtl/>
        </w:rPr>
        <w:t xml:space="preserve"> وأهله</w:t>
      </w:r>
      <w:r w:rsidRPr="00E138A7">
        <w:rPr>
          <w:rFonts w:asciiTheme="minorBidi" w:eastAsia="Times New Roman" w:hAnsiTheme="minorBidi"/>
          <w:b/>
          <w:bCs/>
          <w:color w:val="000000" w:themeColor="text1"/>
          <w:sz w:val="24"/>
          <w:rtl/>
        </w:rPr>
        <w:t xml:space="preserve"> وللأسف في صحفنا المحلية</w:t>
      </w:r>
      <w:r w:rsidR="00513494" w:rsidRPr="00E138A7">
        <w:rPr>
          <w:rFonts w:asciiTheme="minorBidi" w:eastAsia="Times New Roman" w:hAnsiTheme="minorBidi"/>
          <w:b/>
          <w:bCs/>
          <w:color w:val="000000" w:themeColor="text1"/>
          <w:sz w:val="24"/>
          <w:rtl/>
        </w:rPr>
        <w:t>.</w:t>
      </w:r>
      <w:r w:rsidR="00EC1399">
        <w:rPr>
          <w:rFonts w:asciiTheme="minorBidi" w:eastAsia="Times New Roman" w:hAnsiTheme="minorBidi" w:hint="cs"/>
          <w:b/>
          <w:bCs/>
          <w:color w:val="000000" w:themeColor="text1"/>
          <w:sz w:val="24"/>
          <w:rtl/>
        </w:rPr>
        <w:t xml:space="preserve"> والحديث يطول ولكن الرسالة واضحة والمقصود قد وصل . </w:t>
      </w:r>
      <w:r w:rsidR="007C1203">
        <w:rPr>
          <w:rFonts w:asciiTheme="minorBidi" w:eastAsia="Times New Roman" w:hAnsiTheme="minorBidi" w:hint="cs"/>
          <w:b/>
          <w:bCs/>
          <w:color w:val="000000" w:themeColor="text1"/>
          <w:sz w:val="24"/>
          <w:rtl/>
        </w:rPr>
        <w:t xml:space="preserve">فالسخرية بالدين وتنقصه </w:t>
      </w:r>
      <w:r w:rsidR="00EC1399">
        <w:rPr>
          <w:rFonts w:asciiTheme="minorBidi" w:eastAsia="Times New Roman" w:hAnsiTheme="minorBidi" w:hint="cs"/>
          <w:b/>
          <w:bCs/>
          <w:color w:val="000000" w:themeColor="text1"/>
          <w:sz w:val="24"/>
          <w:rtl/>
        </w:rPr>
        <w:t>والتنكيت بذلك والاستهزاء كفر يجب الحذر منه.</w:t>
      </w:r>
      <w:r w:rsidR="007C1203">
        <w:rPr>
          <w:rFonts w:asciiTheme="minorBidi" w:eastAsia="Times New Roman" w:hAnsiTheme="minorBidi" w:hint="cs"/>
          <w:b/>
          <w:bCs/>
          <w:color w:val="000000" w:themeColor="text1"/>
          <w:sz w:val="24"/>
          <w:rtl/>
        </w:rPr>
        <w:t xml:space="preserve"> كما قال تعالى </w:t>
      </w:r>
      <w:r w:rsidR="007C1203" w:rsidRPr="00E138A7">
        <w:rPr>
          <w:rFonts w:asciiTheme="minorBidi" w:hAnsiTheme="minorBidi"/>
          <w:b/>
          <w:bCs/>
          <w:color w:val="000000" w:themeColor="text1"/>
          <w:sz w:val="24"/>
          <w:rtl/>
        </w:rPr>
        <w:t>(ولئن سألتهم ليقولن إنما كنا نخوض ونلعب قل أبالله وآياته ورسوله كنتم تستهزئون – لاتعتذروا قد كفرتم بعد ايمانكم)</w:t>
      </w:r>
    </w:p>
    <w:p w:rsidR="00E138A7" w:rsidRPr="00E138A7" w:rsidRDefault="00E138A7" w:rsidP="00E138A7">
      <w:pPr>
        <w:spacing w:line="240" w:lineRule="auto"/>
        <w:rPr>
          <w:rFonts w:asciiTheme="minorBidi" w:eastAsia="Times New Roman" w:hAnsiTheme="minorBidi"/>
          <w:b/>
          <w:bCs/>
          <w:color w:val="000000" w:themeColor="text1"/>
          <w:sz w:val="24"/>
          <w:rtl/>
        </w:rPr>
      </w:pPr>
      <w:r w:rsidRPr="00E138A7">
        <w:rPr>
          <w:rFonts w:asciiTheme="minorBidi" w:eastAsia="Times New Roman" w:hAnsiTheme="minorBidi"/>
          <w:b/>
          <w:bCs/>
          <w:color w:val="000000" w:themeColor="text1"/>
          <w:sz w:val="24"/>
          <w:rtl/>
        </w:rPr>
        <w:t>ثم صلوا ...</w:t>
      </w:r>
    </w:p>
    <w:p w:rsidR="00E138A7" w:rsidRPr="00E138A7" w:rsidRDefault="00E138A7" w:rsidP="00E138A7">
      <w:pPr>
        <w:spacing w:line="240" w:lineRule="auto"/>
        <w:rPr>
          <w:rFonts w:asciiTheme="minorBidi" w:eastAsia="Times New Roman" w:hAnsiTheme="minorBidi"/>
          <w:b/>
          <w:bCs/>
          <w:color w:val="000000" w:themeColor="text1"/>
          <w:sz w:val="24"/>
        </w:rPr>
      </w:pPr>
    </w:p>
    <w:sectPr w:rsidR="00E138A7" w:rsidRPr="00E138A7" w:rsidSect="00AC4A7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70F" w:rsidRDefault="0037570F" w:rsidP="004257BA">
      <w:pPr>
        <w:spacing w:after="0" w:line="240" w:lineRule="auto"/>
      </w:pPr>
      <w:r>
        <w:separator/>
      </w:r>
    </w:p>
  </w:endnote>
  <w:endnote w:type="continuationSeparator" w:id="0">
    <w:p w:rsidR="0037570F" w:rsidRDefault="0037570F" w:rsidP="00425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70F" w:rsidRDefault="0037570F" w:rsidP="004257BA">
      <w:pPr>
        <w:spacing w:after="0" w:line="240" w:lineRule="auto"/>
      </w:pPr>
      <w:r>
        <w:separator/>
      </w:r>
    </w:p>
  </w:footnote>
  <w:footnote w:type="continuationSeparator" w:id="0">
    <w:p w:rsidR="0037570F" w:rsidRDefault="0037570F" w:rsidP="004257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25850"/>
    <w:rsid w:val="00231FD5"/>
    <w:rsid w:val="002C0412"/>
    <w:rsid w:val="0037570F"/>
    <w:rsid w:val="004257BA"/>
    <w:rsid w:val="004A6595"/>
    <w:rsid w:val="00513494"/>
    <w:rsid w:val="00524A44"/>
    <w:rsid w:val="00716D90"/>
    <w:rsid w:val="007C1203"/>
    <w:rsid w:val="00801821"/>
    <w:rsid w:val="00850A33"/>
    <w:rsid w:val="00925850"/>
    <w:rsid w:val="00A276C8"/>
    <w:rsid w:val="00AC4A79"/>
    <w:rsid w:val="00B12E76"/>
    <w:rsid w:val="00C22151"/>
    <w:rsid w:val="00C46DDA"/>
    <w:rsid w:val="00D50F26"/>
    <w:rsid w:val="00E138A7"/>
    <w:rsid w:val="00E34EB4"/>
    <w:rsid w:val="00EC1399"/>
    <w:rsid w:val="00FB4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42E0A-04D1-4B82-BBE1-C7A2931F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15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524A44"/>
  </w:style>
  <w:style w:type="character" w:customStyle="1" w:styleId="search-keys1">
    <w:name w:val="search-keys1"/>
    <w:basedOn w:val="a0"/>
    <w:rsid w:val="00524A44"/>
    <w:rPr>
      <w:rFonts w:ascii="Arial" w:hAnsi="Arial" w:cs="Arial" w:hint="default"/>
      <w:b/>
      <w:bCs/>
      <w:color w:val="FF0000"/>
      <w:sz w:val="23"/>
      <w:szCs w:val="23"/>
    </w:rPr>
  </w:style>
  <w:style w:type="paragraph" w:styleId="a3">
    <w:name w:val="header"/>
    <w:basedOn w:val="a"/>
    <w:link w:val="Char"/>
    <w:uiPriority w:val="99"/>
    <w:semiHidden/>
    <w:unhideWhenUsed/>
    <w:rsid w:val="004257BA"/>
    <w:pPr>
      <w:tabs>
        <w:tab w:val="center" w:pos="4153"/>
        <w:tab w:val="right" w:pos="8306"/>
      </w:tabs>
      <w:spacing w:after="0" w:line="240" w:lineRule="auto"/>
    </w:pPr>
  </w:style>
  <w:style w:type="character" w:customStyle="1" w:styleId="Char">
    <w:name w:val="رأس الصفحة Char"/>
    <w:basedOn w:val="a0"/>
    <w:link w:val="a3"/>
    <w:uiPriority w:val="99"/>
    <w:semiHidden/>
    <w:rsid w:val="004257BA"/>
  </w:style>
  <w:style w:type="paragraph" w:styleId="a4">
    <w:name w:val="footer"/>
    <w:basedOn w:val="a"/>
    <w:link w:val="Char0"/>
    <w:uiPriority w:val="99"/>
    <w:semiHidden/>
    <w:unhideWhenUsed/>
    <w:rsid w:val="004257BA"/>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425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420337">
      <w:bodyDiv w:val="1"/>
      <w:marLeft w:val="0"/>
      <w:marRight w:val="0"/>
      <w:marTop w:val="0"/>
      <w:marBottom w:val="0"/>
      <w:divBdr>
        <w:top w:val="none" w:sz="0" w:space="0" w:color="auto"/>
        <w:left w:val="none" w:sz="0" w:space="0" w:color="auto"/>
        <w:bottom w:val="none" w:sz="0" w:space="0" w:color="auto"/>
        <w:right w:val="none" w:sz="0" w:space="0" w:color="auto"/>
      </w:divBdr>
      <w:divsChild>
        <w:div w:id="2076005471">
          <w:marLeft w:val="0"/>
          <w:marRight w:val="0"/>
          <w:marTop w:val="0"/>
          <w:marBottom w:val="0"/>
          <w:divBdr>
            <w:top w:val="none" w:sz="0" w:space="0" w:color="auto"/>
            <w:left w:val="none" w:sz="0" w:space="0" w:color="auto"/>
            <w:bottom w:val="none" w:sz="0" w:space="0" w:color="auto"/>
            <w:right w:val="none" w:sz="0" w:space="0" w:color="auto"/>
          </w:divBdr>
        </w:div>
      </w:divsChild>
    </w:div>
    <w:div w:id="2049134982">
      <w:bodyDiv w:val="1"/>
      <w:marLeft w:val="0"/>
      <w:marRight w:val="0"/>
      <w:marTop w:val="0"/>
      <w:marBottom w:val="0"/>
      <w:divBdr>
        <w:top w:val="none" w:sz="0" w:space="0" w:color="auto"/>
        <w:left w:val="none" w:sz="0" w:space="0" w:color="auto"/>
        <w:bottom w:val="none" w:sz="0" w:space="0" w:color="auto"/>
        <w:right w:val="none" w:sz="0" w:space="0" w:color="auto"/>
      </w:divBdr>
      <w:divsChild>
        <w:div w:id="2071267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634</Words>
  <Characters>3618</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أبو فراس</dc:creator>
  <cp:lastModifiedBy>abuhamza alenizi</cp:lastModifiedBy>
  <cp:revision>11</cp:revision>
  <dcterms:created xsi:type="dcterms:W3CDTF">2012-04-26T20:00:00Z</dcterms:created>
  <dcterms:modified xsi:type="dcterms:W3CDTF">2015-07-30T22:20:00Z</dcterms:modified>
</cp:coreProperties>
</file>