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916" w:rsidRPr="005C3916" w:rsidRDefault="005C3916" w:rsidP="00DE7C91">
      <w:pPr>
        <w:pStyle w:val="Title"/>
        <w:jc w:val="center"/>
      </w:pPr>
      <w:r w:rsidRPr="005C3916">
        <w:t>Rulings on Congratulating the Christians on their Holidays</w:t>
      </w:r>
    </w:p>
    <w:p w:rsidR="002A4E4F" w:rsidRPr="00DE7C91" w:rsidRDefault="00993654" w:rsidP="00DE7C91">
      <w:pPr>
        <w:jc w:val="center"/>
        <w:rPr>
          <w:rFonts w:ascii="Bookman Old Style" w:hAnsi="Bookman Old Style"/>
          <w:sz w:val="20"/>
          <w:szCs w:val="20"/>
        </w:rPr>
      </w:pPr>
      <w:r w:rsidRPr="00DE7C91">
        <w:rPr>
          <w:rFonts w:ascii="Bookman Old Style" w:hAnsi="Bookman Old Style"/>
          <w:sz w:val="20"/>
          <w:szCs w:val="20"/>
        </w:rPr>
        <w:t xml:space="preserve">A </w:t>
      </w:r>
      <w:r w:rsidR="002A4E4F" w:rsidRPr="00DE7C91">
        <w:rPr>
          <w:rFonts w:ascii="Bookman Old Style" w:hAnsi="Bookman Old Style"/>
          <w:sz w:val="20"/>
          <w:szCs w:val="20"/>
        </w:rPr>
        <w:t xml:space="preserve">Calm Dialogue with the </w:t>
      </w:r>
      <w:r w:rsidR="0086491A" w:rsidRPr="00DE7C91">
        <w:rPr>
          <w:rFonts w:ascii="Bookman Old Style" w:hAnsi="Bookman Old Style"/>
          <w:sz w:val="20"/>
          <w:szCs w:val="20"/>
        </w:rPr>
        <w:t>Rationale behind</w:t>
      </w:r>
      <w:r w:rsidR="002A4E4F" w:rsidRPr="00DE7C91">
        <w:rPr>
          <w:rFonts w:ascii="Bookman Old Style" w:hAnsi="Bookman Old Style"/>
          <w:sz w:val="20"/>
          <w:szCs w:val="20"/>
        </w:rPr>
        <w:t xml:space="preserve"> the J</w:t>
      </w:r>
      <w:r w:rsidR="0086491A" w:rsidRPr="00DE7C91">
        <w:rPr>
          <w:rFonts w:ascii="Bookman Old Style" w:hAnsi="Bookman Old Style"/>
          <w:sz w:val="20"/>
          <w:szCs w:val="20"/>
        </w:rPr>
        <w:t>ustifications M</w:t>
      </w:r>
      <w:r w:rsidR="002A4E4F" w:rsidRPr="00DE7C91">
        <w:rPr>
          <w:rFonts w:ascii="Bookman Old Style" w:hAnsi="Bookman Old Style"/>
          <w:sz w:val="20"/>
          <w:szCs w:val="20"/>
        </w:rPr>
        <w:t xml:space="preserve">ade for Partaking </w:t>
      </w:r>
      <w:r w:rsidR="00884C8E" w:rsidRPr="00DE7C91">
        <w:rPr>
          <w:rFonts w:ascii="Bookman Old Style" w:hAnsi="Bookman Old Style"/>
          <w:sz w:val="20"/>
          <w:szCs w:val="20"/>
        </w:rPr>
        <w:t xml:space="preserve">in </w:t>
      </w:r>
      <w:r w:rsidR="002A4E4F" w:rsidRPr="00DE7C91">
        <w:rPr>
          <w:rFonts w:ascii="Bookman Old Style" w:hAnsi="Bookman Old Style"/>
          <w:sz w:val="20"/>
          <w:szCs w:val="20"/>
        </w:rPr>
        <w:t>and Congratulating the Christians on their Holidays.</w:t>
      </w:r>
    </w:p>
    <w:p w:rsidR="00B759CB" w:rsidRDefault="00B759CB" w:rsidP="00F14627">
      <w:pPr>
        <w:jc w:val="center"/>
      </w:pPr>
    </w:p>
    <w:p w:rsidR="002A4E4F" w:rsidRDefault="009F0E01" w:rsidP="00906E49">
      <w:pPr>
        <w:jc w:val="center"/>
        <w:rPr>
          <w:i/>
          <w:iCs/>
        </w:rPr>
      </w:pPr>
      <w:r>
        <w:rPr>
          <w:i/>
          <w:iCs/>
        </w:rPr>
        <w:t>By</w:t>
      </w:r>
      <w:r w:rsidR="00906E49">
        <w:rPr>
          <w:i/>
          <w:iCs/>
        </w:rPr>
        <w:t xml:space="preserve">: </w:t>
      </w:r>
      <w:proofErr w:type="spellStart"/>
      <w:r w:rsidR="00906E49">
        <w:rPr>
          <w:i/>
          <w:iCs/>
        </w:rPr>
        <w:t>Khabbab</w:t>
      </w:r>
      <w:proofErr w:type="spellEnd"/>
      <w:r w:rsidR="00906E49">
        <w:rPr>
          <w:i/>
          <w:iCs/>
        </w:rPr>
        <w:t xml:space="preserve"> Ibn Marwan Al-Hamad</w:t>
      </w:r>
    </w:p>
    <w:p w:rsidR="00906E49" w:rsidRPr="00906E49" w:rsidRDefault="00906E49" w:rsidP="00906E49">
      <w:pPr>
        <w:jc w:val="center"/>
        <w:rPr>
          <w:i/>
          <w:iCs/>
        </w:rPr>
      </w:pPr>
    </w:p>
    <w:p w:rsidR="00EC4A77" w:rsidRPr="002A4E4F" w:rsidRDefault="00EC4A77" w:rsidP="0086491A">
      <w:r w:rsidRPr="002A4E4F">
        <w:t xml:space="preserve">In this article, I </w:t>
      </w:r>
      <w:r w:rsidR="00AE38CC" w:rsidRPr="002A4E4F">
        <w:t>narrate</w:t>
      </w:r>
      <w:r w:rsidR="00D37BF0" w:rsidRPr="002A4E4F">
        <w:t xml:space="preserve"> </w:t>
      </w:r>
      <w:r w:rsidRPr="002A4E4F">
        <w:t xml:space="preserve">a real life conversation that occurred between me and a youthful man in </w:t>
      </w:r>
      <w:r w:rsidR="004C43D5" w:rsidRPr="002A4E4F">
        <w:t xml:space="preserve">a </w:t>
      </w:r>
      <w:r w:rsidR="0086491A">
        <w:t>location</w:t>
      </w:r>
      <w:r w:rsidR="004C43D5" w:rsidRPr="002A4E4F">
        <w:t xml:space="preserve"> that re</w:t>
      </w:r>
      <w:r w:rsidRPr="002A4E4F">
        <w:t>quired us</w:t>
      </w:r>
      <w:r w:rsidR="00823299" w:rsidRPr="002A4E4F">
        <w:t xml:space="preserve"> both</w:t>
      </w:r>
      <w:r w:rsidR="0086491A">
        <w:t xml:space="preserve"> to be</w:t>
      </w:r>
      <w:r w:rsidR="00AD1212">
        <w:t xml:space="preserve"> in</w:t>
      </w:r>
      <w:r w:rsidRPr="002A4E4F">
        <w:t xml:space="preserve"> </w:t>
      </w:r>
      <w:r w:rsidR="00AE38CC" w:rsidRPr="002A4E4F">
        <w:t>each other’s</w:t>
      </w:r>
      <w:r w:rsidRPr="002A4E4F">
        <w:t xml:space="preserve"> </w:t>
      </w:r>
      <w:r w:rsidR="00AD1212">
        <w:t>company</w:t>
      </w:r>
      <w:r w:rsidRPr="002A4E4F">
        <w:t xml:space="preserve"> for a long time</w:t>
      </w:r>
      <w:r w:rsidR="00D37BF0" w:rsidRPr="002A4E4F">
        <w:t>. I</w:t>
      </w:r>
      <w:r w:rsidRPr="002A4E4F">
        <w:t xml:space="preserve">n this sitting, we found ourselves </w:t>
      </w:r>
      <w:r w:rsidR="004C43D5" w:rsidRPr="002A4E4F">
        <w:t>engaged in</w:t>
      </w:r>
      <w:r w:rsidRPr="002A4E4F">
        <w:t xml:space="preserve"> a </w:t>
      </w:r>
      <w:r w:rsidR="002335C3">
        <w:t>back</w:t>
      </w:r>
      <w:r w:rsidRPr="002A4E4F">
        <w:t xml:space="preserve"> and </w:t>
      </w:r>
      <w:r w:rsidR="002335C3">
        <w:t>forth</w:t>
      </w:r>
      <w:r w:rsidRPr="002A4E4F">
        <w:t xml:space="preserve"> conversation for more than an hour.</w:t>
      </w:r>
    </w:p>
    <w:p w:rsidR="005579F3" w:rsidRDefault="004C43D5" w:rsidP="00DF5090">
      <w:pPr>
        <w:rPr>
          <w:rtl/>
        </w:rPr>
      </w:pPr>
      <w:r w:rsidRPr="002A4E4F">
        <w:t>Also i</w:t>
      </w:r>
      <w:r w:rsidR="00EC4A77" w:rsidRPr="002A4E4F">
        <w:t>ncluded in this article</w:t>
      </w:r>
      <w:r w:rsidR="00D37BF0" w:rsidRPr="002A4E4F">
        <w:t xml:space="preserve">, </w:t>
      </w:r>
      <w:r w:rsidR="00EC4A77" w:rsidRPr="002A4E4F">
        <w:t>is a separate written exchange</w:t>
      </w:r>
      <w:r w:rsidR="00D37BF0" w:rsidRPr="002A4E4F">
        <w:t xml:space="preserve"> with another youth</w:t>
      </w:r>
      <w:r w:rsidR="00EC4A77" w:rsidRPr="002A4E4F">
        <w:t xml:space="preserve"> </w:t>
      </w:r>
      <w:r w:rsidR="00D37BF0" w:rsidRPr="002A4E4F">
        <w:t>that</w:t>
      </w:r>
      <w:r w:rsidR="00EC4A77" w:rsidRPr="002A4E4F">
        <w:t xml:space="preserve"> </w:t>
      </w:r>
      <w:r w:rsidR="00D37BF0" w:rsidRPr="002A4E4F">
        <w:t>involved</w:t>
      </w:r>
      <w:r w:rsidR="00EC4A77" w:rsidRPr="002A4E4F">
        <w:t xml:space="preserve"> </w:t>
      </w:r>
      <w:r w:rsidR="00D37BF0" w:rsidRPr="002A4E4F">
        <w:t>the same topic</w:t>
      </w:r>
      <w:r w:rsidR="00823299" w:rsidRPr="002A4E4F">
        <w:t xml:space="preserve">. I’ve combined both </w:t>
      </w:r>
      <w:r w:rsidR="00AE38CC" w:rsidRPr="002A4E4F">
        <w:t xml:space="preserve">dialogues </w:t>
      </w:r>
      <w:r w:rsidR="00823299" w:rsidRPr="002A4E4F">
        <w:t>together</w:t>
      </w:r>
      <w:r w:rsidR="00EC4A77" w:rsidRPr="002A4E4F">
        <w:t xml:space="preserve"> with added commentary </w:t>
      </w:r>
      <w:r w:rsidR="00470C87">
        <w:t>in the hope</w:t>
      </w:r>
      <w:r w:rsidR="00261F6A" w:rsidRPr="002A4E4F">
        <w:t xml:space="preserve"> that this</w:t>
      </w:r>
      <w:r w:rsidR="00EC4A77" w:rsidRPr="002A4E4F">
        <w:t xml:space="preserve"> would enrich the </w:t>
      </w:r>
      <w:r w:rsidR="00823299" w:rsidRPr="002A4E4F">
        <w:t>subject matter</w:t>
      </w:r>
      <w:r w:rsidR="00EC4A77" w:rsidRPr="002A4E4F">
        <w:t xml:space="preserve"> and help those seeking the truth in the aforementioned topic.</w:t>
      </w:r>
      <w:r w:rsidR="004564D0" w:rsidRPr="002A4E4F">
        <w:t xml:space="preserve"> </w:t>
      </w:r>
    </w:p>
    <w:p w:rsidR="00EC4A77" w:rsidRDefault="00993654" w:rsidP="00DF5090">
      <w:r>
        <w:t xml:space="preserve">From Allah </w:t>
      </w:r>
      <w:r w:rsidR="00DF5090" w:rsidRPr="00DF5090">
        <w:rPr>
          <w:rFonts w:ascii="Sakkal Majalla" w:hAnsi="Sakkal Majalla" w:cs="Sakkal Majalla"/>
          <w:sz w:val="20"/>
          <w:szCs w:val="20"/>
          <w:rtl/>
        </w:rPr>
        <w:t>سبحانه وتعالى</w:t>
      </w:r>
      <w:r w:rsidR="00DF5090" w:rsidRPr="002A4E4F">
        <w:t xml:space="preserve"> </w:t>
      </w:r>
      <w:r w:rsidR="004564D0" w:rsidRPr="002A4E4F">
        <w:t xml:space="preserve">I </w:t>
      </w:r>
      <w:r w:rsidR="00986B20" w:rsidRPr="002A4E4F">
        <w:t>acquire</w:t>
      </w:r>
      <w:r w:rsidR="004564D0" w:rsidRPr="002A4E4F">
        <w:t xml:space="preserve"> </w:t>
      </w:r>
      <w:r w:rsidR="00986B20" w:rsidRPr="002A4E4F">
        <w:t>ability,</w:t>
      </w:r>
      <w:r w:rsidR="004564D0" w:rsidRPr="002A4E4F">
        <w:t xml:space="preserve"> </w:t>
      </w:r>
      <w:r w:rsidR="00986B20" w:rsidRPr="002A4E4F">
        <w:t xml:space="preserve">strength and transition from all states. It is He </w:t>
      </w:r>
      <w:r w:rsidR="00261F6A" w:rsidRPr="002A4E4F">
        <w:t xml:space="preserve">(Allah) </w:t>
      </w:r>
      <w:r w:rsidR="00DF5090" w:rsidRPr="00DF5090">
        <w:rPr>
          <w:rFonts w:ascii="Sakkal Majalla" w:hAnsi="Sakkal Majalla" w:cs="Sakkal Majalla"/>
          <w:sz w:val="20"/>
          <w:szCs w:val="20"/>
          <w:rtl/>
        </w:rPr>
        <w:t>سبحانه وتعالى</w:t>
      </w:r>
      <w:r w:rsidR="00986B20" w:rsidRPr="002A4E4F">
        <w:t xml:space="preserve"> I seek.</w:t>
      </w:r>
    </w:p>
    <w:p w:rsidR="00906E49" w:rsidRDefault="00906E49" w:rsidP="00DF5090"/>
    <w:p w:rsidR="008D46CA" w:rsidRPr="002A4E4F" w:rsidRDefault="008D46CA" w:rsidP="00DF5090"/>
    <w:p w:rsidR="00B23A8E" w:rsidRPr="00906E49" w:rsidRDefault="008D46CA" w:rsidP="008D46CA">
      <w:pPr>
        <w:jc w:val="center"/>
        <w:rPr>
          <w:sz w:val="18"/>
          <w:szCs w:val="18"/>
        </w:rPr>
      </w:pPr>
      <w:r w:rsidRPr="00906E49">
        <w:rPr>
          <w:sz w:val="18"/>
          <w:szCs w:val="18"/>
        </w:rPr>
        <w:t>Translation of Common Arabic Terms Used:</w:t>
      </w:r>
    </w:p>
    <w:tbl>
      <w:tblPr>
        <w:tblStyle w:val="TableGrid"/>
        <w:tblW w:w="0" w:type="auto"/>
        <w:tblLook w:val="04A0" w:firstRow="1" w:lastRow="0" w:firstColumn="1" w:lastColumn="0" w:noHBand="0" w:noVBand="1"/>
      </w:tblPr>
      <w:tblGrid>
        <w:gridCol w:w="2952"/>
        <w:gridCol w:w="2952"/>
        <w:gridCol w:w="2952"/>
      </w:tblGrid>
      <w:tr w:rsidR="000D4363" w:rsidTr="000D4363">
        <w:tc>
          <w:tcPr>
            <w:tcW w:w="2952" w:type="dxa"/>
          </w:tcPr>
          <w:p w:rsidR="000D4363" w:rsidRPr="008D46CA" w:rsidRDefault="000D4363" w:rsidP="000D4363">
            <w:pPr>
              <w:jc w:val="center"/>
              <w:rPr>
                <w:sz w:val="32"/>
                <w:szCs w:val="32"/>
              </w:rPr>
            </w:pPr>
            <w:r w:rsidRPr="008D46CA">
              <w:rPr>
                <w:rFonts w:ascii="Sakkal Majalla" w:hAnsi="Sakkal Majalla" w:cs="Sakkal Majalla"/>
                <w:sz w:val="32"/>
                <w:szCs w:val="32"/>
                <w:rtl/>
              </w:rPr>
              <w:t xml:space="preserve">سبحانه </w:t>
            </w:r>
            <w:r w:rsidRPr="00C56579">
              <w:rPr>
                <w:rFonts w:ascii="Sakkal Majalla" w:hAnsi="Sakkal Majalla" w:cs="Sakkal Majalla"/>
                <w:sz w:val="28"/>
                <w:szCs w:val="28"/>
                <w:rtl/>
              </w:rPr>
              <w:t>وتعالى</w:t>
            </w:r>
          </w:p>
        </w:tc>
        <w:tc>
          <w:tcPr>
            <w:tcW w:w="2952" w:type="dxa"/>
          </w:tcPr>
          <w:p w:rsidR="000D4363" w:rsidRDefault="000D4363" w:rsidP="008D46CA">
            <w:pPr>
              <w:jc w:val="center"/>
            </w:pPr>
            <w:proofErr w:type="spellStart"/>
            <w:r>
              <w:t>Subhanahu</w:t>
            </w:r>
            <w:proofErr w:type="spellEnd"/>
            <w:r>
              <w:t xml:space="preserve"> </w:t>
            </w:r>
            <w:proofErr w:type="spellStart"/>
            <w:r>
              <w:t>wa</w:t>
            </w:r>
            <w:proofErr w:type="spellEnd"/>
            <w:r>
              <w:t xml:space="preserve"> </w:t>
            </w:r>
            <w:proofErr w:type="spellStart"/>
            <w:r>
              <w:t>ta’a</w:t>
            </w:r>
            <w:r w:rsidR="005F508C">
              <w:t>a</w:t>
            </w:r>
            <w:r>
              <w:t>la</w:t>
            </w:r>
            <w:proofErr w:type="spellEnd"/>
          </w:p>
        </w:tc>
        <w:tc>
          <w:tcPr>
            <w:tcW w:w="2952" w:type="dxa"/>
          </w:tcPr>
          <w:p w:rsidR="000D4363" w:rsidRDefault="008D46CA" w:rsidP="008D46CA">
            <w:pPr>
              <w:jc w:val="center"/>
            </w:pPr>
            <w:r>
              <w:t xml:space="preserve">Glory </w:t>
            </w:r>
            <w:proofErr w:type="gramStart"/>
            <w:r>
              <w:t>be</w:t>
            </w:r>
            <w:proofErr w:type="gramEnd"/>
            <w:r>
              <w:t xml:space="preserve"> to Him (Allah).</w:t>
            </w:r>
          </w:p>
        </w:tc>
      </w:tr>
      <w:tr w:rsidR="000D4363" w:rsidTr="000D4363">
        <w:tc>
          <w:tcPr>
            <w:tcW w:w="2952" w:type="dxa"/>
          </w:tcPr>
          <w:p w:rsidR="000D4363" w:rsidRPr="00846113" w:rsidRDefault="008D46CA" w:rsidP="008D46CA">
            <w:pPr>
              <w:jc w:val="center"/>
              <w:rPr>
                <w:sz w:val="48"/>
                <w:szCs w:val="48"/>
              </w:rPr>
            </w:pPr>
            <w:r w:rsidRPr="00846113">
              <w:rPr>
                <w:rFonts w:ascii="Sakkal Majalla" w:hAnsi="Sakkal Majalla" w:cs="Sakkal Majalla"/>
                <w:sz w:val="48"/>
                <w:szCs w:val="48"/>
                <w:rtl/>
              </w:rPr>
              <w:t>صلى الله عليه وسلم</w:t>
            </w:r>
          </w:p>
        </w:tc>
        <w:tc>
          <w:tcPr>
            <w:tcW w:w="2952" w:type="dxa"/>
          </w:tcPr>
          <w:p w:rsidR="000D4363" w:rsidRDefault="008D46CA" w:rsidP="008D46CA">
            <w:pPr>
              <w:jc w:val="center"/>
            </w:pPr>
            <w:proofErr w:type="spellStart"/>
            <w:r>
              <w:rPr>
                <w:rFonts w:cs="Sakkal Majalla"/>
              </w:rPr>
              <w:t>SallAllahu</w:t>
            </w:r>
            <w:proofErr w:type="spellEnd"/>
            <w:r>
              <w:rPr>
                <w:rFonts w:cs="Sakkal Majalla"/>
              </w:rPr>
              <w:t xml:space="preserve"> </w:t>
            </w:r>
            <w:proofErr w:type="spellStart"/>
            <w:r>
              <w:rPr>
                <w:rFonts w:cs="Sakkal Majalla"/>
              </w:rPr>
              <w:t>alayhi</w:t>
            </w:r>
            <w:proofErr w:type="spellEnd"/>
            <w:r>
              <w:rPr>
                <w:rFonts w:cs="Sakkal Majalla"/>
              </w:rPr>
              <w:t xml:space="preserve"> </w:t>
            </w:r>
            <w:proofErr w:type="spellStart"/>
            <w:r>
              <w:rPr>
                <w:rFonts w:cs="Sakkal Majalla"/>
              </w:rPr>
              <w:t>wa</w:t>
            </w:r>
            <w:proofErr w:type="spellEnd"/>
            <w:r>
              <w:rPr>
                <w:rFonts w:cs="Sakkal Majalla"/>
              </w:rPr>
              <w:t xml:space="preserve"> </w:t>
            </w:r>
            <w:proofErr w:type="spellStart"/>
            <w:r>
              <w:rPr>
                <w:rFonts w:cs="Sakkal Majalla"/>
              </w:rPr>
              <w:t>sallam</w:t>
            </w:r>
            <w:proofErr w:type="spellEnd"/>
          </w:p>
        </w:tc>
        <w:tc>
          <w:tcPr>
            <w:tcW w:w="2952" w:type="dxa"/>
          </w:tcPr>
          <w:p w:rsidR="000D4363" w:rsidRDefault="008D46CA" w:rsidP="008D46CA">
            <w:pPr>
              <w:jc w:val="center"/>
            </w:pPr>
            <w:r>
              <w:rPr>
                <w:rFonts w:cs="Sakkal Majalla"/>
              </w:rPr>
              <w:t>Peace and blessings be upon him.</w:t>
            </w:r>
          </w:p>
        </w:tc>
      </w:tr>
      <w:tr w:rsidR="000D4363" w:rsidTr="000D4363">
        <w:tc>
          <w:tcPr>
            <w:tcW w:w="2952" w:type="dxa"/>
          </w:tcPr>
          <w:p w:rsidR="000D4363" w:rsidRPr="008D46CA" w:rsidRDefault="008D46CA" w:rsidP="008D46CA">
            <w:pPr>
              <w:jc w:val="center"/>
              <w:rPr>
                <w:sz w:val="56"/>
                <w:szCs w:val="56"/>
              </w:rPr>
            </w:pPr>
            <w:r w:rsidRPr="008D46CA">
              <w:rPr>
                <w:rFonts w:ascii="Sakkal Majalla" w:hAnsi="Sakkal Majalla" w:cs="Sakkal Majalla"/>
                <w:sz w:val="56"/>
                <w:szCs w:val="56"/>
                <w:rtl/>
              </w:rPr>
              <w:t>رضي الله عنه</w:t>
            </w:r>
          </w:p>
        </w:tc>
        <w:tc>
          <w:tcPr>
            <w:tcW w:w="2952" w:type="dxa"/>
          </w:tcPr>
          <w:p w:rsidR="000D4363" w:rsidRDefault="008D46CA" w:rsidP="008D46CA">
            <w:pPr>
              <w:jc w:val="center"/>
            </w:pPr>
            <w:proofErr w:type="spellStart"/>
            <w:r>
              <w:t>RadiyAllahu</w:t>
            </w:r>
            <w:proofErr w:type="spellEnd"/>
            <w:r>
              <w:t xml:space="preserve"> </w:t>
            </w:r>
            <w:proofErr w:type="spellStart"/>
            <w:r>
              <w:t>anhu</w:t>
            </w:r>
            <w:proofErr w:type="spellEnd"/>
          </w:p>
        </w:tc>
        <w:tc>
          <w:tcPr>
            <w:tcW w:w="2952" w:type="dxa"/>
          </w:tcPr>
          <w:p w:rsidR="008D46CA" w:rsidRDefault="008D46CA" w:rsidP="008D46CA">
            <w:pPr>
              <w:jc w:val="center"/>
            </w:pPr>
            <w:r>
              <w:t xml:space="preserve">May Allah be pleased with </w:t>
            </w:r>
            <w:proofErr w:type="gramStart"/>
            <w:r>
              <w:t>him.</w:t>
            </w:r>
            <w:proofErr w:type="gramEnd"/>
          </w:p>
          <w:p w:rsidR="000D4363" w:rsidRDefault="000D4363" w:rsidP="008D46CA">
            <w:pPr>
              <w:jc w:val="center"/>
            </w:pPr>
          </w:p>
        </w:tc>
      </w:tr>
      <w:tr w:rsidR="000D4363" w:rsidTr="000D4363">
        <w:tc>
          <w:tcPr>
            <w:tcW w:w="2952" w:type="dxa"/>
          </w:tcPr>
          <w:p w:rsidR="000D4363" w:rsidRDefault="008D46CA" w:rsidP="008D46CA">
            <w:pPr>
              <w:jc w:val="center"/>
            </w:pPr>
            <w:r w:rsidRPr="00470C87">
              <w:rPr>
                <w:rFonts w:ascii="Sakkal Majalla" w:hAnsi="Sakkal Majalla" w:cs="Sakkal Majalla"/>
                <w:sz w:val="56"/>
                <w:szCs w:val="56"/>
                <w:rtl/>
              </w:rPr>
              <w:t>رضي الله عنها</w:t>
            </w:r>
          </w:p>
        </w:tc>
        <w:tc>
          <w:tcPr>
            <w:tcW w:w="2952" w:type="dxa"/>
          </w:tcPr>
          <w:p w:rsidR="000D4363" w:rsidRDefault="008D46CA" w:rsidP="008D46CA">
            <w:pPr>
              <w:jc w:val="center"/>
            </w:pPr>
            <w:proofErr w:type="spellStart"/>
            <w:r>
              <w:rPr>
                <w:rFonts w:cs="Sakkal Majalla"/>
              </w:rPr>
              <w:t>RadiyaAllahu</w:t>
            </w:r>
            <w:proofErr w:type="spellEnd"/>
            <w:r>
              <w:rPr>
                <w:rFonts w:cs="Sakkal Majalla"/>
              </w:rPr>
              <w:t xml:space="preserve"> </w:t>
            </w:r>
            <w:proofErr w:type="spellStart"/>
            <w:r>
              <w:rPr>
                <w:rFonts w:cs="Sakkal Majalla"/>
              </w:rPr>
              <w:t>anha</w:t>
            </w:r>
            <w:proofErr w:type="spellEnd"/>
          </w:p>
        </w:tc>
        <w:tc>
          <w:tcPr>
            <w:tcW w:w="2952" w:type="dxa"/>
          </w:tcPr>
          <w:p w:rsidR="000D4363" w:rsidRDefault="008D46CA" w:rsidP="008D46CA">
            <w:pPr>
              <w:jc w:val="center"/>
            </w:pPr>
            <w:r>
              <w:rPr>
                <w:rFonts w:cs="Sakkal Majalla"/>
              </w:rPr>
              <w:t xml:space="preserve">May Allah be pleased with </w:t>
            </w:r>
            <w:proofErr w:type="gramStart"/>
            <w:r>
              <w:rPr>
                <w:rFonts w:cs="Sakkal Majalla"/>
              </w:rPr>
              <w:t>her.</w:t>
            </w:r>
            <w:proofErr w:type="gramEnd"/>
          </w:p>
        </w:tc>
      </w:tr>
      <w:tr w:rsidR="000D4363" w:rsidTr="000D4363">
        <w:tc>
          <w:tcPr>
            <w:tcW w:w="2952" w:type="dxa"/>
          </w:tcPr>
          <w:p w:rsidR="000D4363" w:rsidRPr="008D46CA" w:rsidRDefault="008D46CA" w:rsidP="008D46CA">
            <w:pPr>
              <w:jc w:val="center"/>
              <w:rPr>
                <w:sz w:val="32"/>
                <w:szCs w:val="32"/>
              </w:rPr>
            </w:pPr>
            <w:r w:rsidRPr="008D46CA">
              <w:rPr>
                <w:rFonts w:ascii="Sakkal Majalla" w:hAnsi="Sakkal Majalla" w:cs="Sakkal Majalla"/>
                <w:sz w:val="32"/>
                <w:szCs w:val="32"/>
                <w:rtl/>
              </w:rPr>
              <w:t>رحمه الله</w:t>
            </w:r>
          </w:p>
        </w:tc>
        <w:tc>
          <w:tcPr>
            <w:tcW w:w="2952" w:type="dxa"/>
          </w:tcPr>
          <w:p w:rsidR="000D4363" w:rsidRDefault="008D46CA" w:rsidP="008D46CA">
            <w:pPr>
              <w:jc w:val="center"/>
            </w:pPr>
            <w:proofErr w:type="spellStart"/>
            <w:r>
              <w:t>Rahimahullah</w:t>
            </w:r>
            <w:proofErr w:type="spellEnd"/>
          </w:p>
        </w:tc>
        <w:tc>
          <w:tcPr>
            <w:tcW w:w="2952" w:type="dxa"/>
          </w:tcPr>
          <w:p w:rsidR="000D4363" w:rsidRDefault="008D46CA" w:rsidP="008D46CA">
            <w:pPr>
              <w:jc w:val="center"/>
            </w:pPr>
            <w:r>
              <w:t>M</w:t>
            </w:r>
            <w:r w:rsidR="00906E49">
              <w:t xml:space="preserve">ay </w:t>
            </w:r>
            <w:r>
              <w:t xml:space="preserve">Allah have mercy on </w:t>
            </w:r>
            <w:proofErr w:type="gramStart"/>
            <w:r>
              <w:t>him.</w:t>
            </w:r>
            <w:proofErr w:type="gramEnd"/>
          </w:p>
        </w:tc>
      </w:tr>
    </w:tbl>
    <w:p w:rsidR="000D4363" w:rsidRDefault="000D4363" w:rsidP="008353B7"/>
    <w:p w:rsidR="008D46CA" w:rsidRDefault="008D46CA" w:rsidP="005C3916"/>
    <w:p w:rsidR="008D46CA" w:rsidRDefault="008D46CA" w:rsidP="005C3916"/>
    <w:p w:rsidR="00EC4A77" w:rsidRPr="005C3916" w:rsidRDefault="00EC4A77" w:rsidP="005C3916">
      <w:r w:rsidRPr="00F14627">
        <w:rPr>
          <w:b/>
          <w:bCs/>
          <w:u w:val="single"/>
        </w:rPr>
        <w:t>How did the dialogue start?</w:t>
      </w:r>
    </w:p>
    <w:p w:rsidR="00EC4A77" w:rsidRPr="00456A4A" w:rsidRDefault="009C394C" w:rsidP="005F508C">
      <w:pPr>
        <w:rPr>
          <w:b/>
          <w:bCs/>
          <w:i/>
          <w:iCs/>
        </w:rPr>
      </w:pPr>
      <w:r w:rsidRPr="00456A4A">
        <w:rPr>
          <w:b/>
          <w:bCs/>
          <w:i/>
          <w:iCs/>
        </w:rPr>
        <w:t xml:space="preserve">While </w:t>
      </w:r>
      <w:r w:rsidR="005579F3">
        <w:rPr>
          <w:b/>
          <w:bCs/>
          <w:i/>
          <w:iCs/>
        </w:rPr>
        <w:t xml:space="preserve">I was </w:t>
      </w:r>
      <w:r w:rsidR="00EC4A77" w:rsidRPr="00456A4A">
        <w:rPr>
          <w:b/>
          <w:bCs/>
          <w:i/>
          <w:iCs/>
        </w:rPr>
        <w:t xml:space="preserve">sitting in a waiting room trying to </w:t>
      </w:r>
      <w:r w:rsidRPr="00456A4A">
        <w:rPr>
          <w:b/>
          <w:bCs/>
          <w:i/>
          <w:iCs/>
        </w:rPr>
        <w:t>g</w:t>
      </w:r>
      <w:r w:rsidR="00826539" w:rsidRPr="00456A4A">
        <w:rPr>
          <w:b/>
          <w:bCs/>
          <w:i/>
          <w:iCs/>
        </w:rPr>
        <w:t xml:space="preserve">et some private </w:t>
      </w:r>
      <w:r w:rsidR="005F508C">
        <w:rPr>
          <w:b/>
          <w:bCs/>
          <w:i/>
          <w:iCs/>
        </w:rPr>
        <w:t>matters</w:t>
      </w:r>
      <w:r w:rsidR="00826539" w:rsidRPr="00456A4A">
        <w:rPr>
          <w:b/>
          <w:bCs/>
          <w:i/>
          <w:iCs/>
        </w:rPr>
        <w:t xml:space="preserve"> done,</w:t>
      </w:r>
      <w:r w:rsidRPr="00456A4A">
        <w:rPr>
          <w:b/>
          <w:bCs/>
          <w:i/>
          <w:iCs/>
        </w:rPr>
        <w:t xml:space="preserve"> </w:t>
      </w:r>
      <w:r w:rsidR="008D581C">
        <w:rPr>
          <w:b/>
          <w:bCs/>
          <w:i/>
          <w:iCs/>
        </w:rPr>
        <w:t xml:space="preserve">along </w:t>
      </w:r>
      <w:r w:rsidRPr="00456A4A">
        <w:rPr>
          <w:b/>
          <w:bCs/>
          <w:i/>
          <w:iCs/>
        </w:rPr>
        <w:t>e</w:t>
      </w:r>
      <w:r w:rsidR="00EC4A77" w:rsidRPr="00456A4A">
        <w:rPr>
          <w:b/>
          <w:bCs/>
          <w:i/>
          <w:iCs/>
        </w:rPr>
        <w:t xml:space="preserve">ntered a young vibrant youth </w:t>
      </w:r>
      <w:r w:rsidR="00456A4A" w:rsidRPr="00456A4A">
        <w:rPr>
          <w:b/>
          <w:bCs/>
          <w:i/>
          <w:iCs/>
        </w:rPr>
        <w:t>w</w:t>
      </w:r>
      <w:r w:rsidR="005F508C">
        <w:rPr>
          <w:b/>
          <w:bCs/>
          <w:i/>
          <w:iCs/>
        </w:rPr>
        <w:t>ho was complaining of the cold…He mentioned</w:t>
      </w:r>
      <w:r w:rsidR="00EC4A77" w:rsidRPr="00456A4A">
        <w:rPr>
          <w:b/>
          <w:bCs/>
          <w:i/>
          <w:iCs/>
        </w:rPr>
        <w:t xml:space="preserve"> the possibility that it </w:t>
      </w:r>
      <w:r w:rsidR="005579F3">
        <w:rPr>
          <w:b/>
          <w:bCs/>
          <w:i/>
          <w:iCs/>
        </w:rPr>
        <w:t>could</w:t>
      </w:r>
      <w:r w:rsidR="00EB27AB">
        <w:rPr>
          <w:b/>
          <w:bCs/>
          <w:i/>
          <w:iCs/>
        </w:rPr>
        <w:t xml:space="preserve"> rain later in the day</w:t>
      </w:r>
      <w:r w:rsidR="00826539" w:rsidRPr="00456A4A">
        <w:rPr>
          <w:b/>
          <w:bCs/>
          <w:i/>
          <w:iCs/>
        </w:rPr>
        <w:t>…</w:t>
      </w:r>
    </w:p>
    <w:p w:rsidR="00EC4A77" w:rsidRPr="00456A4A" w:rsidRDefault="00EC4A77" w:rsidP="00456A4A">
      <w:pPr>
        <w:rPr>
          <w:b/>
          <w:bCs/>
          <w:i/>
          <w:iCs/>
        </w:rPr>
      </w:pPr>
      <w:r w:rsidRPr="00456A4A">
        <w:rPr>
          <w:b/>
          <w:bCs/>
          <w:i/>
          <w:iCs/>
        </w:rPr>
        <w:t>I smiled and as</w:t>
      </w:r>
      <w:r w:rsidR="00456A4A" w:rsidRPr="00456A4A">
        <w:rPr>
          <w:b/>
          <w:bCs/>
          <w:i/>
          <w:iCs/>
        </w:rPr>
        <w:t>k</w:t>
      </w:r>
      <w:r w:rsidRPr="00456A4A">
        <w:rPr>
          <w:b/>
          <w:bCs/>
          <w:i/>
          <w:iCs/>
        </w:rPr>
        <w:t xml:space="preserve">ed Allah </w:t>
      </w:r>
      <w:r w:rsidR="00AE38CC" w:rsidRPr="00456A4A">
        <w:rPr>
          <w:b/>
          <w:bCs/>
          <w:i/>
          <w:iCs/>
        </w:rPr>
        <w:t>-</w:t>
      </w:r>
      <w:r w:rsidR="00DF5090" w:rsidRPr="00DF5090">
        <w:rPr>
          <w:rFonts w:ascii="Sakkal Majalla" w:hAnsi="Sakkal Majalla" w:cs="Sakkal Majalla"/>
          <w:sz w:val="20"/>
          <w:szCs w:val="20"/>
          <w:rtl/>
        </w:rPr>
        <w:t xml:space="preserve"> سبحانه وتعالى</w:t>
      </w:r>
      <w:r w:rsidR="00AE38CC" w:rsidRPr="00456A4A">
        <w:rPr>
          <w:b/>
          <w:bCs/>
          <w:i/>
          <w:iCs/>
        </w:rPr>
        <w:t>-</w:t>
      </w:r>
      <w:r w:rsidR="00BF2CE9" w:rsidRPr="00456A4A">
        <w:rPr>
          <w:b/>
          <w:bCs/>
          <w:i/>
          <w:iCs/>
        </w:rPr>
        <w:t xml:space="preserve"> that H</w:t>
      </w:r>
      <w:r w:rsidRPr="00456A4A">
        <w:rPr>
          <w:b/>
          <w:bCs/>
          <w:i/>
          <w:iCs/>
        </w:rPr>
        <w:t>e would</w:t>
      </w:r>
      <w:r w:rsidR="00826539" w:rsidRPr="00456A4A">
        <w:rPr>
          <w:b/>
          <w:bCs/>
          <w:i/>
          <w:iCs/>
        </w:rPr>
        <w:t xml:space="preserve"> make the rain merciful upon us</w:t>
      </w:r>
      <w:r w:rsidR="00456A4A" w:rsidRPr="00456A4A">
        <w:rPr>
          <w:b/>
          <w:bCs/>
          <w:i/>
          <w:iCs/>
        </w:rPr>
        <w:t>….</w:t>
      </w:r>
      <w:r w:rsidR="00BF2CE9" w:rsidRPr="00456A4A">
        <w:rPr>
          <w:b/>
          <w:bCs/>
          <w:i/>
          <w:iCs/>
        </w:rPr>
        <w:t>.</w:t>
      </w:r>
    </w:p>
    <w:p w:rsidR="00EC4A77" w:rsidRDefault="00826539" w:rsidP="00826539">
      <w:r w:rsidRPr="00826539">
        <w:rPr>
          <w:i/>
          <w:iCs/>
          <w:u w:val="single"/>
        </w:rPr>
        <w:t>The Y</w:t>
      </w:r>
      <w:r w:rsidR="0006739C" w:rsidRPr="00826539">
        <w:rPr>
          <w:i/>
          <w:iCs/>
          <w:u w:val="single"/>
        </w:rPr>
        <w:t>outh:</w:t>
      </w:r>
      <w:r>
        <w:t xml:space="preserve"> </w:t>
      </w:r>
      <w:r w:rsidR="0006739C">
        <w:t xml:space="preserve"> I</w:t>
      </w:r>
      <w:r w:rsidR="00EC4A77">
        <w:t>n a couple of days the we</w:t>
      </w:r>
      <w:r>
        <w:t>ather will be cold in Bethlehem. There is also</w:t>
      </w:r>
      <w:r w:rsidR="00EC4A77">
        <w:t xml:space="preserve"> a possibility of rain.</w:t>
      </w:r>
    </w:p>
    <w:p w:rsidR="00EC4A77" w:rsidRDefault="00EC4A77" w:rsidP="00BF2CE9">
      <w:r w:rsidRPr="00826539">
        <w:rPr>
          <w:i/>
          <w:iCs/>
          <w:u w:val="single"/>
        </w:rPr>
        <w:t xml:space="preserve">A third </w:t>
      </w:r>
      <w:r w:rsidR="00242740" w:rsidRPr="00826539">
        <w:rPr>
          <w:i/>
          <w:iCs/>
          <w:u w:val="single"/>
        </w:rPr>
        <w:t>person</w:t>
      </w:r>
      <w:r w:rsidR="00242740">
        <w:t xml:space="preserve"> </w:t>
      </w:r>
      <w:r w:rsidR="008D581C">
        <w:t>–whom I</w:t>
      </w:r>
      <w:r>
        <w:t xml:space="preserve"> was</w:t>
      </w:r>
      <w:r w:rsidR="008D581C">
        <w:t xml:space="preserve"> sitting next to</w:t>
      </w:r>
      <w:r w:rsidR="00456A4A">
        <w:t>-</w:t>
      </w:r>
      <w:r>
        <w:t xml:space="preserve">: Will </w:t>
      </w:r>
      <w:r w:rsidR="00760FEA">
        <w:t xml:space="preserve">you be heading out </w:t>
      </w:r>
      <w:r w:rsidR="00BF2CE9">
        <w:t>to Bethlehem</w:t>
      </w:r>
      <w:r w:rsidR="00760FEA">
        <w:t>?</w:t>
      </w:r>
    </w:p>
    <w:p w:rsidR="005579F3" w:rsidRPr="00EB27AB" w:rsidRDefault="00760FEA" w:rsidP="00EB27AB">
      <w:pPr>
        <w:rPr>
          <w:b/>
          <w:bCs/>
          <w:i/>
          <w:iCs/>
        </w:rPr>
      </w:pPr>
      <w:r w:rsidRPr="00EB27AB">
        <w:rPr>
          <w:b/>
          <w:bCs/>
          <w:i/>
          <w:iCs/>
        </w:rPr>
        <w:t>The youth responded in the affirmative</w:t>
      </w:r>
      <w:r w:rsidR="00EB27AB" w:rsidRPr="00EB27AB">
        <w:rPr>
          <w:b/>
          <w:bCs/>
          <w:i/>
          <w:iCs/>
        </w:rPr>
        <w:t>.</w:t>
      </w:r>
      <w:r w:rsidRPr="00EB27AB">
        <w:rPr>
          <w:b/>
          <w:bCs/>
          <w:i/>
          <w:iCs/>
        </w:rPr>
        <w:t xml:space="preserve"> </w:t>
      </w:r>
      <w:r w:rsidR="00EB27AB" w:rsidRPr="00EB27AB">
        <w:rPr>
          <w:b/>
          <w:bCs/>
          <w:i/>
          <w:iCs/>
        </w:rPr>
        <w:t>He added</w:t>
      </w:r>
      <w:r w:rsidRPr="00EB27AB">
        <w:rPr>
          <w:b/>
          <w:bCs/>
          <w:i/>
          <w:iCs/>
        </w:rPr>
        <w:t xml:space="preserve"> that the Christian holi</w:t>
      </w:r>
      <w:r w:rsidR="00826539" w:rsidRPr="00EB27AB">
        <w:rPr>
          <w:b/>
          <w:bCs/>
          <w:i/>
          <w:iCs/>
        </w:rPr>
        <w:t xml:space="preserve">days are just around the corner </w:t>
      </w:r>
      <w:r w:rsidR="00EB27AB" w:rsidRPr="00EB27AB">
        <w:rPr>
          <w:b/>
          <w:bCs/>
          <w:i/>
          <w:iCs/>
        </w:rPr>
        <w:t>and asked</w:t>
      </w:r>
      <w:r w:rsidR="005579F3" w:rsidRPr="00EB27AB">
        <w:rPr>
          <w:b/>
          <w:bCs/>
          <w:i/>
          <w:iCs/>
        </w:rPr>
        <w:t xml:space="preserve"> rhetorically…</w:t>
      </w:r>
    </w:p>
    <w:p w:rsidR="00A66966" w:rsidRDefault="005579F3" w:rsidP="00A66966">
      <w:r w:rsidRPr="005579F3">
        <w:rPr>
          <w:i/>
          <w:iCs/>
          <w:u w:val="single"/>
        </w:rPr>
        <w:t>The Youth:</w:t>
      </w:r>
      <w:r>
        <w:t xml:space="preserve"> </w:t>
      </w:r>
      <w:r w:rsidR="00826539">
        <w:t>“W</w:t>
      </w:r>
      <w:r w:rsidR="00760FEA">
        <w:t xml:space="preserve">hat’s the big deal in </w:t>
      </w:r>
      <w:r w:rsidR="00826539">
        <w:t>participating in</w:t>
      </w:r>
      <w:r w:rsidR="00760FEA">
        <w:t xml:space="preserve"> </w:t>
      </w:r>
      <w:r w:rsidR="00826539">
        <w:t>their</w:t>
      </w:r>
      <w:r w:rsidR="00760FEA">
        <w:t xml:space="preserve"> </w:t>
      </w:r>
      <w:r w:rsidR="00C375A2">
        <w:t>holidays</w:t>
      </w:r>
      <w:r w:rsidR="00A66966">
        <w:t xml:space="preserve"> and congratulating them?</w:t>
      </w:r>
    </w:p>
    <w:p w:rsidR="00A66966" w:rsidRPr="00A66966" w:rsidRDefault="004915EC" w:rsidP="00A66966">
      <w:pPr>
        <w:rPr>
          <w:b/>
          <w:bCs/>
          <w:i/>
          <w:iCs/>
        </w:rPr>
      </w:pPr>
      <w:r w:rsidRPr="00A66966">
        <w:rPr>
          <w:b/>
          <w:bCs/>
          <w:i/>
          <w:iCs/>
        </w:rPr>
        <w:t xml:space="preserve">The youth continued with an innocent </w:t>
      </w:r>
      <w:r w:rsidR="00760FEA" w:rsidRPr="00A66966">
        <w:rPr>
          <w:b/>
          <w:bCs/>
          <w:i/>
          <w:iCs/>
        </w:rPr>
        <w:t>smile</w:t>
      </w:r>
      <w:r w:rsidR="00A66966">
        <w:rPr>
          <w:b/>
          <w:bCs/>
          <w:i/>
          <w:iCs/>
        </w:rPr>
        <w:t>…</w:t>
      </w:r>
    </w:p>
    <w:p w:rsidR="00760FEA" w:rsidRDefault="00A66966" w:rsidP="00A66966">
      <w:r w:rsidRPr="00A66966">
        <w:rPr>
          <w:i/>
          <w:iCs/>
          <w:u w:val="single"/>
        </w:rPr>
        <w:t>The Youth</w:t>
      </w:r>
      <w:r w:rsidR="00760FEA" w:rsidRPr="00A66966">
        <w:rPr>
          <w:i/>
          <w:iCs/>
          <w:u w:val="single"/>
        </w:rPr>
        <w:t>:</w:t>
      </w:r>
      <w:r w:rsidR="00760FEA">
        <w:t xml:space="preserve"> </w:t>
      </w:r>
      <w:r w:rsidR="00C375A2">
        <w:t>“They are our brethren in humanity and nation. W</w:t>
      </w:r>
      <w:r w:rsidR="00760FEA">
        <w:t xml:space="preserve">e </w:t>
      </w:r>
      <w:r w:rsidR="00C375A2">
        <w:t>ought to</w:t>
      </w:r>
      <w:r w:rsidR="00760FEA">
        <w:t xml:space="preserve"> be happy for their happiness.</w:t>
      </w:r>
      <w:r w:rsidR="00C375A2">
        <w:t>”</w:t>
      </w:r>
    </w:p>
    <w:p w:rsidR="00C75601" w:rsidRPr="00C75601" w:rsidRDefault="00C75601">
      <w:pPr>
        <w:rPr>
          <w:b/>
          <w:bCs/>
          <w:i/>
          <w:iCs/>
        </w:rPr>
      </w:pPr>
      <w:r w:rsidRPr="00C75601">
        <w:rPr>
          <w:b/>
          <w:bCs/>
          <w:i/>
          <w:iCs/>
        </w:rPr>
        <w:t>I interjected…</w:t>
      </w:r>
    </w:p>
    <w:p w:rsidR="00760FEA" w:rsidRDefault="00C75601" w:rsidP="00C75601">
      <w:proofErr w:type="spellStart"/>
      <w:r>
        <w:rPr>
          <w:i/>
          <w:iCs/>
          <w:u w:val="single"/>
        </w:rPr>
        <w:t>Khabbab</w:t>
      </w:r>
      <w:proofErr w:type="spellEnd"/>
      <w:r>
        <w:rPr>
          <w:i/>
          <w:iCs/>
          <w:u w:val="single"/>
        </w:rPr>
        <w:t xml:space="preserve">: </w:t>
      </w:r>
      <w:r w:rsidR="00760FEA">
        <w:t>It seems that you would like to</w:t>
      </w:r>
      <w:r w:rsidR="004915EC">
        <w:t xml:space="preserve"> go to</w:t>
      </w:r>
      <w:r w:rsidR="00760FEA">
        <w:t xml:space="preserve"> the place where they will be celebrating. However, are you serious or joking around?</w:t>
      </w:r>
    </w:p>
    <w:p w:rsidR="00760FEA" w:rsidRPr="00C75601" w:rsidRDefault="00C75601" w:rsidP="00C75601">
      <w:pPr>
        <w:rPr>
          <w:b/>
          <w:bCs/>
          <w:i/>
          <w:iCs/>
        </w:rPr>
      </w:pPr>
      <w:r>
        <w:rPr>
          <w:b/>
          <w:bCs/>
          <w:i/>
          <w:iCs/>
        </w:rPr>
        <w:t>Hearing his previous statements</w:t>
      </w:r>
      <w:r w:rsidR="00760FEA" w:rsidRPr="00C75601">
        <w:rPr>
          <w:b/>
          <w:bCs/>
          <w:i/>
          <w:iCs/>
        </w:rPr>
        <w:t xml:space="preserve">, I </w:t>
      </w:r>
      <w:r w:rsidR="00C375A2" w:rsidRPr="00C75601">
        <w:rPr>
          <w:b/>
          <w:bCs/>
          <w:i/>
          <w:iCs/>
        </w:rPr>
        <w:t>was only left with the impression that</w:t>
      </w:r>
      <w:r>
        <w:rPr>
          <w:b/>
          <w:bCs/>
          <w:i/>
          <w:iCs/>
        </w:rPr>
        <w:t xml:space="preserve"> he was serious, so I asked…</w:t>
      </w:r>
    </w:p>
    <w:p w:rsidR="004915EC" w:rsidRDefault="00C75601" w:rsidP="00EB27AB">
      <w:proofErr w:type="spellStart"/>
      <w:r w:rsidRPr="00C75601">
        <w:rPr>
          <w:i/>
          <w:iCs/>
          <w:u w:val="single"/>
        </w:rPr>
        <w:t>Khabbab</w:t>
      </w:r>
      <w:proofErr w:type="spellEnd"/>
      <w:r w:rsidRPr="00C75601">
        <w:rPr>
          <w:i/>
          <w:iCs/>
          <w:u w:val="single"/>
        </w:rPr>
        <w:t>:</w:t>
      </w:r>
      <w:r>
        <w:t xml:space="preserve"> </w:t>
      </w:r>
      <w:r w:rsidR="00C375A2">
        <w:t>“</w:t>
      </w:r>
      <w:r w:rsidR="004915EC">
        <w:t xml:space="preserve">How do you </w:t>
      </w:r>
      <w:r w:rsidR="00EB27AB">
        <w:t>intend g</w:t>
      </w:r>
      <w:r w:rsidR="004915EC">
        <w:t>o</w:t>
      </w:r>
      <w:r w:rsidR="00EB27AB">
        <w:t>ing</w:t>
      </w:r>
      <w:r w:rsidR="004915EC">
        <w:t xml:space="preserve"> to this place </w:t>
      </w:r>
      <w:r w:rsidR="00444E1F">
        <w:t>knowing full</w:t>
      </w:r>
      <w:r>
        <w:t xml:space="preserve"> well </w:t>
      </w:r>
      <w:r w:rsidR="004915EC">
        <w:t xml:space="preserve">that the Christians have special </w:t>
      </w:r>
      <w:r w:rsidR="00EB27AB">
        <w:t>festivities</w:t>
      </w:r>
      <w:r w:rsidR="004915EC">
        <w:t xml:space="preserve"> associated wit</w:t>
      </w:r>
      <w:r w:rsidR="00444E1F">
        <w:t>h their holidays</w:t>
      </w:r>
      <w:r w:rsidR="008D581C">
        <w:t>,</w:t>
      </w:r>
      <w:r w:rsidR="00444E1F">
        <w:t xml:space="preserve"> which include and are not limited to </w:t>
      </w:r>
      <w:r w:rsidR="00EB27AB">
        <w:t>blasphemous rituals</w:t>
      </w:r>
      <w:r w:rsidR="00C375A2">
        <w:t xml:space="preserve"> </w:t>
      </w:r>
      <w:r w:rsidR="00EB27AB">
        <w:t>involving t</w:t>
      </w:r>
      <w:r w:rsidR="007C4440">
        <w:t xml:space="preserve">he association of </w:t>
      </w:r>
      <w:r w:rsidR="004915EC">
        <w:t xml:space="preserve">partners </w:t>
      </w:r>
      <w:r w:rsidR="00EB27AB">
        <w:t>to</w:t>
      </w:r>
      <w:r w:rsidR="004915EC">
        <w:t xml:space="preserve"> Allah</w:t>
      </w:r>
      <w:r>
        <w:t xml:space="preserve"> </w:t>
      </w:r>
      <w:r w:rsidR="00444E1F" w:rsidRPr="00444E1F">
        <w:rPr>
          <w:i/>
          <w:iCs/>
        </w:rPr>
        <w:t>-</w:t>
      </w:r>
      <w:r w:rsidRPr="00444E1F">
        <w:rPr>
          <w:i/>
          <w:iCs/>
        </w:rPr>
        <w:t>shirk-</w:t>
      </w:r>
      <w:r w:rsidR="007C4440">
        <w:t xml:space="preserve">; </w:t>
      </w:r>
      <w:r w:rsidR="00C375A2">
        <w:t xml:space="preserve">in addition </w:t>
      </w:r>
      <w:r w:rsidR="007C4440">
        <w:t xml:space="preserve">to other </w:t>
      </w:r>
      <w:r w:rsidR="00DF5090">
        <w:t>prohibitions that only Allah -</w:t>
      </w:r>
      <w:r w:rsidR="00DF5090" w:rsidRPr="00DF5090">
        <w:rPr>
          <w:rFonts w:ascii="Sakkal Majalla" w:hAnsi="Sakkal Majalla" w:cs="Sakkal Majalla"/>
          <w:sz w:val="20"/>
          <w:szCs w:val="20"/>
          <w:rtl/>
        </w:rPr>
        <w:t xml:space="preserve"> سبحانه وتعالى</w:t>
      </w:r>
      <w:r w:rsidR="007C4440">
        <w:t>-</w:t>
      </w:r>
      <w:r w:rsidR="004915EC">
        <w:t xml:space="preserve"> </w:t>
      </w:r>
      <w:r w:rsidR="007C4440">
        <w:t>is aware of!?”</w:t>
      </w:r>
    </w:p>
    <w:p w:rsidR="004915EC" w:rsidRDefault="007C4440" w:rsidP="00444E1F">
      <w:r w:rsidRPr="007C4440">
        <w:rPr>
          <w:i/>
          <w:iCs/>
          <w:u w:val="single"/>
        </w:rPr>
        <w:t>The Youth:</w:t>
      </w:r>
      <w:r>
        <w:t xml:space="preserve"> </w:t>
      </w:r>
      <w:r w:rsidR="004915EC">
        <w:t xml:space="preserve"> </w:t>
      </w:r>
      <w:r w:rsidR="00444E1F">
        <w:t>Are you telling me that</w:t>
      </w:r>
      <w:r w:rsidR="004915EC">
        <w:t xml:space="preserve"> going </w:t>
      </w:r>
      <w:r w:rsidR="00444E1F">
        <w:t xml:space="preserve">to </w:t>
      </w:r>
      <w:r w:rsidR="004915EC">
        <w:t>and participat</w:t>
      </w:r>
      <w:r>
        <w:t xml:space="preserve">ing in their celebrations </w:t>
      </w:r>
      <w:r w:rsidR="00EB27AB">
        <w:t xml:space="preserve">is </w:t>
      </w:r>
      <w:r w:rsidR="004915EC">
        <w:t>prohibited</w:t>
      </w:r>
      <w:r w:rsidR="00444E1F">
        <w:t>!</w:t>
      </w:r>
      <w:r w:rsidR="004915EC">
        <w:t>?</w:t>
      </w:r>
    </w:p>
    <w:p w:rsidR="004915EC" w:rsidRDefault="006D3A4D" w:rsidP="005C3916">
      <w:proofErr w:type="spellStart"/>
      <w:r w:rsidRPr="006D3A4D">
        <w:rPr>
          <w:i/>
          <w:iCs/>
          <w:u w:val="single"/>
        </w:rPr>
        <w:t>Khabbab</w:t>
      </w:r>
      <w:proofErr w:type="spellEnd"/>
      <w:r w:rsidRPr="006D3A4D">
        <w:rPr>
          <w:i/>
          <w:iCs/>
          <w:u w:val="single"/>
        </w:rPr>
        <w:t>:</w:t>
      </w:r>
      <w:r w:rsidR="004915EC">
        <w:t xml:space="preserve"> </w:t>
      </w:r>
      <w:r>
        <w:t>T</w:t>
      </w:r>
      <w:r w:rsidR="006A2CDB">
        <w:t xml:space="preserve">he scholars have </w:t>
      </w:r>
      <w:r w:rsidR="005C3916">
        <w:t>prohibited</w:t>
      </w:r>
      <w:r w:rsidR="006A2CDB">
        <w:t xml:space="preserve"> </w:t>
      </w:r>
      <w:r w:rsidR="004915EC">
        <w:t xml:space="preserve">going </w:t>
      </w:r>
      <w:r>
        <w:t>to</w:t>
      </w:r>
      <w:r w:rsidR="006A2CDB">
        <w:t xml:space="preserve"> these p</w:t>
      </w:r>
      <w:r w:rsidR="00EB27AB">
        <w:t xml:space="preserve">laces in order to </w:t>
      </w:r>
      <w:r w:rsidR="008D581C">
        <w:t>partake</w:t>
      </w:r>
      <w:r w:rsidR="00EB27AB">
        <w:t xml:space="preserve"> in</w:t>
      </w:r>
      <w:r w:rsidR="006A2CDB">
        <w:t xml:space="preserve"> and celebrate </w:t>
      </w:r>
      <w:r w:rsidR="00EB27AB">
        <w:t xml:space="preserve">on </w:t>
      </w:r>
      <w:r w:rsidR="006A2CDB">
        <w:t>their holidays</w:t>
      </w:r>
      <w:r w:rsidR="002F18F4">
        <w:t>. W</w:t>
      </w:r>
      <w:r w:rsidR="004915EC">
        <w:t xml:space="preserve">hoever does </w:t>
      </w:r>
      <w:r>
        <w:t>so is sinful. Furthermore,</w:t>
      </w:r>
      <w:r w:rsidR="006A2CDB">
        <w:t xml:space="preserve"> </w:t>
      </w:r>
      <w:r w:rsidR="002F18F4">
        <w:t xml:space="preserve">whoever goes believing in the validity of </w:t>
      </w:r>
      <w:r w:rsidR="006A2CDB">
        <w:t xml:space="preserve"> </w:t>
      </w:r>
      <w:r w:rsidR="002F18F4">
        <w:t xml:space="preserve">their [the </w:t>
      </w:r>
      <w:r w:rsidR="006A2CDB">
        <w:t>Christian</w:t>
      </w:r>
      <w:r w:rsidR="004915EC">
        <w:t xml:space="preserve"> religious</w:t>
      </w:r>
      <w:r w:rsidR="002F18F4">
        <w:t xml:space="preserve">] beliefs, </w:t>
      </w:r>
      <w:r w:rsidR="004915EC">
        <w:t xml:space="preserve">affirming their worship to be correct and is </w:t>
      </w:r>
      <w:r w:rsidR="002F18F4">
        <w:t>pleased</w:t>
      </w:r>
      <w:r>
        <w:t xml:space="preserve"> </w:t>
      </w:r>
      <w:r w:rsidR="004915EC">
        <w:t xml:space="preserve">with their rituals then </w:t>
      </w:r>
      <w:r>
        <w:t xml:space="preserve">verily </w:t>
      </w:r>
      <w:r w:rsidR="004915EC">
        <w:t xml:space="preserve">this is </w:t>
      </w:r>
      <w:r w:rsidR="00EB27AB">
        <w:t>disbelief in Allah -</w:t>
      </w:r>
      <w:proofErr w:type="spellStart"/>
      <w:r w:rsidR="004915EC" w:rsidRPr="006D3A4D">
        <w:rPr>
          <w:i/>
          <w:iCs/>
        </w:rPr>
        <w:t>kufr</w:t>
      </w:r>
      <w:proofErr w:type="spellEnd"/>
      <w:r w:rsidR="00EB27AB">
        <w:rPr>
          <w:i/>
          <w:iCs/>
        </w:rPr>
        <w:t>-</w:t>
      </w:r>
      <w:r>
        <w:rPr>
          <w:i/>
          <w:iCs/>
        </w:rPr>
        <w:t>;</w:t>
      </w:r>
      <w:r>
        <w:t xml:space="preserve"> and he who does this</w:t>
      </w:r>
      <w:r w:rsidR="004915EC">
        <w:t xml:space="preserve"> exits the fold of Islam.</w:t>
      </w:r>
    </w:p>
    <w:p w:rsidR="004915EC" w:rsidRDefault="00D42E50" w:rsidP="002B03D4">
      <w:r w:rsidRPr="00D42E50">
        <w:rPr>
          <w:i/>
          <w:iCs/>
          <w:u w:val="single"/>
        </w:rPr>
        <w:lastRenderedPageBreak/>
        <w:t>The Youth</w:t>
      </w:r>
      <w:r w:rsidR="004915EC" w:rsidRPr="00D42E50">
        <w:rPr>
          <w:i/>
          <w:iCs/>
          <w:u w:val="single"/>
        </w:rPr>
        <w:t>:</w:t>
      </w:r>
      <w:r w:rsidR="00053C65">
        <w:t xml:space="preserve"> </w:t>
      </w:r>
      <w:r w:rsidR="008F1E60">
        <w:t xml:space="preserve">I don’t get the big deal. What’s the problem with them establishing their holidays? It’s </w:t>
      </w:r>
      <w:r w:rsidR="00E93349">
        <w:t xml:space="preserve">only natural that they have their own holidays and as the saying </w:t>
      </w:r>
      <w:r w:rsidR="00053C65">
        <w:t>goes…</w:t>
      </w:r>
      <w:r w:rsidR="008F1E60">
        <w:t>God help those who are steadfast in their belief!</w:t>
      </w:r>
    </w:p>
    <w:p w:rsidR="00E93349" w:rsidRDefault="00BF307A" w:rsidP="002B03D4">
      <w:proofErr w:type="spellStart"/>
      <w:r w:rsidRPr="00BF307A">
        <w:rPr>
          <w:i/>
          <w:iCs/>
          <w:u w:val="single"/>
        </w:rPr>
        <w:t>Khabbab</w:t>
      </w:r>
      <w:proofErr w:type="spellEnd"/>
      <w:r w:rsidR="00391D23" w:rsidRPr="00BF307A">
        <w:rPr>
          <w:i/>
          <w:iCs/>
          <w:u w:val="single"/>
        </w:rPr>
        <w:t>:</w:t>
      </w:r>
      <w:r w:rsidR="00391D23">
        <w:t xml:space="preserve"> </w:t>
      </w:r>
      <w:r w:rsidR="008F1E60">
        <w:t>You say that lightly even though t</w:t>
      </w:r>
      <w:r w:rsidR="00D42E50">
        <w:t xml:space="preserve">his is </w:t>
      </w:r>
      <w:r w:rsidR="002B03D4">
        <w:t>the exact statement</w:t>
      </w:r>
      <w:r w:rsidR="00E93349">
        <w:t xml:space="preserve"> the people </w:t>
      </w:r>
      <w:r w:rsidR="00391D23">
        <w:t xml:space="preserve">of old </w:t>
      </w:r>
      <w:r w:rsidR="00E93349">
        <w:t xml:space="preserve">who </w:t>
      </w:r>
      <w:r w:rsidR="00391D23">
        <w:t>went</w:t>
      </w:r>
      <w:r w:rsidR="00E93349">
        <w:t xml:space="preserve"> astray used to say “</w:t>
      </w:r>
      <w:r w:rsidR="00391D23">
        <w:t xml:space="preserve">He </w:t>
      </w:r>
      <w:r>
        <w:t>-</w:t>
      </w:r>
      <w:r w:rsidR="002B03D4">
        <w:t>W</w:t>
      </w:r>
      <w:r w:rsidR="00391D23">
        <w:t>ho is</w:t>
      </w:r>
      <w:r w:rsidR="00E93349">
        <w:t xml:space="preserve"> worshiped</w:t>
      </w:r>
      <w:r>
        <w:t>-</w:t>
      </w:r>
      <w:r w:rsidR="00E93349">
        <w:t xml:space="preserve"> is one </w:t>
      </w:r>
      <w:r>
        <w:t>regardless of the different ways He is worshiped.”</w:t>
      </w:r>
      <w:r w:rsidR="001E7152">
        <w:rPr>
          <w:rStyle w:val="FootnoteReference"/>
        </w:rPr>
        <w:footnoteReference w:id="1"/>
      </w:r>
    </w:p>
    <w:p w:rsidR="00A94D00" w:rsidRDefault="00814553" w:rsidP="002B03D4">
      <w:r>
        <w:t>We say this because Islam -</w:t>
      </w:r>
      <w:r w:rsidR="00E93349">
        <w:t xml:space="preserve">the true </w:t>
      </w:r>
      <w:r w:rsidR="00DC08E0">
        <w:t>religion</w:t>
      </w:r>
      <w:r w:rsidR="00E93349">
        <w:t xml:space="preserve">- is one and that all other religions and walks of life in all </w:t>
      </w:r>
      <w:r w:rsidR="00DC08E0">
        <w:t xml:space="preserve">of </w:t>
      </w:r>
      <w:r w:rsidR="00E93349">
        <w:t xml:space="preserve">their </w:t>
      </w:r>
      <w:r w:rsidR="00DC08E0">
        <w:t xml:space="preserve">manifestations are falsehood. </w:t>
      </w:r>
      <w:r w:rsidR="00C8407A">
        <w:t xml:space="preserve">We </w:t>
      </w:r>
      <w:r w:rsidR="002B03D4">
        <w:t>consider</w:t>
      </w:r>
      <w:r w:rsidR="00E93349">
        <w:t xml:space="preserve"> </w:t>
      </w:r>
      <w:r w:rsidR="00DC08E0">
        <w:t>those who adopt and follow these false religions to be non-believers</w:t>
      </w:r>
      <w:r w:rsidR="00C8407A">
        <w:t xml:space="preserve"> -</w:t>
      </w:r>
      <w:proofErr w:type="spellStart"/>
      <w:r w:rsidR="00C8407A" w:rsidRPr="00C8407A">
        <w:rPr>
          <w:i/>
          <w:iCs/>
        </w:rPr>
        <w:t>kuffar</w:t>
      </w:r>
      <w:proofErr w:type="spellEnd"/>
      <w:r w:rsidR="00C8407A" w:rsidRPr="00C8407A">
        <w:rPr>
          <w:i/>
          <w:iCs/>
        </w:rPr>
        <w:t>-</w:t>
      </w:r>
      <w:r w:rsidR="00DC08E0">
        <w:t xml:space="preserve"> </w:t>
      </w:r>
      <w:r w:rsidR="0089314B">
        <w:t xml:space="preserve">. This, in fact, is </w:t>
      </w:r>
      <w:r w:rsidR="0028039D">
        <w:t>no different to how</w:t>
      </w:r>
      <w:r w:rsidR="0089314B">
        <w:t xml:space="preserve"> they look at us Muslims</w:t>
      </w:r>
      <w:r w:rsidR="00DC08E0">
        <w:t xml:space="preserve"> according to their b</w:t>
      </w:r>
      <w:r w:rsidR="00510200">
        <w:t>eliefs</w:t>
      </w:r>
      <w:r w:rsidR="0028039D">
        <w:t>.</w:t>
      </w:r>
    </w:p>
    <w:p w:rsidR="00DC5B8D" w:rsidRPr="002F26E0" w:rsidRDefault="00DC5B8D" w:rsidP="00231352">
      <w:pPr>
        <w:rPr>
          <w:b/>
          <w:bCs/>
          <w:color w:val="FF0000"/>
        </w:rPr>
      </w:pPr>
      <w:r w:rsidRPr="002F26E0">
        <w:rPr>
          <w:b/>
          <w:bCs/>
          <w:color w:val="FF0000"/>
        </w:rPr>
        <w:t xml:space="preserve">Responding to </w:t>
      </w:r>
      <w:r w:rsidR="00231352" w:rsidRPr="002F26E0">
        <w:rPr>
          <w:b/>
          <w:bCs/>
          <w:color w:val="FF0000"/>
        </w:rPr>
        <w:t>the First Justification</w:t>
      </w:r>
      <w:r w:rsidRPr="002F26E0">
        <w:rPr>
          <w:b/>
          <w:bCs/>
          <w:color w:val="FF0000"/>
        </w:rPr>
        <w:t>:</w:t>
      </w:r>
    </w:p>
    <w:p w:rsidR="00DC5B8D" w:rsidRPr="00950576" w:rsidRDefault="00231352" w:rsidP="00231352">
      <w:pPr>
        <w:jc w:val="center"/>
        <w:rPr>
          <w:i/>
          <w:iCs/>
          <w:color w:val="FF0000"/>
        </w:rPr>
      </w:pPr>
      <w:r w:rsidRPr="00950576">
        <w:rPr>
          <w:i/>
          <w:iCs/>
          <w:color w:val="FF0000"/>
        </w:rPr>
        <w:t>“</w:t>
      </w:r>
      <w:r w:rsidR="00DC5B8D" w:rsidRPr="00950576">
        <w:rPr>
          <w:i/>
          <w:iCs/>
          <w:color w:val="FF0000"/>
        </w:rPr>
        <w:t>We join the pe</w:t>
      </w:r>
      <w:r w:rsidRPr="00950576">
        <w:rPr>
          <w:i/>
          <w:iCs/>
          <w:color w:val="FF0000"/>
        </w:rPr>
        <w:t xml:space="preserve">aceful Christians of our lands </w:t>
      </w:r>
      <w:r w:rsidR="00DC5B8D" w:rsidRPr="00950576">
        <w:rPr>
          <w:i/>
          <w:iCs/>
          <w:color w:val="FF0000"/>
        </w:rPr>
        <w:t>i</w:t>
      </w:r>
      <w:r w:rsidR="00A94D00" w:rsidRPr="00950576">
        <w:rPr>
          <w:i/>
          <w:iCs/>
          <w:color w:val="FF0000"/>
        </w:rPr>
        <w:t>n their cel</w:t>
      </w:r>
      <w:r w:rsidR="00EB368F" w:rsidRPr="00950576">
        <w:rPr>
          <w:i/>
          <w:iCs/>
          <w:color w:val="FF0000"/>
        </w:rPr>
        <w:t xml:space="preserve">ebrations out of righteousness and </w:t>
      </w:r>
      <w:r w:rsidR="00F76038" w:rsidRPr="00950576">
        <w:rPr>
          <w:i/>
          <w:iCs/>
          <w:color w:val="FF0000"/>
        </w:rPr>
        <w:t>kindness</w:t>
      </w:r>
      <w:r w:rsidRPr="00950576">
        <w:rPr>
          <w:i/>
          <w:iCs/>
          <w:color w:val="FF0000"/>
        </w:rPr>
        <w:t>”</w:t>
      </w:r>
    </w:p>
    <w:p w:rsidR="00231352" w:rsidRPr="00546541" w:rsidRDefault="00231352" w:rsidP="00231352">
      <w:pPr>
        <w:rPr>
          <w:b/>
          <w:bCs/>
          <w:i/>
          <w:iCs/>
        </w:rPr>
      </w:pPr>
      <w:r w:rsidRPr="00546541">
        <w:rPr>
          <w:b/>
          <w:bCs/>
          <w:i/>
          <w:iCs/>
        </w:rPr>
        <w:t>After hearing what I had to say</w:t>
      </w:r>
      <w:r w:rsidR="00155FBE">
        <w:rPr>
          <w:b/>
          <w:bCs/>
          <w:i/>
          <w:iCs/>
        </w:rPr>
        <w:t>,</w:t>
      </w:r>
      <w:r w:rsidRPr="00546541">
        <w:rPr>
          <w:b/>
          <w:bCs/>
          <w:i/>
          <w:iCs/>
        </w:rPr>
        <w:t xml:space="preserve"> the youth was quick to respond saying</w:t>
      </w:r>
      <w:r w:rsidR="00550D8E" w:rsidRPr="00546541">
        <w:rPr>
          <w:b/>
          <w:bCs/>
          <w:i/>
          <w:iCs/>
        </w:rPr>
        <w:t xml:space="preserve"> </w:t>
      </w:r>
      <w:r w:rsidRPr="00546541">
        <w:rPr>
          <w:b/>
          <w:bCs/>
          <w:i/>
          <w:iCs/>
        </w:rPr>
        <w:t>…</w:t>
      </w:r>
    </w:p>
    <w:p w:rsidR="00550D8E" w:rsidRPr="009920D3" w:rsidRDefault="00EB368F" w:rsidP="00155FBE">
      <w:r w:rsidRPr="00EB368F">
        <w:rPr>
          <w:i/>
          <w:iCs/>
          <w:u w:val="single"/>
        </w:rPr>
        <w:t>The Youth</w:t>
      </w:r>
      <w:r w:rsidRPr="00EB368F">
        <w:rPr>
          <w:i/>
          <w:iCs/>
        </w:rPr>
        <w:t>:</w:t>
      </w:r>
      <w:r w:rsidR="00231352">
        <w:t xml:space="preserve"> ….</w:t>
      </w:r>
      <w:r w:rsidR="00231352" w:rsidRPr="009920D3">
        <w:t>B</w:t>
      </w:r>
      <w:r w:rsidRPr="009920D3">
        <w:t>ut</w:t>
      </w:r>
      <w:r w:rsidR="00186F63" w:rsidRPr="009920D3">
        <w:t xml:space="preserve"> the Christians </w:t>
      </w:r>
      <w:r w:rsidR="0000109A" w:rsidRPr="009920D3">
        <w:t>we’re talking about</w:t>
      </w:r>
      <w:r w:rsidR="00C31416" w:rsidRPr="009920D3">
        <w:t xml:space="preserve"> </w:t>
      </w:r>
      <w:r w:rsidR="00186F63" w:rsidRPr="009920D3">
        <w:t xml:space="preserve">are from our </w:t>
      </w:r>
      <w:r w:rsidRPr="009920D3">
        <w:t>lands</w:t>
      </w:r>
      <w:r w:rsidR="00B5736E" w:rsidRPr="009920D3">
        <w:t xml:space="preserve"> [</w:t>
      </w:r>
      <w:r w:rsidR="00186F63" w:rsidRPr="009920D3">
        <w:t>Pal</w:t>
      </w:r>
      <w:r w:rsidR="00231352" w:rsidRPr="009920D3">
        <w:t>estine</w:t>
      </w:r>
      <w:r w:rsidR="00B5736E" w:rsidRPr="009920D3">
        <w:t>]</w:t>
      </w:r>
      <w:r w:rsidR="00A435D6">
        <w:t xml:space="preserve"> </w:t>
      </w:r>
      <w:r w:rsidR="00A435D6">
        <w:rPr>
          <w:rStyle w:val="FootnoteReference"/>
        </w:rPr>
        <w:footnoteReference w:id="2"/>
      </w:r>
      <w:r w:rsidR="00231352" w:rsidRPr="009920D3">
        <w:t>- , so what’s the objection to</w:t>
      </w:r>
      <w:r w:rsidR="00186F63" w:rsidRPr="009920D3">
        <w:t xml:space="preserve"> </w:t>
      </w:r>
      <w:r w:rsidR="0000109A" w:rsidRPr="009920D3">
        <w:t>celebrating with them</w:t>
      </w:r>
      <w:r w:rsidR="00155FBE" w:rsidRPr="009920D3">
        <w:t>?</w:t>
      </w:r>
      <w:r w:rsidR="0000109A" w:rsidRPr="009920D3">
        <w:t xml:space="preserve"> </w:t>
      </w:r>
      <w:r w:rsidR="00155FBE" w:rsidRPr="009920D3">
        <w:t>What’s the objection to taking part</w:t>
      </w:r>
      <w:r w:rsidR="0046054E" w:rsidRPr="009920D3">
        <w:t xml:space="preserve"> </w:t>
      </w:r>
      <w:r w:rsidR="00155FBE" w:rsidRPr="009920D3">
        <w:t>in their lives by</w:t>
      </w:r>
      <w:r w:rsidR="0000109A" w:rsidRPr="009920D3">
        <w:t xml:space="preserve"> </w:t>
      </w:r>
      <w:r w:rsidR="00155FBE" w:rsidRPr="009920D3">
        <w:t>sharing</w:t>
      </w:r>
      <w:r w:rsidR="0000109A" w:rsidRPr="009920D3">
        <w:t xml:space="preserve"> their</w:t>
      </w:r>
      <w:r w:rsidR="00155FBE" w:rsidRPr="009920D3">
        <w:t xml:space="preserve"> stress, happiness and sorrow</w:t>
      </w:r>
      <w:r w:rsidR="00186F63" w:rsidRPr="009920D3">
        <w:t>?</w:t>
      </w:r>
    </w:p>
    <w:p w:rsidR="00186F63" w:rsidRPr="00546541" w:rsidRDefault="00550D8E" w:rsidP="00550D8E">
      <w:pPr>
        <w:rPr>
          <w:b/>
          <w:bCs/>
          <w:i/>
          <w:iCs/>
        </w:rPr>
      </w:pPr>
      <w:r w:rsidRPr="00546541">
        <w:rPr>
          <w:b/>
          <w:bCs/>
          <w:i/>
          <w:iCs/>
        </w:rPr>
        <w:t xml:space="preserve">After hearing the first justification </w:t>
      </w:r>
      <w:r w:rsidR="00B5736E">
        <w:rPr>
          <w:b/>
          <w:bCs/>
          <w:i/>
          <w:iCs/>
        </w:rPr>
        <w:t xml:space="preserve">he </w:t>
      </w:r>
      <w:r w:rsidRPr="00546541">
        <w:rPr>
          <w:b/>
          <w:bCs/>
          <w:i/>
          <w:iCs/>
        </w:rPr>
        <w:t>used, I replied with the following</w:t>
      </w:r>
      <w:r w:rsidR="003C4CFF" w:rsidRPr="00546541">
        <w:rPr>
          <w:b/>
          <w:bCs/>
          <w:i/>
          <w:iCs/>
        </w:rPr>
        <w:t>…</w:t>
      </w:r>
    </w:p>
    <w:p w:rsidR="00186F63" w:rsidRPr="009A194D" w:rsidRDefault="00231352" w:rsidP="002D778B">
      <w:pPr>
        <w:rPr>
          <w:u w:val="single"/>
        </w:rPr>
      </w:pPr>
      <w:proofErr w:type="spellStart"/>
      <w:r w:rsidRPr="009A194D">
        <w:rPr>
          <w:i/>
          <w:iCs/>
          <w:u w:val="single"/>
        </w:rPr>
        <w:t>Khabbab</w:t>
      </w:r>
      <w:proofErr w:type="spellEnd"/>
      <w:r w:rsidR="00EB368F" w:rsidRPr="009A194D">
        <w:rPr>
          <w:i/>
          <w:iCs/>
          <w:u w:val="single"/>
        </w:rPr>
        <w:t>:</w:t>
      </w:r>
      <w:r w:rsidR="00B63F6F" w:rsidRPr="009A194D">
        <w:rPr>
          <w:u w:val="single"/>
        </w:rPr>
        <w:t xml:space="preserve"> </w:t>
      </w:r>
      <w:r w:rsidR="00B8240C" w:rsidRPr="00A9444A">
        <w:t>T</w:t>
      </w:r>
      <w:r w:rsidR="00EB368F" w:rsidRPr="00A9444A">
        <w:t xml:space="preserve">he Christians </w:t>
      </w:r>
      <w:r w:rsidR="00B5736E" w:rsidRPr="00A9444A">
        <w:t>of</w:t>
      </w:r>
      <w:r w:rsidR="003C4CFF" w:rsidRPr="00A9444A">
        <w:t xml:space="preserve"> our </w:t>
      </w:r>
      <w:r w:rsidR="00B5736E" w:rsidRPr="00A9444A">
        <w:t>lands</w:t>
      </w:r>
      <w:r w:rsidR="00EF6452" w:rsidRPr="00A9444A">
        <w:t xml:space="preserve"> are indeed our partners</w:t>
      </w:r>
      <w:r w:rsidR="00974E16" w:rsidRPr="00A9444A">
        <w:t xml:space="preserve"> and neighbors</w:t>
      </w:r>
      <w:r w:rsidR="00155FBE" w:rsidRPr="00A9444A">
        <w:t xml:space="preserve"> in this country</w:t>
      </w:r>
      <w:r w:rsidR="00974E16" w:rsidRPr="00A9444A">
        <w:t xml:space="preserve">. </w:t>
      </w:r>
      <w:r w:rsidR="003C4CFF" w:rsidRPr="00A9444A">
        <w:t>T</w:t>
      </w:r>
      <w:r w:rsidR="00186F63" w:rsidRPr="00A9444A">
        <w:t xml:space="preserve">hey have a historic existence </w:t>
      </w:r>
      <w:r w:rsidR="00182554" w:rsidRPr="00A9444A">
        <w:t xml:space="preserve">in our lands </w:t>
      </w:r>
      <w:r w:rsidR="002D778B" w:rsidRPr="00A9444A">
        <w:t>and we have coexisted for centuries side by si</w:t>
      </w:r>
      <w:r w:rsidR="00974E16" w:rsidRPr="00A9444A">
        <w:t>de</w:t>
      </w:r>
      <w:r w:rsidR="00186F63" w:rsidRPr="00A9444A">
        <w:t xml:space="preserve">. </w:t>
      </w:r>
      <w:r w:rsidR="00496D0F" w:rsidRPr="00A9444A">
        <w:t>Some of them have</w:t>
      </w:r>
      <w:r w:rsidR="00BA0829" w:rsidRPr="00A9444A">
        <w:t xml:space="preserve"> even shed</w:t>
      </w:r>
      <w:r w:rsidR="00974E16" w:rsidRPr="00A9444A">
        <w:t xml:space="preserve"> </w:t>
      </w:r>
      <w:r w:rsidR="00496D0F" w:rsidRPr="00A9444A">
        <w:t>blood which has mixed into the soil we live on</w:t>
      </w:r>
      <w:r w:rsidR="00974E16" w:rsidRPr="00A9444A">
        <w:t xml:space="preserve"> as a result of the dreadful </w:t>
      </w:r>
      <w:r w:rsidR="00186F63" w:rsidRPr="00A9444A">
        <w:t>occupation</w:t>
      </w:r>
      <w:r w:rsidR="00974E16" w:rsidRPr="00A9444A">
        <w:t xml:space="preserve"> </w:t>
      </w:r>
      <w:r w:rsidR="00B5736E" w:rsidRPr="00A9444A">
        <w:t>of</w:t>
      </w:r>
      <w:r w:rsidR="00974E16" w:rsidRPr="00A9444A">
        <w:t xml:space="preserve"> Palestine</w:t>
      </w:r>
      <w:r w:rsidR="00186F63" w:rsidRPr="00A9444A">
        <w:t>.</w:t>
      </w:r>
    </w:p>
    <w:p w:rsidR="007E3AA4" w:rsidRPr="002F7D2A" w:rsidRDefault="00186F63" w:rsidP="002F7D2A">
      <w:r w:rsidRPr="002F7D2A">
        <w:t xml:space="preserve">We absolutely refuse </w:t>
      </w:r>
      <w:r w:rsidR="00B63F6F" w:rsidRPr="002F7D2A">
        <w:t>the oppression of the occupying forces</w:t>
      </w:r>
      <w:r w:rsidRPr="002F7D2A">
        <w:t xml:space="preserve"> to</w:t>
      </w:r>
      <w:r w:rsidR="00B63F6F" w:rsidRPr="002F7D2A">
        <w:t>wards</w:t>
      </w:r>
      <w:r w:rsidRPr="002F7D2A">
        <w:t xml:space="preserve"> them in every form. As long as they d</w:t>
      </w:r>
      <w:r w:rsidR="00B8240C" w:rsidRPr="002F7D2A">
        <w:t>o</w:t>
      </w:r>
      <w:r w:rsidR="00B63F6F" w:rsidRPr="002F7D2A">
        <w:t xml:space="preserve"> not</w:t>
      </w:r>
      <w:r w:rsidR="00B8240C" w:rsidRPr="002F7D2A">
        <w:t xml:space="preserve"> express animosity towards us</w:t>
      </w:r>
      <w:r w:rsidR="00155FBE" w:rsidRPr="002F7D2A">
        <w:t>,</w:t>
      </w:r>
      <w:r w:rsidR="00B8240C" w:rsidRPr="002F7D2A">
        <w:t xml:space="preserve"> </w:t>
      </w:r>
      <w:r w:rsidRPr="002F7D2A">
        <w:t xml:space="preserve">we </w:t>
      </w:r>
      <w:r w:rsidR="00182554" w:rsidRPr="002F7D2A">
        <w:t>treat them with righteousness</w:t>
      </w:r>
      <w:r w:rsidR="00182554" w:rsidRPr="002F7D2A">
        <w:rPr>
          <w:i/>
          <w:iCs/>
        </w:rPr>
        <w:t>-“</w:t>
      </w:r>
      <w:r w:rsidRPr="002F7D2A">
        <w:rPr>
          <w:i/>
          <w:iCs/>
        </w:rPr>
        <w:t>bir</w:t>
      </w:r>
      <w:r w:rsidR="00182554" w:rsidRPr="002F7D2A">
        <w:rPr>
          <w:i/>
          <w:iCs/>
        </w:rPr>
        <w:t>r”</w:t>
      </w:r>
      <w:r w:rsidRPr="002F7D2A">
        <w:t xml:space="preserve"> and </w:t>
      </w:r>
      <w:r w:rsidR="00182554" w:rsidRPr="002F7D2A">
        <w:t>deal with</w:t>
      </w:r>
      <w:r w:rsidRPr="002F7D2A">
        <w:t xml:space="preserve"> them </w:t>
      </w:r>
      <w:r w:rsidR="00182554" w:rsidRPr="002F7D2A">
        <w:t>justly</w:t>
      </w:r>
      <w:r w:rsidRPr="002F7D2A">
        <w:t>. We a</w:t>
      </w:r>
      <w:r w:rsidR="00B8240C" w:rsidRPr="002F7D2A">
        <w:t xml:space="preserve">lso try to soften their hearts </w:t>
      </w:r>
      <w:r w:rsidR="0089314B">
        <w:t xml:space="preserve">towards us </w:t>
      </w:r>
      <w:r w:rsidRPr="002F7D2A">
        <w:t xml:space="preserve">with good behavior as Allah </w:t>
      </w:r>
      <w:r w:rsidR="001E7152" w:rsidRPr="002F7D2A">
        <w:t>-</w:t>
      </w:r>
      <w:r w:rsidR="00DF5090" w:rsidRPr="002F7D2A">
        <w:rPr>
          <w:rFonts w:ascii="Sakkal Majalla" w:hAnsi="Sakkal Majalla" w:cs="Sakkal Majalla"/>
          <w:sz w:val="20"/>
          <w:szCs w:val="20"/>
          <w:rtl/>
        </w:rPr>
        <w:t xml:space="preserve"> سبحانه وتعالى</w:t>
      </w:r>
      <w:r w:rsidR="001E7152" w:rsidRPr="002F7D2A">
        <w:t>-</w:t>
      </w:r>
      <w:r w:rsidRPr="002F7D2A">
        <w:t xml:space="preserve"> h</w:t>
      </w:r>
      <w:r w:rsidR="007E3AA4" w:rsidRPr="002F7D2A">
        <w:t>as instructed:</w:t>
      </w:r>
    </w:p>
    <w:p w:rsidR="008E37C0" w:rsidRDefault="008E37C0" w:rsidP="007E3AA4">
      <w:pPr>
        <w:jc w:val="center"/>
      </w:pPr>
      <w:r w:rsidRPr="008E37C0">
        <w:t>“</w:t>
      </w:r>
      <w:r>
        <w:t>Allah does not forbid you from those who do not fight you because of religion and do not expel you from your homes –from being righteous toward them and acting justly toward them. Indeed, Allah loves those who act justly.” (Al-</w:t>
      </w:r>
      <w:proofErr w:type="spellStart"/>
      <w:r>
        <w:t>Mumtahana</w:t>
      </w:r>
      <w:proofErr w:type="spellEnd"/>
      <w:r>
        <w:t>, 8)</w:t>
      </w:r>
    </w:p>
    <w:p w:rsidR="00186F63" w:rsidRDefault="00182554" w:rsidP="009920D3">
      <w:r>
        <w:lastRenderedPageBreak/>
        <w:t>Because of this, we are not to</w:t>
      </w:r>
      <w:r w:rsidR="00186F63">
        <w:t xml:space="preserve"> oppress them an</w:t>
      </w:r>
      <w:r>
        <w:t>d won’t accept any oppress</w:t>
      </w:r>
      <w:r w:rsidR="0089314B">
        <w:t>ion to be inflicted</w:t>
      </w:r>
      <w:r>
        <w:t xml:space="preserve"> against them either</w:t>
      </w:r>
      <w:r w:rsidR="00186F63">
        <w:t xml:space="preserve">. We </w:t>
      </w:r>
      <w:r>
        <w:t>also refuse any</w:t>
      </w:r>
      <w:r w:rsidR="00186F63">
        <w:t xml:space="preserve"> transgress</w:t>
      </w:r>
      <w:r>
        <w:t>ions</w:t>
      </w:r>
      <w:r w:rsidR="00186F63">
        <w:t xml:space="preserve"> against their churches and places of worship as long as they remain as such –</w:t>
      </w:r>
      <w:r w:rsidR="003E31DD">
        <w:t xml:space="preserve"> solely </w:t>
      </w:r>
      <w:r w:rsidR="00186F63">
        <w:t>places of worship-.</w:t>
      </w:r>
      <w:r w:rsidR="00633281">
        <w:t xml:space="preserve"> If</w:t>
      </w:r>
      <w:r>
        <w:t xml:space="preserve"> any </w:t>
      </w:r>
      <w:r w:rsidR="00633281">
        <w:t>plans of transgression against their places of worship come</w:t>
      </w:r>
      <w:r>
        <w:t xml:space="preserve"> to our attention</w:t>
      </w:r>
      <w:r w:rsidR="003E31DD">
        <w:t>, it is our duty to stand</w:t>
      </w:r>
      <w:r>
        <w:t xml:space="preserve"> firm</w:t>
      </w:r>
      <w:r w:rsidR="003E31DD">
        <w:t xml:space="preserve"> and defend </w:t>
      </w:r>
      <w:r>
        <w:t>any actions against them. We say,</w:t>
      </w:r>
      <w:r w:rsidR="00141628">
        <w:t xml:space="preserve"> </w:t>
      </w:r>
      <w:r>
        <w:t>acknowledge and affirm these duties, but not at the expense of</w:t>
      </w:r>
      <w:r w:rsidR="003E31DD">
        <w:t xml:space="preserve"> com</w:t>
      </w:r>
      <w:r w:rsidR="00141628">
        <w:t xml:space="preserve">promising our religion and principals by </w:t>
      </w:r>
      <w:r w:rsidR="003E31DD">
        <w:t>part</w:t>
      </w:r>
      <w:r w:rsidR="006E0409">
        <w:t xml:space="preserve">icipating in their holidays in the name of </w:t>
      </w:r>
      <w:r w:rsidR="009920D3">
        <w:t>pastime</w:t>
      </w:r>
      <w:r w:rsidR="006E0409">
        <w:t xml:space="preserve">; and by </w:t>
      </w:r>
      <w:r w:rsidR="00141628">
        <w:t>entering their churches</w:t>
      </w:r>
      <w:r w:rsidR="003E31DD">
        <w:t xml:space="preserve"> giving the impression that this behavior is </w:t>
      </w:r>
      <w:r w:rsidR="00141628">
        <w:t>totally acceptable and normal</w:t>
      </w:r>
      <w:r w:rsidR="003E31DD">
        <w:t xml:space="preserve"> in our religion!</w:t>
      </w:r>
    </w:p>
    <w:p w:rsidR="00155FBE" w:rsidRDefault="00155FBE" w:rsidP="00155FBE">
      <w:r>
        <w:t>On the other hand, when it comes to</w:t>
      </w:r>
      <w:r w:rsidR="00241E13">
        <w:t xml:space="preserve"> </w:t>
      </w:r>
      <w:r w:rsidR="004F788B">
        <w:t>public celebrations of their</w:t>
      </w:r>
      <w:r w:rsidR="00241E13">
        <w:t xml:space="preserve"> holidays in Musl</w:t>
      </w:r>
      <w:r w:rsidR="004F788B">
        <w:t>im neighborhoods and streets,</w:t>
      </w:r>
      <w:r w:rsidR="00241E13">
        <w:t xml:space="preserve"> Islamic </w:t>
      </w:r>
      <w:r w:rsidR="004F788B">
        <w:t>government</w:t>
      </w:r>
      <w:r w:rsidR="00241E13">
        <w:t xml:space="preserve"> </w:t>
      </w:r>
      <w:r w:rsidR="004F788B">
        <w:t>mustn’t</w:t>
      </w:r>
      <w:r w:rsidR="00241E13">
        <w:t xml:space="preserve"> allow </w:t>
      </w:r>
      <w:r w:rsidR="0013098C">
        <w:t>this</w:t>
      </w:r>
      <w:r>
        <w:t>;</w:t>
      </w:r>
      <w:r w:rsidR="0013098C">
        <w:t xml:space="preserve"> as the public display</w:t>
      </w:r>
      <w:r w:rsidR="00E47C8E">
        <w:t xml:space="preserve"> </w:t>
      </w:r>
      <w:r w:rsidR="0013098C">
        <w:t xml:space="preserve">of </w:t>
      </w:r>
      <w:r w:rsidR="00E47C8E">
        <w:t xml:space="preserve">their holidays and </w:t>
      </w:r>
      <w:r w:rsidR="0013098C">
        <w:t xml:space="preserve">crosses </w:t>
      </w:r>
      <w:r w:rsidR="0061450D">
        <w:t>in Muslim areas isn’t</w:t>
      </w:r>
      <w:r w:rsidR="0013098C">
        <w:t xml:space="preserve"> </w:t>
      </w:r>
      <w:r w:rsidR="0061450D">
        <w:t>permissible</w:t>
      </w:r>
      <w:r w:rsidR="00241E13">
        <w:t xml:space="preserve">. </w:t>
      </w:r>
    </w:p>
    <w:p w:rsidR="00241E13" w:rsidRPr="00155FBE" w:rsidRDefault="00241E13" w:rsidP="00155FBE">
      <w:r>
        <w:t xml:space="preserve">One of the stipulations </w:t>
      </w:r>
      <w:r w:rsidR="00155FBE">
        <w:t xml:space="preserve">of the agreement </w:t>
      </w:r>
      <w:r w:rsidR="0061450D">
        <w:t xml:space="preserve">signed </w:t>
      </w:r>
      <w:r w:rsidR="00103386">
        <w:t>between U</w:t>
      </w:r>
      <w:r w:rsidR="00155FBE">
        <w:t>mar Ibn A</w:t>
      </w:r>
      <w:r w:rsidR="00E47C8E">
        <w:t>l</w:t>
      </w:r>
      <w:r w:rsidR="00155FBE">
        <w:t>-</w:t>
      </w:r>
      <w:proofErr w:type="spellStart"/>
      <w:r>
        <w:t>Khattab</w:t>
      </w:r>
      <w:proofErr w:type="spellEnd"/>
      <w:r w:rsidRPr="00155FBE">
        <w:rPr>
          <w:sz w:val="40"/>
          <w:szCs w:val="40"/>
        </w:rPr>
        <w:t xml:space="preserve"> </w:t>
      </w:r>
      <w:r w:rsidR="00DF5090" w:rsidRPr="00684523">
        <w:rPr>
          <w:rFonts w:ascii="Sakkal Majalla" w:hAnsi="Sakkal Majalla" w:cs="Sakkal Majalla" w:hint="cs"/>
          <w:sz w:val="32"/>
          <w:szCs w:val="32"/>
          <w:rtl/>
        </w:rPr>
        <w:t>رضي الله عنه</w:t>
      </w:r>
      <w:r w:rsidR="00103386" w:rsidRPr="00155FBE">
        <w:rPr>
          <w:sz w:val="40"/>
          <w:szCs w:val="40"/>
        </w:rPr>
        <w:t xml:space="preserve"> </w:t>
      </w:r>
      <w:r w:rsidR="00103386">
        <w:t xml:space="preserve">and </w:t>
      </w:r>
      <w:r>
        <w:t xml:space="preserve">the Christians </w:t>
      </w:r>
      <w:r w:rsidR="00155FBE" w:rsidRPr="00155FBE">
        <w:t>during the acquisition of</w:t>
      </w:r>
      <w:r w:rsidR="00E47C8E" w:rsidRPr="00155FBE">
        <w:t xml:space="preserve"> Jerusalem was n</w:t>
      </w:r>
      <w:r w:rsidRPr="00155FBE">
        <w:t>ot to make public displays of their holi</w:t>
      </w:r>
      <w:r w:rsidR="00103386" w:rsidRPr="00155FBE">
        <w:t xml:space="preserve">days in </w:t>
      </w:r>
      <w:r w:rsidR="00E47C8E" w:rsidRPr="00155FBE">
        <w:t xml:space="preserve">the lands of the Muslims. This </w:t>
      </w:r>
      <w:r w:rsidR="0061450D" w:rsidRPr="00155FBE">
        <w:t xml:space="preserve">was </w:t>
      </w:r>
      <w:r w:rsidR="00E47C8E" w:rsidRPr="00155FBE">
        <w:t xml:space="preserve">stipulated in the famous </w:t>
      </w:r>
      <w:r w:rsidR="0013098C" w:rsidRPr="00155FBE">
        <w:t>truce</w:t>
      </w:r>
      <w:r w:rsidR="00E47C8E" w:rsidRPr="00155FBE">
        <w:t xml:space="preserve"> made </w:t>
      </w:r>
      <w:r w:rsidR="00103386" w:rsidRPr="00155FBE">
        <w:t xml:space="preserve">with the Christians of the Levant </w:t>
      </w:r>
      <w:r w:rsidR="00883E8F" w:rsidRPr="00155FBE">
        <w:rPr>
          <w:i/>
          <w:iCs/>
        </w:rPr>
        <w:t>-</w:t>
      </w:r>
      <w:proofErr w:type="spellStart"/>
      <w:r w:rsidR="00103386" w:rsidRPr="00155FBE">
        <w:rPr>
          <w:i/>
          <w:iCs/>
        </w:rPr>
        <w:t>Shaam</w:t>
      </w:r>
      <w:proofErr w:type="spellEnd"/>
      <w:r w:rsidR="00103386" w:rsidRPr="00155FBE">
        <w:rPr>
          <w:i/>
          <w:iCs/>
        </w:rPr>
        <w:t>-</w:t>
      </w:r>
      <w:r w:rsidR="00FD7E15" w:rsidRPr="00155FBE">
        <w:t xml:space="preserve"> “and we are not to publicize </w:t>
      </w:r>
      <w:r w:rsidR="00155FBE">
        <w:t xml:space="preserve">our </w:t>
      </w:r>
      <w:r w:rsidR="00202606" w:rsidRPr="00155FBE">
        <w:t>Palm Sunday</w:t>
      </w:r>
      <w:r w:rsidR="00155FBE">
        <w:t xml:space="preserve"> holiday</w:t>
      </w:r>
      <w:r w:rsidR="00FD7E15" w:rsidRPr="00155FBE">
        <w:t xml:space="preserve"> </w:t>
      </w:r>
      <w:r w:rsidR="00202606" w:rsidRPr="00275387">
        <w:rPr>
          <w:i/>
          <w:iCs/>
        </w:rPr>
        <w:t>-</w:t>
      </w:r>
      <w:proofErr w:type="spellStart"/>
      <w:r w:rsidR="00FD7E15" w:rsidRPr="00275387">
        <w:rPr>
          <w:i/>
          <w:iCs/>
        </w:rPr>
        <w:t>Sha'aneen</w:t>
      </w:r>
      <w:proofErr w:type="spellEnd"/>
      <w:r w:rsidR="001E7152" w:rsidRPr="00275387">
        <w:rPr>
          <w:rStyle w:val="FootnoteReference"/>
          <w:i/>
          <w:iCs/>
        </w:rPr>
        <w:footnoteReference w:id="3"/>
      </w:r>
      <w:r w:rsidR="00202606" w:rsidRPr="00275387">
        <w:rPr>
          <w:i/>
          <w:iCs/>
        </w:rPr>
        <w:t>-</w:t>
      </w:r>
      <w:r w:rsidR="00423A0A" w:rsidRPr="00155FBE">
        <w:rPr>
          <w:i/>
          <w:iCs/>
          <w:sz w:val="24"/>
          <w:szCs w:val="24"/>
        </w:rPr>
        <w:t xml:space="preserve"> </w:t>
      </w:r>
      <w:r w:rsidR="00334F90" w:rsidRPr="00155FBE">
        <w:t xml:space="preserve">or </w:t>
      </w:r>
      <w:r w:rsidR="001D0FE0" w:rsidRPr="00155FBE">
        <w:t>the Resurrection -</w:t>
      </w:r>
      <w:proofErr w:type="spellStart"/>
      <w:r w:rsidR="00334F90" w:rsidRPr="00155FBE">
        <w:rPr>
          <w:i/>
          <w:iCs/>
        </w:rPr>
        <w:t>B</w:t>
      </w:r>
      <w:r w:rsidR="00FD7E15" w:rsidRPr="00155FBE">
        <w:rPr>
          <w:i/>
          <w:iCs/>
        </w:rPr>
        <w:t>a’</w:t>
      </w:r>
      <w:r w:rsidR="00334F90" w:rsidRPr="00155FBE">
        <w:rPr>
          <w:i/>
          <w:iCs/>
        </w:rPr>
        <w:t>utha</w:t>
      </w:r>
      <w:r w:rsidR="001D0FE0" w:rsidRPr="00155FBE">
        <w:rPr>
          <w:i/>
          <w:iCs/>
        </w:rPr>
        <w:t>a</w:t>
      </w:r>
      <w:proofErr w:type="spellEnd"/>
      <w:r w:rsidR="001D0FE0" w:rsidRPr="00155FBE">
        <w:rPr>
          <w:i/>
          <w:iCs/>
        </w:rPr>
        <w:t>-</w:t>
      </w:r>
      <w:r w:rsidR="001D0FE0" w:rsidRPr="00155FBE">
        <w:t>.</w:t>
      </w:r>
      <w:r w:rsidR="001E7152" w:rsidRPr="00155FBE">
        <w:rPr>
          <w:rStyle w:val="FootnoteReference"/>
        </w:rPr>
        <w:footnoteReference w:id="4"/>
      </w:r>
    </w:p>
    <w:p w:rsidR="009A6907" w:rsidRDefault="00066FEF" w:rsidP="004F33B2">
      <w:r>
        <w:t>This is something natural. For as long as</w:t>
      </w:r>
      <w:r w:rsidR="00533C9B">
        <w:t xml:space="preserve"> </w:t>
      </w:r>
      <w:r w:rsidR="009A6907">
        <w:t xml:space="preserve">the Christians </w:t>
      </w:r>
      <w:r w:rsidR="004F33B2">
        <w:t>are</w:t>
      </w:r>
      <w:r w:rsidR="009A6907">
        <w:t xml:space="preserve"> </w:t>
      </w:r>
      <w:r>
        <w:t xml:space="preserve">ruled by Islamic law, they are not to be prevented from their </w:t>
      </w:r>
      <w:r w:rsidR="009A6907">
        <w:t xml:space="preserve">right </w:t>
      </w:r>
      <w:r w:rsidR="00246E17">
        <w:t>to</w:t>
      </w:r>
      <w:r w:rsidR="009A6907">
        <w:t xml:space="preserve"> worship and </w:t>
      </w:r>
      <w:r w:rsidR="00246E17">
        <w:t>celebrate</w:t>
      </w:r>
      <w:r w:rsidR="009A6907">
        <w:t xml:space="preserve"> their holidays </w:t>
      </w:r>
      <w:r>
        <w:t xml:space="preserve">as long as this is done </w:t>
      </w:r>
      <w:r w:rsidR="00246E17">
        <w:t xml:space="preserve">without </w:t>
      </w:r>
      <w:r>
        <w:t xml:space="preserve">any public displays </w:t>
      </w:r>
      <w:r w:rsidR="009A6907">
        <w:t>amongst the Muslims</w:t>
      </w:r>
      <w:r w:rsidR="00246E17">
        <w:t>.</w:t>
      </w:r>
      <w:r w:rsidR="009A6907">
        <w:t xml:space="preserve"> </w:t>
      </w:r>
      <w:r w:rsidR="00246E17">
        <w:t xml:space="preserve">This </w:t>
      </w:r>
      <w:r w:rsidR="005E0D84">
        <w:t>regulation</w:t>
      </w:r>
      <w:r w:rsidR="00246E17">
        <w:t xml:space="preserve"> is </w:t>
      </w:r>
      <w:r w:rsidR="005E0D84">
        <w:t>similar in light to the prohibition of</w:t>
      </w:r>
      <w:r w:rsidR="009A6907">
        <w:t xml:space="preserve"> public displays of eating and drinking </w:t>
      </w:r>
      <w:r w:rsidR="00246E17">
        <w:t>during</w:t>
      </w:r>
      <w:r w:rsidR="008857E4">
        <w:t xml:space="preserve"> </w:t>
      </w:r>
      <w:r w:rsidR="005E0D84">
        <w:t xml:space="preserve">the fasting hours of the month of </w:t>
      </w:r>
      <w:r w:rsidR="009A6907">
        <w:t>Ramada</w:t>
      </w:r>
      <w:r w:rsidR="005E0D84">
        <w:t xml:space="preserve">n </w:t>
      </w:r>
      <w:r>
        <w:t xml:space="preserve">when </w:t>
      </w:r>
      <w:r w:rsidR="005E0D84">
        <w:t>amongst Muslims.</w:t>
      </w:r>
    </w:p>
    <w:p w:rsidR="00171EA9" w:rsidRDefault="009A6907" w:rsidP="00432579">
      <w:r>
        <w:t xml:space="preserve">When discussing the conditions of making </w:t>
      </w:r>
      <w:r w:rsidR="00641FF5">
        <w:t xml:space="preserve">a </w:t>
      </w:r>
      <w:r>
        <w:t xml:space="preserve">truce with the </w:t>
      </w:r>
      <w:r w:rsidR="009B42AC">
        <w:t xml:space="preserve">protected peoples </w:t>
      </w:r>
      <w:r w:rsidR="009B42AC" w:rsidRPr="009B42AC">
        <w:rPr>
          <w:i/>
          <w:iCs/>
        </w:rPr>
        <w:t>“</w:t>
      </w:r>
      <w:proofErr w:type="spellStart"/>
      <w:r w:rsidR="009B42AC">
        <w:rPr>
          <w:i/>
          <w:iCs/>
        </w:rPr>
        <w:t>ahl</w:t>
      </w:r>
      <w:proofErr w:type="spellEnd"/>
      <w:r w:rsidR="009B42AC">
        <w:rPr>
          <w:i/>
          <w:iCs/>
        </w:rPr>
        <w:t xml:space="preserve"> </w:t>
      </w:r>
      <w:r w:rsidR="00D63C59">
        <w:rPr>
          <w:i/>
          <w:iCs/>
        </w:rPr>
        <w:t xml:space="preserve"> </w:t>
      </w:r>
      <w:proofErr w:type="spellStart"/>
      <w:r w:rsidR="00883E8F">
        <w:rPr>
          <w:i/>
          <w:iCs/>
        </w:rPr>
        <w:t>a</w:t>
      </w:r>
      <w:r w:rsidR="0004693B">
        <w:rPr>
          <w:i/>
          <w:iCs/>
        </w:rPr>
        <w:t>th-thimma</w:t>
      </w:r>
      <w:proofErr w:type="spellEnd"/>
      <w:r w:rsidR="0004693B">
        <w:rPr>
          <w:i/>
          <w:iCs/>
        </w:rPr>
        <w:t>”</w:t>
      </w:r>
      <w:r w:rsidR="00641FF5">
        <w:t>,</w:t>
      </w:r>
      <w:r w:rsidR="0004693B">
        <w:t xml:space="preserve"> </w:t>
      </w:r>
      <w:r w:rsidR="007749C4">
        <w:t>an</w:t>
      </w:r>
      <w:r w:rsidR="00432579">
        <w:t xml:space="preserve">d what should be written in such an </w:t>
      </w:r>
      <w:r w:rsidR="007749C4">
        <w:t xml:space="preserve">agreement, </w:t>
      </w:r>
      <w:r w:rsidR="00641FF5">
        <w:t xml:space="preserve"> Imam Ash-</w:t>
      </w:r>
      <w:proofErr w:type="spellStart"/>
      <w:r w:rsidR="00641FF5">
        <w:t>Shafi</w:t>
      </w:r>
      <w:r w:rsidR="004F33B2">
        <w:t>’</w:t>
      </w:r>
      <w:r w:rsidR="00641FF5">
        <w:t>ee</w:t>
      </w:r>
      <w:proofErr w:type="spellEnd"/>
      <w:r w:rsidR="00641FF5">
        <w:t xml:space="preserve"> </w:t>
      </w:r>
      <w:r w:rsidR="007749C4">
        <w:t xml:space="preserve">states: </w:t>
      </w:r>
    </w:p>
    <w:p w:rsidR="009A6907" w:rsidRDefault="007749C4" w:rsidP="00171EA9">
      <w:pPr>
        <w:jc w:val="both"/>
      </w:pPr>
      <w:r>
        <w:t>“You are not to publically display your crosses in any of the Muslim lands.</w:t>
      </w:r>
      <w:r w:rsidR="009A6907">
        <w:t xml:space="preserve"> </w:t>
      </w:r>
      <w:r>
        <w:t xml:space="preserve">Also prohibited are any declarations of </w:t>
      </w:r>
      <w:r w:rsidR="009A6907">
        <w:t>associating part</w:t>
      </w:r>
      <w:r>
        <w:t xml:space="preserve">ners </w:t>
      </w:r>
      <w:r w:rsidR="0004693B">
        <w:t>to</w:t>
      </w:r>
      <w:r>
        <w:t xml:space="preserve"> Allah </w:t>
      </w:r>
      <w:r w:rsidR="00883E8F">
        <w:rPr>
          <w:i/>
          <w:iCs/>
        </w:rPr>
        <w:t>-</w:t>
      </w:r>
      <w:r w:rsidRPr="007749C4">
        <w:rPr>
          <w:i/>
          <w:iCs/>
        </w:rPr>
        <w:t>shirk-</w:t>
      </w:r>
      <w:r w:rsidR="00EF6452" w:rsidRPr="007749C4">
        <w:rPr>
          <w:i/>
          <w:iCs/>
        </w:rPr>
        <w:t>.</w:t>
      </w:r>
      <w:r w:rsidR="00EF6452">
        <w:t xml:space="preserve"> You </w:t>
      </w:r>
      <w:r>
        <w:t xml:space="preserve">are not to </w:t>
      </w:r>
      <w:r w:rsidR="009A6907">
        <w:t xml:space="preserve">build </w:t>
      </w:r>
      <w:r w:rsidR="00066FEF">
        <w:t>[</w:t>
      </w:r>
      <w:r w:rsidR="009A6907">
        <w:t>new</w:t>
      </w:r>
      <w:r w:rsidR="00066FEF">
        <w:t>]</w:t>
      </w:r>
      <w:r w:rsidR="009A6907">
        <w:t xml:space="preserve"> churches and places of worship. You are not allowed to ring bells in </w:t>
      </w:r>
      <w:r>
        <w:t>the Muslim</w:t>
      </w:r>
      <w:r w:rsidR="009A6907">
        <w:t xml:space="preserve"> regions </w:t>
      </w:r>
      <w:r>
        <w:t>nor make public</w:t>
      </w:r>
      <w:r w:rsidR="009A6907">
        <w:t xml:space="preserve"> </w:t>
      </w:r>
      <w:r w:rsidR="000234EE">
        <w:t xml:space="preserve">to any </w:t>
      </w:r>
      <w:r w:rsidR="000234EE">
        <w:lastRenderedPageBreak/>
        <w:t xml:space="preserve">Muslim your polytheistic </w:t>
      </w:r>
      <w:r w:rsidRPr="007749C4">
        <w:rPr>
          <w:i/>
          <w:iCs/>
        </w:rPr>
        <w:t>-shirk-</w:t>
      </w:r>
      <w:r w:rsidR="009A6907">
        <w:t xml:space="preserve"> </w:t>
      </w:r>
      <w:r w:rsidR="000234EE">
        <w:t>beliefs</w:t>
      </w:r>
      <w:r w:rsidR="00EF6452">
        <w:t xml:space="preserve"> regarding the nature of </w:t>
      </w:r>
      <w:r w:rsidR="000234EE">
        <w:t>Jesus, son of Mary or anyone</w:t>
      </w:r>
      <w:r>
        <w:t xml:space="preserve"> else.</w:t>
      </w:r>
      <w:r w:rsidR="00A720EA">
        <w:t>”</w:t>
      </w:r>
      <w:r w:rsidR="001E7152">
        <w:rPr>
          <w:rStyle w:val="FootnoteReference"/>
        </w:rPr>
        <w:footnoteReference w:id="5"/>
      </w:r>
    </w:p>
    <w:p w:rsidR="00171EA9" w:rsidRDefault="00A720EA" w:rsidP="00DA2812">
      <w:r>
        <w:t>Abu Bakr Al-</w:t>
      </w:r>
      <w:proofErr w:type="spellStart"/>
      <w:r w:rsidR="009A6907">
        <w:t>Kas</w:t>
      </w:r>
      <w:r>
        <w:t>aanee</w:t>
      </w:r>
      <w:proofErr w:type="spellEnd"/>
      <w:r>
        <w:t xml:space="preserve"> Al-</w:t>
      </w:r>
      <w:proofErr w:type="spellStart"/>
      <w:r w:rsidR="009A6907">
        <w:t>Hanafee</w:t>
      </w:r>
      <w:proofErr w:type="spellEnd"/>
      <w:r w:rsidR="009A6907">
        <w:t xml:space="preserve"> states:  </w:t>
      </w:r>
    </w:p>
    <w:p w:rsidR="009A6907" w:rsidRDefault="00A720EA" w:rsidP="004F33B2">
      <w:r>
        <w:t>“</w:t>
      </w:r>
      <w:r w:rsidR="009A6907">
        <w:t xml:space="preserve">They are not to be </w:t>
      </w:r>
      <w:r w:rsidR="004F33B2">
        <w:t>enabled</w:t>
      </w:r>
      <w:r w:rsidR="009A6907">
        <w:t xml:space="preserve"> to publically display their crosses </w:t>
      </w:r>
      <w:r w:rsidR="00977A67">
        <w:t>during</w:t>
      </w:r>
      <w:r>
        <w:t xml:space="preserve"> the</w:t>
      </w:r>
      <w:r w:rsidR="004F33B2">
        <w:t xml:space="preserve">ir holidays because this </w:t>
      </w:r>
      <w:r w:rsidR="009A6907">
        <w:t xml:space="preserve">is a display of </w:t>
      </w:r>
      <w:r w:rsidR="004F33B2">
        <w:t xml:space="preserve">the rituals of </w:t>
      </w:r>
      <w:r w:rsidR="009A6907">
        <w:t>non-belief. Therefore</w:t>
      </w:r>
      <w:r>
        <w:t>,</w:t>
      </w:r>
      <w:r w:rsidR="009A6907">
        <w:t xml:space="preserve"> they are not </w:t>
      </w:r>
      <w:r>
        <w:t xml:space="preserve">to be </w:t>
      </w:r>
      <w:r w:rsidR="004F33B2">
        <w:t xml:space="preserve">enabled to do so </w:t>
      </w:r>
      <w:r w:rsidR="009A6907">
        <w:t>in Muslim territories.</w:t>
      </w:r>
      <w:r w:rsidR="005474D6">
        <w:t xml:space="preserve"> However</w:t>
      </w:r>
      <w:r>
        <w:t>,</w:t>
      </w:r>
      <w:r w:rsidR="005474D6">
        <w:t xml:space="preserve"> displays of these things inside their chu</w:t>
      </w:r>
      <w:r>
        <w:t>rches sho</w:t>
      </w:r>
      <w:r w:rsidR="00977A67">
        <w:t>uldn’t be prevented. Similar In light,</w:t>
      </w:r>
      <w:r>
        <w:t xml:space="preserve"> the</w:t>
      </w:r>
      <w:r w:rsidR="005474D6">
        <w:t xml:space="preserve"> ringing </w:t>
      </w:r>
      <w:r w:rsidR="0063501B">
        <w:t xml:space="preserve">of </w:t>
      </w:r>
      <w:r w:rsidR="005474D6">
        <w:t>their bells inside</w:t>
      </w:r>
      <w:r w:rsidR="004F33B2">
        <w:t xml:space="preserve"> [internally]</w:t>
      </w:r>
      <w:r w:rsidR="005474D6">
        <w:t xml:space="preserve"> their old churches </w:t>
      </w:r>
      <w:r w:rsidR="0063501B">
        <w:t xml:space="preserve">shouldn’t be prevented </w:t>
      </w:r>
      <w:r w:rsidR="005474D6">
        <w:t xml:space="preserve">because these matters aren’t deemed public displays. </w:t>
      </w:r>
      <w:r w:rsidR="00977A67">
        <w:t xml:space="preserve">However, if these matters </w:t>
      </w:r>
      <w:r w:rsidR="005474D6">
        <w:t>are conducted outside of their church</w:t>
      </w:r>
      <w:r w:rsidR="00EF6452">
        <w:t xml:space="preserve">es and places of worship, they </w:t>
      </w:r>
      <w:r w:rsidR="0063501B">
        <w:t xml:space="preserve">are not to be </w:t>
      </w:r>
      <w:r w:rsidR="004F33B2">
        <w:t>enabled</w:t>
      </w:r>
      <w:r w:rsidR="0063501B">
        <w:t xml:space="preserve"> </w:t>
      </w:r>
      <w:r w:rsidR="00DC2FD2">
        <w:t xml:space="preserve">[of this] </w:t>
      </w:r>
      <w:r w:rsidR="0063501B">
        <w:t>for this renders their actions as public</w:t>
      </w:r>
      <w:r w:rsidR="00DC2FD2">
        <w:t xml:space="preserve">. </w:t>
      </w:r>
      <w:r w:rsidR="00171EA9">
        <w:t>“</w:t>
      </w:r>
      <w:r w:rsidR="001E7152">
        <w:rPr>
          <w:rStyle w:val="FootnoteReference"/>
        </w:rPr>
        <w:footnoteReference w:id="6"/>
      </w:r>
    </w:p>
    <w:p w:rsidR="00171EA9" w:rsidRDefault="0017587F" w:rsidP="002D4173">
      <w:r>
        <w:t>Ibn Al-</w:t>
      </w:r>
      <w:proofErr w:type="spellStart"/>
      <w:r>
        <w:t>Mawwaq</w:t>
      </w:r>
      <w:proofErr w:type="spellEnd"/>
      <w:r w:rsidR="0063501B">
        <w:t xml:space="preserve"> Al-</w:t>
      </w:r>
      <w:proofErr w:type="spellStart"/>
      <w:r w:rsidR="00883E8F">
        <w:t>Malikee</w:t>
      </w:r>
      <w:proofErr w:type="spellEnd"/>
      <w:r w:rsidR="005474D6">
        <w:t xml:space="preserve"> </w:t>
      </w:r>
      <w:r w:rsidR="002D4173">
        <w:t xml:space="preserve">quoted Ibn </w:t>
      </w:r>
      <w:proofErr w:type="spellStart"/>
      <w:r w:rsidR="002D4173">
        <w:t>Habeeb</w:t>
      </w:r>
      <w:proofErr w:type="spellEnd"/>
      <w:r w:rsidR="002D4173">
        <w:t xml:space="preserve"> -also a </w:t>
      </w:r>
      <w:proofErr w:type="spellStart"/>
      <w:r w:rsidR="002D4173">
        <w:t>Malikee</w:t>
      </w:r>
      <w:proofErr w:type="spellEnd"/>
      <w:r w:rsidR="002D4173">
        <w:t xml:space="preserve"> jurist-</w:t>
      </w:r>
      <w:r w:rsidR="005474D6">
        <w:t xml:space="preserve">:  </w:t>
      </w:r>
    </w:p>
    <w:p w:rsidR="005474D6" w:rsidRDefault="0063501B" w:rsidP="00171EA9">
      <w:pPr>
        <w:jc w:val="both"/>
      </w:pPr>
      <w:r>
        <w:t>“</w:t>
      </w:r>
      <w:r w:rsidR="005474D6">
        <w:t xml:space="preserve">Ibn </w:t>
      </w:r>
      <w:proofErr w:type="spellStart"/>
      <w:r w:rsidR="005474D6">
        <w:t>Habeeb</w:t>
      </w:r>
      <w:proofErr w:type="spellEnd"/>
      <w:r w:rsidR="005474D6">
        <w:t xml:space="preserve"> says: </w:t>
      </w:r>
      <w:r>
        <w:t xml:space="preserve">The protected peoples </w:t>
      </w:r>
      <w:r w:rsidR="00171EA9">
        <w:rPr>
          <w:i/>
          <w:iCs/>
        </w:rPr>
        <w:t>(</w:t>
      </w:r>
      <w:proofErr w:type="spellStart"/>
      <w:r w:rsidR="00171EA9">
        <w:rPr>
          <w:i/>
          <w:iCs/>
        </w:rPr>
        <w:t>ath-</w:t>
      </w:r>
      <w:r w:rsidRPr="0063501B">
        <w:rPr>
          <w:i/>
          <w:iCs/>
        </w:rPr>
        <w:t>thimmiyoon</w:t>
      </w:r>
      <w:proofErr w:type="spellEnd"/>
      <w:r w:rsidR="00171EA9">
        <w:rPr>
          <w:i/>
          <w:iCs/>
        </w:rPr>
        <w:t>)</w:t>
      </w:r>
      <w:r w:rsidR="005474D6">
        <w:t xml:space="preserve"> who live amongst the Muslims are to be prevented from publically d</w:t>
      </w:r>
      <w:r>
        <w:t>isplaying intoxicants and swine. I</w:t>
      </w:r>
      <w:r w:rsidR="005474D6">
        <w:t xml:space="preserve">n the event that </w:t>
      </w:r>
      <w:r>
        <w:t>these things are confiscated,</w:t>
      </w:r>
      <w:r w:rsidR="009B44CD">
        <w:t xml:space="preserve"> they should be spoiled. Anyone</w:t>
      </w:r>
      <w:r w:rsidR="005474D6">
        <w:t xml:space="preserve"> fou</w:t>
      </w:r>
      <w:r>
        <w:t xml:space="preserve">nd intoxicated </w:t>
      </w:r>
      <w:r w:rsidR="009B44CD">
        <w:t>is to</w:t>
      </w:r>
      <w:r>
        <w:t xml:space="preserve"> be </w:t>
      </w:r>
      <w:r w:rsidR="009B44CD">
        <w:t>disciplined</w:t>
      </w:r>
      <w:r w:rsidR="005474D6">
        <w:t xml:space="preserve">. If </w:t>
      </w:r>
      <w:r w:rsidR="009B44CD">
        <w:t>crosses are made</w:t>
      </w:r>
      <w:r w:rsidR="005474D6">
        <w:t xml:space="preserve"> public</w:t>
      </w:r>
      <w:r w:rsidR="00B903BA">
        <w:t xml:space="preserve"> on</w:t>
      </w:r>
      <w:r w:rsidR="005474D6">
        <w:t xml:space="preserve"> their holid</w:t>
      </w:r>
      <w:r w:rsidR="009B44CD">
        <w:t xml:space="preserve">ays and during prayers for rain, </w:t>
      </w:r>
      <w:r w:rsidR="005474D6">
        <w:t xml:space="preserve">they should be </w:t>
      </w:r>
      <w:r w:rsidR="009B44CD">
        <w:t>broken and those involved disciplined.</w:t>
      </w:r>
      <w:r w:rsidR="005474D6">
        <w:t>”</w:t>
      </w:r>
      <w:r w:rsidR="001E7152">
        <w:rPr>
          <w:rStyle w:val="FootnoteReference"/>
        </w:rPr>
        <w:footnoteReference w:id="7"/>
      </w:r>
    </w:p>
    <w:p w:rsidR="00EF6452" w:rsidRPr="00546541" w:rsidRDefault="005474D6" w:rsidP="009A6907">
      <w:pPr>
        <w:rPr>
          <w:b/>
          <w:bCs/>
          <w:i/>
          <w:iCs/>
        </w:rPr>
      </w:pPr>
      <w:r w:rsidRPr="00546541">
        <w:rPr>
          <w:b/>
          <w:bCs/>
          <w:i/>
          <w:iCs/>
        </w:rPr>
        <w:t xml:space="preserve">After stating the above, the youth </w:t>
      </w:r>
      <w:r w:rsidR="00EF6452" w:rsidRPr="00546541">
        <w:rPr>
          <w:b/>
          <w:bCs/>
          <w:i/>
          <w:iCs/>
        </w:rPr>
        <w:t>responded…</w:t>
      </w:r>
    </w:p>
    <w:p w:rsidR="005474D6" w:rsidRDefault="00B8240C" w:rsidP="00690B92">
      <w:r>
        <w:rPr>
          <w:i/>
          <w:iCs/>
          <w:u w:val="single"/>
        </w:rPr>
        <w:t xml:space="preserve">The </w:t>
      </w:r>
      <w:r w:rsidR="00EF6452" w:rsidRPr="00EF6452">
        <w:rPr>
          <w:i/>
          <w:iCs/>
          <w:u w:val="single"/>
        </w:rPr>
        <w:t>Youth:</w:t>
      </w:r>
      <w:r w:rsidR="00B903BA">
        <w:t xml:space="preserve"> </w:t>
      </w:r>
      <w:r w:rsidR="005474D6">
        <w:t>These rulings</w:t>
      </w:r>
      <w:r w:rsidR="002E1B67">
        <w:t xml:space="preserve"> </w:t>
      </w:r>
      <w:r w:rsidR="005474D6">
        <w:t>…</w:t>
      </w:r>
      <w:r w:rsidR="002E1B67">
        <w:t xml:space="preserve"> </w:t>
      </w:r>
      <w:r w:rsidR="005474D6">
        <w:t xml:space="preserve">nobody </w:t>
      </w:r>
      <w:r w:rsidR="002E1B67">
        <w:t xml:space="preserve">applies them anymore! </w:t>
      </w:r>
      <w:r w:rsidR="005474D6">
        <w:t xml:space="preserve">What benefit do we get </w:t>
      </w:r>
      <w:r w:rsidR="001E7152">
        <w:t>out of</w:t>
      </w:r>
      <w:r w:rsidR="005474D6">
        <w:t xml:space="preserve"> mentioning them</w:t>
      </w:r>
      <w:r w:rsidR="002E1B67">
        <w:t>!</w:t>
      </w:r>
      <w:r w:rsidR="005474D6">
        <w:t>?</w:t>
      </w:r>
      <w:r w:rsidR="00EF6452">
        <w:t>”</w:t>
      </w:r>
    </w:p>
    <w:p w:rsidR="00670A3C" w:rsidRDefault="00EF6452" w:rsidP="004303BB">
      <w:proofErr w:type="spellStart"/>
      <w:r w:rsidRPr="00EF6452">
        <w:rPr>
          <w:i/>
          <w:iCs/>
          <w:u w:val="single"/>
        </w:rPr>
        <w:t>Khabbab</w:t>
      </w:r>
      <w:proofErr w:type="spellEnd"/>
      <w:r w:rsidR="00EB368F" w:rsidRPr="00EF6452">
        <w:rPr>
          <w:i/>
          <w:iCs/>
          <w:u w:val="single"/>
        </w:rPr>
        <w:t>:</w:t>
      </w:r>
      <w:r w:rsidR="002E1B67">
        <w:t xml:space="preserve"> Y</w:t>
      </w:r>
      <w:r w:rsidR="005474D6">
        <w:t>ou’re right</w:t>
      </w:r>
      <w:r w:rsidR="00017ED8">
        <w:t>!</w:t>
      </w:r>
      <w:r w:rsidR="005474D6">
        <w:t>….The majority of countries in the Muslim w</w:t>
      </w:r>
      <w:r w:rsidR="002E1B67">
        <w:t xml:space="preserve">orld today are ruled by secular, </w:t>
      </w:r>
      <w:r w:rsidR="00EB368F">
        <w:t xml:space="preserve"> man</w:t>
      </w:r>
      <w:r w:rsidR="002E1B67">
        <w:t>-</w:t>
      </w:r>
      <w:r w:rsidR="00EB368F">
        <w:t xml:space="preserve"> made laws  that have rampaged our communities. </w:t>
      </w:r>
      <w:r w:rsidR="00B903BA">
        <w:t>That being said</w:t>
      </w:r>
      <w:r w:rsidR="002E1B67">
        <w:t xml:space="preserve">, </w:t>
      </w:r>
      <w:r w:rsidR="005474D6">
        <w:t xml:space="preserve">we are </w:t>
      </w:r>
      <w:r w:rsidR="002E1B67">
        <w:t>discussing</w:t>
      </w:r>
      <w:r w:rsidR="005474D6">
        <w:t xml:space="preserve"> Islamic </w:t>
      </w:r>
      <w:r w:rsidR="004303BB">
        <w:t>rulings</w:t>
      </w:r>
      <w:r w:rsidR="005474D6">
        <w:t xml:space="preserve"> that we </w:t>
      </w:r>
      <w:r w:rsidR="00B903BA">
        <w:t>must</w:t>
      </w:r>
      <w:r w:rsidR="002E1B67">
        <w:t xml:space="preserve"> always</w:t>
      </w:r>
      <w:r w:rsidR="005474D6">
        <w:t xml:space="preserve"> be </w:t>
      </w:r>
      <w:r w:rsidR="00B903BA">
        <w:t xml:space="preserve">conscious </w:t>
      </w:r>
      <w:r w:rsidR="005474D6">
        <w:t>of</w:t>
      </w:r>
      <w:r w:rsidR="004303BB">
        <w:t>. These rulings</w:t>
      </w:r>
      <w:r w:rsidR="005474D6">
        <w:t xml:space="preserve"> </w:t>
      </w:r>
      <w:r w:rsidR="00546541">
        <w:t>must never be</w:t>
      </w:r>
      <w:r w:rsidR="002E1B67">
        <w:t xml:space="preserve"> forgo</w:t>
      </w:r>
      <w:r w:rsidR="005474D6">
        <w:t>t</w:t>
      </w:r>
      <w:r w:rsidR="002E1B67">
        <w:t>ten</w:t>
      </w:r>
      <w:r w:rsidR="005474D6">
        <w:t xml:space="preserve"> </w:t>
      </w:r>
      <w:r w:rsidR="002E1B67">
        <w:t>regardless of</w:t>
      </w:r>
      <w:r w:rsidR="005474D6">
        <w:t xml:space="preserve"> the pressures of today’s sad reality</w:t>
      </w:r>
      <w:r w:rsidR="002E1B67">
        <w:t>!!</w:t>
      </w:r>
    </w:p>
    <w:p w:rsidR="00670A3C" w:rsidRPr="00950576" w:rsidRDefault="00CC4C7C" w:rsidP="006F4089">
      <w:pPr>
        <w:rPr>
          <w:b/>
          <w:bCs/>
          <w:color w:val="FF0000"/>
        </w:rPr>
      </w:pPr>
      <w:r w:rsidRPr="00950576">
        <w:rPr>
          <w:b/>
          <w:bCs/>
          <w:color w:val="FF0000"/>
        </w:rPr>
        <w:t xml:space="preserve">Responding to </w:t>
      </w:r>
      <w:r w:rsidR="00C3564D" w:rsidRPr="00950576">
        <w:rPr>
          <w:b/>
          <w:bCs/>
          <w:color w:val="FF0000"/>
        </w:rPr>
        <w:t xml:space="preserve">the Second </w:t>
      </w:r>
      <w:r w:rsidR="00176A01" w:rsidRPr="00950576">
        <w:rPr>
          <w:b/>
          <w:bCs/>
          <w:color w:val="FF0000"/>
        </w:rPr>
        <w:t>Justification</w:t>
      </w:r>
      <w:r w:rsidR="00A11F8C" w:rsidRPr="00950576">
        <w:rPr>
          <w:b/>
          <w:bCs/>
          <w:color w:val="FF0000"/>
        </w:rPr>
        <w:t>:</w:t>
      </w:r>
    </w:p>
    <w:p w:rsidR="00CC4C7C" w:rsidRPr="00950576" w:rsidRDefault="00CC4C7C" w:rsidP="00A11F8C">
      <w:pPr>
        <w:jc w:val="center"/>
        <w:rPr>
          <w:i/>
          <w:iCs/>
          <w:color w:val="FF0000"/>
        </w:rPr>
      </w:pPr>
      <w:r w:rsidRPr="00950576">
        <w:rPr>
          <w:i/>
          <w:iCs/>
          <w:color w:val="FF0000"/>
        </w:rPr>
        <w:t>Participating in Christian h</w:t>
      </w:r>
      <w:r w:rsidR="00CB641D" w:rsidRPr="00950576">
        <w:rPr>
          <w:i/>
          <w:iCs/>
          <w:color w:val="FF0000"/>
        </w:rPr>
        <w:t>olidays doesn’t necessitate</w:t>
      </w:r>
      <w:r w:rsidR="00721BD8" w:rsidRPr="00950576">
        <w:rPr>
          <w:i/>
          <w:iCs/>
          <w:color w:val="FF0000"/>
        </w:rPr>
        <w:t xml:space="preserve"> agreeing</w:t>
      </w:r>
      <w:r w:rsidRPr="00950576">
        <w:rPr>
          <w:i/>
          <w:iCs/>
          <w:color w:val="FF0000"/>
        </w:rPr>
        <w:t xml:space="preserve"> </w:t>
      </w:r>
      <w:r w:rsidR="00CB641D" w:rsidRPr="00950576">
        <w:rPr>
          <w:i/>
          <w:iCs/>
          <w:color w:val="FF0000"/>
        </w:rPr>
        <w:t xml:space="preserve">and being pleased </w:t>
      </w:r>
      <w:r w:rsidR="00721BD8" w:rsidRPr="00950576">
        <w:rPr>
          <w:i/>
          <w:iCs/>
          <w:color w:val="FF0000"/>
        </w:rPr>
        <w:t>with their religious doctrine.</w:t>
      </w:r>
    </w:p>
    <w:p w:rsidR="00D0482B" w:rsidRPr="00853596" w:rsidRDefault="00DA3587" w:rsidP="00CB641D">
      <w:r w:rsidRPr="00853596">
        <w:rPr>
          <w:i/>
          <w:iCs/>
          <w:u w:val="single"/>
        </w:rPr>
        <w:t xml:space="preserve">The </w:t>
      </w:r>
      <w:r w:rsidR="00853596" w:rsidRPr="00853596">
        <w:rPr>
          <w:i/>
          <w:iCs/>
          <w:u w:val="single"/>
        </w:rPr>
        <w:t>Youth:</w:t>
      </w:r>
      <w:r w:rsidR="00853596">
        <w:rPr>
          <w:i/>
          <w:iCs/>
        </w:rPr>
        <w:t xml:space="preserve"> </w:t>
      </w:r>
      <w:r w:rsidR="00CB641D" w:rsidRPr="00853596">
        <w:t xml:space="preserve"> What’s the problem with </w:t>
      </w:r>
      <w:r w:rsidRPr="00853596">
        <w:t xml:space="preserve">attending their holiday celebrations </w:t>
      </w:r>
      <w:r w:rsidR="00CB641D" w:rsidRPr="00853596">
        <w:t>given that</w:t>
      </w:r>
      <w:r w:rsidRPr="00853596">
        <w:t xml:space="preserve"> we are not pleased </w:t>
      </w:r>
      <w:r w:rsidR="00CB641D" w:rsidRPr="00853596">
        <w:t>with</w:t>
      </w:r>
      <w:r w:rsidR="00B443AE">
        <w:t>,</w:t>
      </w:r>
      <w:r w:rsidR="00CB641D" w:rsidRPr="00853596">
        <w:t xml:space="preserve"> </w:t>
      </w:r>
      <w:r w:rsidRPr="00853596">
        <w:t xml:space="preserve">nor </w:t>
      </w:r>
      <w:r w:rsidR="00CB641D" w:rsidRPr="00853596">
        <w:t>are</w:t>
      </w:r>
      <w:r w:rsidR="00F276F7" w:rsidRPr="00853596">
        <w:t xml:space="preserve"> </w:t>
      </w:r>
      <w:r w:rsidR="0088227B" w:rsidRPr="00853596">
        <w:t xml:space="preserve">we confirming their religious </w:t>
      </w:r>
      <w:r w:rsidR="00CB641D" w:rsidRPr="00853596">
        <w:t>doctrine</w:t>
      </w:r>
      <w:r w:rsidRPr="00853596">
        <w:t>?</w:t>
      </w:r>
    </w:p>
    <w:p w:rsidR="006421D7" w:rsidRPr="00853596" w:rsidRDefault="002B5637" w:rsidP="00405025">
      <w:proofErr w:type="spellStart"/>
      <w:r w:rsidRPr="00853596">
        <w:rPr>
          <w:i/>
          <w:iCs/>
          <w:u w:val="single"/>
        </w:rPr>
        <w:t>Khabbab</w:t>
      </w:r>
      <w:proofErr w:type="spellEnd"/>
      <w:r w:rsidR="00DA3587" w:rsidRPr="00853596">
        <w:rPr>
          <w:i/>
          <w:iCs/>
          <w:u w:val="single"/>
        </w:rPr>
        <w:t>:</w:t>
      </w:r>
      <w:r w:rsidR="00DA3587" w:rsidRPr="00853596">
        <w:t xml:space="preserve"> A Muslim</w:t>
      </w:r>
      <w:r w:rsidR="0088227B" w:rsidRPr="00853596">
        <w:t xml:space="preserve"> derives proof to justify his actions</w:t>
      </w:r>
      <w:r w:rsidR="00DA3587" w:rsidRPr="00853596">
        <w:t xml:space="preserve"> </w:t>
      </w:r>
      <w:r w:rsidR="0088227B" w:rsidRPr="00853596">
        <w:t>based on</w:t>
      </w:r>
      <w:r w:rsidR="00DA3587" w:rsidRPr="00853596">
        <w:t xml:space="preserve"> revelatio</w:t>
      </w:r>
      <w:r w:rsidR="00F276F7" w:rsidRPr="00853596">
        <w:t>n (The Quran and authentic nar</w:t>
      </w:r>
      <w:r w:rsidR="0088227B" w:rsidRPr="00853596">
        <w:t>rations of the prophet</w:t>
      </w:r>
      <w:r w:rsidR="006421D7" w:rsidRPr="00853596">
        <w:t xml:space="preserve"> </w:t>
      </w:r>
      <w:r w:rsidR="006F4089">
        <w:rPr>
          <w:i/>
          <w:iCs/>
        </w:rPr>
        <w:t>-</w:t>
      </w:r>
      <w:r w:rsidR="006421D7" w:rsidRPr="00853596">
        <w:rPr>
          <w:i/>
          <w:iCs/>
        </w:rPr>
        <w:t>Sunnah-</w:t>
      </w:r>
      <w:r w:rsidR="0088227B" w:rsidRPr="00853596">
        <w:rPr>
          <w:i/>
          <w:iCs/>
        </w:rPr>
        <w:t>)</w:t>
      </w:r>
      <w:r w:rsidR="006421D7" w:rsidRPr="00853596">
        <w:rPr>
          <w:i/>
          <w:iCs/>
        </w:rPr>
        <w:t>.</w:t>
      </w:r>
      <w:r w:rsidR="0088227B" w:rsidRPr="00853596">
        <w:rPr>
          <w:i/>
          <w:iCs/>
        </w:rPr>
        <w:t xml:space="preserve"> </w:t>
      </w:r>
      <w:r w:rsidR="006421D7" w:rsidRPr="00853596">
        <w:t xml:space="preserve">He is guided </w:t>
      </w:r>
      <w:r w:rsidR="00405025" w:rsidRPr="00853596">
        <w:t xml:space="preserve">[in his understanding] </w:t>
      </w:r>
      <w:r w:rsidR="006421D7" w:rsidRPr="00853596">
        <w:t xml:space="preserve">by the reports </w:t>
      </w:r>
      <w:r w:rsidR="006421D7" w:rsidRPr="00853596">
        <w:lastRenderedPageBreak/>
        <w:t xml:space="preserve">of the companions, </w:t>
      </w:r>
      <w:r w:rsidR="00405025" w:rsidRPr="00853596">
        <w:t xml:space="preserve">those that followed them </w:t>
      </w:r>
      <w:r w:rsidR="00405025" w:rsidRPr="00853596">
        <w:rPr>
          <w:i/>
          <w:iCs/>
        </w:rPr>
        <w:t>“at-</w:t>
      </w:r>
      <w:proofErr w:type="spellStart"/>
      <w:r w:rsidR="00405025" w:rsidRPr="00853596">
        <w:rPr>
          <w:i/>
          <w:iCs/>
        </w:rPr>
        <w:t>tabi'een</w:t>
      </w:r>
      <w:proofErr w:type="spellEnd"/>
      <w:r w:rsidR="00405025" w:rsidRPr="00853596">
        <w:rPr>
          <w:i/>
          <w:iCs/>
        </w:rPr>
        <w:t>”</w:t>
      </w:r>
      <w:r w:rsidR="006421D7" w:rsidRPr="00853596">
        <w:t xml:space="preserve"> and the consensus of Muslim scholars.</w:t>
      </w:r>
    </w:p>
    <w:p w:rsidR="00A321CB" w:rsidRPr="00D57DFB" w:rsidRDefault="006421D7" w:rsidP="00A321CB">
      <w:pPr>
        <w:rPr>
          <w:b/>
          <w:bCs/>
          <w:i/>
          <w:iCs/>
        </w:rPr>
      </w:pPr>
      <w:r w:rsidRPr="00D57DFB">
        <w:rPr>
          <w:b/>
          <w:bCs/>
          <w:i/>
          <w:iCs/>
        </w:rPr>
        <w:t>I continued…</w:t>
      </w:r>
    </w:p>
    <w:p w:rsidR="00A321CB" w:rsidRPr="00BC5196" w:rsidRDefault="006421D7" w:rsidP="00405025">
      <w:pPr>
        <w:rPr>
          <w:rFonts w:ascii="Sakkal Majalla" w:hAnsi="Sakkal Majalla" w:cs="Sakkal Majalla"/>
        </w:rPr>
      </w:pPr>
      <w:proofErr w:type="spellStart"/>
      <w:r w:rsidRPr="00BC5196">
        <w:rPr>
          <w:i/>
          <w:iCs/>
          <w:u w:val="single"/>
        </w:rPr>
        <w:t>Khabbab</w:t>
      </w:r>
      <w:proofErr w:type="spellEnd"/>
      <w:r w:rsidRPr="00BC5196">
        <w:rPr>
          <w:i/>
          <w:iCs/>
          <w:u w:val="single"/>
        </w:rPr>
        <w:t>:</w:t>
      </w:r>
      <w:r w:rsidRPr="00BC5196">
        <w:t xml:space="preserve"> </w:t>
      </w:r>
      <w:r w:rsidR="00DA3587" w:rsidRPr="00BC5196">
        <w:t>We are not better</w:t>
      </w:r>
      <w:r w:rsidR="00F276F7" w:rsidRPr="00BC5196">
        <w:t xml:space="preserve"> off in this regard</w:t>
      </w:r>
      <w:r w:rsidR="00DA3587" w:rsidRPr="00BC5196">
        <w:t xml:space="preserve"> than our bel</w:t>
      </w:r>
      <w:r w:rsidR="00A321CB" w:rsidRPr="00BC5196">
        <w:t>oved messenger Muhammad</w:t>
      </w:r>
      <w:r w:rsidR="00405025" w:rsidRPr="00BC5196">
        <w:t>,</w:t>
      </w:r>
      <w:r w:rsidR="00A321CB" w:rsidRPr="00BC5196">
        <w:t xml:space="preserve"> the son </w:t>
      </w:r>
      <w:r w:rsidR="00DA3587" w:rsidRPr="00BC5196">
        <w:t>of Abdulla</w:t>
      </w:r>
      <w:r w:rsidR="00405025" w:rsidRPr="00BC5196">
        <w:t>h</w:t>
      </w:r>
      <w:r w:rsidR="00405025">
        <w:rPr>
          <w:sz w:val="24"/>
          <w:szCs w:val="24"/>
        </w:rPr>
        <w:t>,</w:t>
      </w:r>
      <w:r w:rsidR="00DA3587">
        <w:rPr>
          <w:sz w:val="24"/>
          <w:szCs w:val="24"/>
        </w:rPr>
        <w:t xml:space="preserve"> </w:t>
      </w:r>
      <w:r w:rsidR="00405025">
        <w:rPr>
          <w:sz w:val="24"/>
          <w:szCs w:val="24"/>
        </w:rPr>
        <w:t>-</w:t>
      </w:r>
      <w:r w:rsidR="00405025" w:rsidRPr="00DF5090">
        <w:rPr>
          <w:rFonts w:ascii="Sakkal Majalla" w:hAnsi="Sakkal Majalla" w:cs="Sakkal Majalla"/>
          <w:sz w:val="36"/>
          <w:szCs w:val="36"/>
          <w:rtl/>
        </w:rPr>
        <w:t>صلى الله عليه وسلم</w:t>
      </w:r>
      <w:r w:rsidR="00405025" w:rsidRPr="00DF5090">
        <w:rPr>
          <w:rFonts w:ascii="Sakkal Majalla" w:hAnsi="Sakkal Majalla" w:cs="Sakkal Majalla"/>
          <w:sz w:val="36"/>
          <w:szCs w:val="36"/>
        </w:rPr>
        <w:t>-</w:t>
      </w:r>
      <w:r w:rsidR="00405025">
        <w:rPr>
          <w:sz w:val="24"/>
          <w:szCs w:val="24"/>
        </w:rPr>
        <w:t xml:space="preserve"> </w:t>
      </w:r>
      <w:r w:rsidR="00405025" w:rsidRPr="00BC5196">
        <w:t>who</w:t>
      </w:r>
      <w:r w:rsidR="00DA3587" w:rsidRPr="00BC5196">
        <w:t xml:space="preserve"> Allah</w:t>
      </w:r>
      <w:r w:rsidR="00DA3587">
        <w:rPr>
          <w:sz w:val="24"/>
          <w:szCs w:val="24"/>
        </w:rPr>
        <w:t xml:space="preserve"> </w:t>
      </w:r>
      <w:r w:rsidR="00DF5090">
        <w:rPr>
          <w:sz w:val="24"/>
          <w:szCs w:val="24"/>
        </w:rPr>
        <w:t>-</w:t>
      </w:r>
      <w:r w:rsidR="00DF5090" w:rsidRPr="00DF5090">
        <w:rPr>
          <w:rFonts w:ascii="Sakkal Majalla" w:hAnsi="Sakkal Majalla" w:cs="Sakkal Majalla"/>
          <w:sz w:val="20"/>
          <w:szCs w:val="20"/>
          <w:rtl/>
        </w:rPr>
        <w:t xml:space="preserve"> سبحانه وتعالى</w:t>
      </w:r>
      <w:r w:rsidR="00A321CB">
        <w:rPr>
          <w:sz w:val="24"/>
          <w:szCs w:val="24"/>
        </w:rPr>
        <w:t>-</w:t>
      </w:r>
      <w:r w:rsidR="00DA3587">
        <w:rPr>
          <w:sz w:val="24"/>
          <w:szCs w:val="24"/>
        </w:rPr>
        <w:t xml:space="preserve"> </w:t>
      </w:r>
      <w:r w:rsidR="00A321CB" w:rsidRPr="00BC5196">
        <w:t xml:space="preserve">addressed:  </w:t>
      </w:r>
    </w:p>
    <w:p w:rsidR="00405025" w:rsidRPr="00BC5196" w:rsidRDefault="006421D7" w:rsidP="00405025">
      <w:pPr>
        <w:jc w:val="center"/>
      </w:pPr>
      <w:r w:rsidRPr="00BC5196">
        <w:t>“</w:t>
      </w:r>
      <w:r w:rsidR="00DA3587" w:rsidRPr="00BC5196">
        <w:t>And do not follow the paths</w:t>
      </w:r>
      <w:r w:rsidRPr="00BC5196">
        <w:t xml:space="preserve"> of those who spread corruption [</w:t>
      </w:r>
      <w:r w:rsidR="00F276F7" w:rsidRPr="00BC5196">
        <w:t>who are corrupt</w:t>
      </w:r>
      <w:r w:rsidRPr="00BC5196">
        <w:t>]</w:t>
      </w:r>
      <w:r w:rsidR="00F276F7" w:rsidRPr="00BC5196">
        <w:t>.</w:t>
      </w:r>
      <w:r w:rsidRPr="00BC5196">
        <w:t>”</w:t>
      </w:r>
    </w:p>
    <w:p w:rsidR="00DA3587" w:rsidRPr="00BC5196" w:rsidRDefault="008A1DDB" w:rsidP="00405025">
      <w:pPr>
        <w:jc w:val="center"/>
      </w:pPr>
      <w:r w:rsidRPr="00BC5196">
        <w:t>(Al-</w:t>
      </w:r>
      <w:proofErr w:type="spellStart"/>
      <w:r w:rsidRPr="00BC5196">
        <w:t>A’raaf</w:t>
      </w:r>
      <w:proofErr w:type="spellEnd"/>
      <w:r w:rsidRPr="00BC5196">
        <w:t>, 142</w:t>
      </w:r>
      <w:r w:rsidR="006421D7" w:rsidRPr="00BC5196">
        <w:t>)</w:t>
      </w:r>
    </w:p>
    <w:p w:rsidR="00A321CB" w:rsidRDefault="00A37A82" w:rsidP="00DF5090">
      <w:pPr>
        <w:rPr>
          <w:sz w:val="24"/>
          <w:szCs w:val="24"/>
        </w:rPr>
      </w:pPr>
      <w:r w:rsidRPr="00BC5196">
        <w:t xml:space="preserve">Allah </w:t>
      </w:r>
      <w:r>
        <w:rPr>
          <w:sz w:val="24"/>
          <w:szCs w:val="24"/>
        </w:rPr>
        <w:t>-</w:t>
      </w:r>
      <w:r w:rsidR="00DF5090" w:rsidRPr="00DF5090">
        <w:rPr>
          <w:rFonts w:ascii="Sakkal Majalla" w:hAnsi="Sakkal Majalla" w:cs="Sakkal Majalla"/>
          <w:sz w:val="20"/>
          <w:szCs w:val="20"/>
          <w:rtl/>
        </w:rPr>
        <w:t xml:space="preserve"> سبحانه وتعالى</w:t>
      </w:r>
      <w:r w:rsidR="00A321CB">
        <w:rPr>
          <w:sz w:val="24"/>
          <w:szCs w:val="24"/>
        </w:rPr>
        <w:t xml:space="preserve">- </w:t>
      </w:r>
      <w:r w:rsidR="00A321CB" w:rsidRPr="00BC5196">
        <w:t>also said to him</w:t>
      </w:r>
      <w:r w:rsidR="001B583C" w:rsidRPr="00BC5196">
        <w:t>:</w:t>
      </w:r>
    </w:p>
    <w:p w:rsidR="00405025" w:rsidRPr="00BC5196" w:rsidRDefault="00A321CB" w:rsidP="008A1DDB">
      <w:pPr>
        <w:jc w:val="center"/>
      </w:pPr>
      <w:r w:rsidRPr="00BC5196">
        <w:t xml:space="preserve">“Then </w:t>
      </w:r>
      <w:proofErr w:type="gramStart"/>
      <w:r w:rsidRPr="00BC5196">
        <w:t>We</w:t>
      </w:r>
      <w:proofErr w:type="gramEnd"/>
      <w:r w:rsidRPr="00BC5196">
        <w:t xml:space="preserve"> </w:t>
      </w:r>
      <w:r w:rsidR="00405025" w:rsidRPr="00BC5196">
        <w:t>have placed</w:t>
      </w:r>
      <w:r w:rsidRPr="00BC5196">
        <w:t xml:space="preserve"> you, [O Muhammad], on an ordained way concerning the matter [of religion]; so follow it and do not follow the inclinations of those who do not know.</w:t>
      </w:r>
      <w:r w:rsidR="008A1DDB" w:rsidRPr="00BC5196">
        <w:t xml:space="preserve"> Verily, they will never avail you against Allah at all.</w:t>
      </w:r>
      <w:r w:rsidRPr="00BC5196">
        <w:t>”</w:t>
      </w:r>
    </w:p>
    <w:p w:rsidR="00DA3587" w:rsidRPr="00BC5196" w:rsidRDefault="00405025" w:rsidP="00265A16">
      <w:pPr>
        <w:jc w:val="center"/>
      </w:pPr>
      <w:r w:rsidRPr="00BC5196">
        <w:t>(Al-</w:t>
      </w:r>
      <w:proofErr w:type="spellStart"/>
      <w:r w:rsidRPr="00BC5196">
        <w:t>J</w:t>
      </w:r>
      <w:r w:rsidR="00A321CB" w:rsidRPr="00BC5196">
        <w:t>aathiyah</w:t>
      </w:r>
      <w:proofErr w:type="spellEnd"/>
      <w:r w:rsidR="00A321CB" w:rsidRPr="00BC5196">
        <w:t>, 18</w:t>
      </w:r>
      <w:r w:rsidR="008A1DDB" w:rsidRPr="00BC5196">
        <w:t>-19</w:t>
      </w:r>
      <w:r w:rsidR="00265A16" w:rsidRPr="00BC5196">
        <w:t xml:space="preserve">) </w:t>
      </w:r>
    </w:p>
    <w:p w:rsidR="00502FB3" w:rsidRDefault="00502FB3" w:rsidP="00DF5090">
      <w:pPr>
        <w:rPr>
          <w:sz w:val="24"/>
          <w:szCs w:val="24"/>
        </w:rPr>
      </w:pPr>
      <w:r w:rsidRPr="00BC5196">
        <w:t>Allah</w:t>
      </w:r>
      <w:r w:rsidR="00DF5090">
        <w:rPr>
          <w:sz w:val="24"/>
          <w:szCs w:val="24"/>
        </w:rPr>
        <w:t xml:space="preserve"> -</w:t>
      </w:r>
      <w:r w:rsidR="00DF5090" w:rsidRPr="00DF5090">
        <w:rPr>
          <w:rFonts w:ascii="Sakkal Majalla" w:hAnsi="Sakkal Majalla" w:cs="Sakkal Majalla"/>
          <w:sz w:val="20"/>
          <w:szCs w:val="20"/>
          <w:rtl/>
        </w:rPr>
        <w:t>سبحانه وتعالى</w:t>
      </w:r>
      <w:r>
        <w:rPr>
          <w:sz w:val="24"/>
          <w:szCs w:val="24"/>
        </w:rPr>
        <w:t xml:space="preserve">- </w:t>
      </w:r>
      <w:r w:rsidRPr="00BC5196">
        <w:t>says:</w:t>
      </w:r>
    </w:p>
    <w:p w:rsidR="00405025" w:rsidRPr="00BC5196" w:rsidRDefault="00502FB3" w:rsidP="00405025">
      <w:pPr>
        <w:jc w:val="center"/>
      </w:pPr>
      <w:r w:rsidRPr="00BC5196">
        <w:t>“… and do not follow the inclinations of a people who had gone astray before and misled many and have strayed from the</w:t>
      </w:r>
      <w:r w:rsidR="00D30059" w:rsidRPr="00BC5196">
        <w:t xml:space="preserve"> soundness of the way.”</w:t>
      </w:r>
    </w:p>
    <w:p w:rsidR="00265A16" w:rsidRPr="00BC5196" w:rsidRDefault="00D30059" w:rsidP="00265A16">
      <w:pPr>
        <w:jc w:val="center"/>
      </w:pPr>
      <w:r w:rsidRPr="00BC5196">
        <w:t>(Al-</w:t>
      </w:r>
      <w:proofErr w:type="spellStart"/>
      <w:r w:rsidRPr="00BC5196">
        <w:t>M</w:t>
      </w:r>
      <w:r w:rsidR="00275387">
        <w:t>a</w:t>
      </w:r>
      <w:r w:rsidRPr="00BC5196">
        <w:t>a’i</w:t>
      </w:r>
      <w:r w:rsidR="008A1DDB" w:rsidRPr="00BC5196">
        <w:t>dah</w:t>
      </w:r>
      <w:proofErr w:type="spellEnd"/>
      <w:r w:rsidR="008A1DDB" w:rsidRPr="00BC5196">
        <w:t>, 77</w:t>
      </w:r>
      <w:r w:rsidR="00502FB3" w:rsidRPr="00BC5196">
        <w:t>)</w:t>
      </w:r>
    </w:p>
    <w:p w:rsidR="00C3564D" w:rsidRDefault="003524FD" w:rsidP="008312F8">
      <w:pPr>
        <w:rPr>
          <w:sz w:val="24"/>
          <w:szCs w:val="24"/>
        </w:rPr>
      </w:pPr>
      <w:r w:rsidRPr="00BC5196">
        <w:t>Verily</w:t>
      </w:r>
      <w:r w:rsidR="00DA3587" w:rsidRPr="00BC5196">
        <w:t xml:space="preserve"> </w:t>
      </w:r>
      <w:r w:rsidR="00DF5090" w:rsidRPr="00BC5196">
        <w:t>Allah</w:t>
      </w:r>
      <w:r w:rsidR="00DF5090">
        <w:rPr>
          <w:sz w:val="24"/>
          <w:szCs w:val="24"/>
        </w:rPr>
        <w:t xml:space="preserve"> -</w:t>
      </w:r>
      <w:r w:rsidR="00DF5090" w:rsidRPr="00DF5090">
        <w:rPr>
          <w:rFonts w:ascii="Sakkal Majalla" w:hAnsi="Sakkal Majalla" w:cs="Sakkal Majalla"/>
          <w:sz w:val="20"/>
          <w:szCs w:val="20"/>
          <w:rtl/>
        </w:rPr>
        <w:t>سبحانه وتعالى</w:t>
      </w:r>
      <w:r w:rsidR="00DF5090">
        <w:rPr>
          <w:sz w:val="24"/>
          <w:szCs w:val="24"/>
        </w:rPr>
        <w:t xml:space="preserve">- </w:t>
      </w:r>
      <w:r w:rsidR="00DA3587" w:rsidRPr="00BC5196">
        <w:t xml:space="preserve">has </w:t>
      </w:r>
      <w:r w:rsidRPr="00BC5196">
        <w:t xml:space="preserve">forbidden </w:t>
      </w:r>
      <w:r w:rsidR="00DA3587" w:rsidRPr="00BC5196">
        <w:t>His mes</w:t>
      </w:r>
      <w:r w:rsidRPr="00BC5196">
        <w:t xml:space="preserve">senger from following </w:t>
      </w:r>
      <w:r w:rsidR="008312F8" w:rsidRPr="00BC5196">
        <w:t xml:space="preserve">in the footsteps of the nonbelievers. Forbidden also, is adopting the methodologies </w:t>
      </w:r>
      <w:r w:rsidRPr="00BC5196">
        <w:t xml:space="preserve">and </w:t>
      </w:r>
      <w:r w:rsidR="008312F8" w:rsidRPr="00BC5196">
        <w:t xml:space="preserve">following the </w:t>
      </w:r>
      <w:r w:rsidR="00E51068" w:rsidRPr="00BC5196">
        <w:t>whims</w:t>
      </w:r>
      <w:r w:rsidR="00DA3587" w:rsidRPr="00BC5196">
        <w:t xml:space="preserve"> of the </w:t>
      </w:r>
      <w:r w:rsidRPr="00BC5196">
        <w:t xml:space="preserve">non-believers </w:t>
      </w:r>
      <w:r w:rsidR="00883E8F" w:rsidRPr="00BC5196">
        <w:rPr>
          <w:i/>
          <w:iCs/>
        </w:rPr>
        <w:t>-</w:t>
      </w:r>
      <w:proofErr w:type="spellStart"/>
      <w:r w:rsidR="00DA3587" w:rsidRPr="00BC5196">
        <w:rPr>
          <w:i/>
          <w:iCs/>
        </w:rPr>
        <w:t>kuffar</w:t>
      </w:r>
      <w:proofErr w:type="spellEnd"/>
      <w:r w:rsidRPr="00BC5196">
        <w:rPr>
          <w:i/>
          <w:iCs/>
        </w:rPr>
        <w:t>-</w:t>
      </w:r>
      <w:r w:rsidR="00DA3587" w:rsidRPr="00BC5196">
        <w:t xml:space="preserve">. With this in </w:t>
      </w:r>
      <w:r w:rsidR="00806C0C" w:rsidRPr="00BC5196">
        <w:t>mind</w:t>
      </w:r>
      <w:r w:rsidR="00DA3587" w:rsidRPr="00BC5196">
        <w:t xml:space="preserve">, it becomes more </w:t>
      </w:r>
      <w:r w:rsidR="00806C0C" w:rsidRPr="00BC5196">
        <w:t>incumbent</w:t>
      </w:r>
      <w:r w:rsidR="00DA3587" w:rsidRPr="00BC5196">
        <w:t xml:space="preserve"> upon us to </w:t>
      </w:r>
      <w:r w:rsidR="008312F8" w:rsidRPr="00BC5196">
        <w:t>follow Allah’s commandments</w:t>
      </w:r>
      <w:r w:rsidR="00655F20" w:rsidRPr="00BC5196">
        <w:t xml:space="preserve"> and </w:t>
      </w:r>
      <w:r w:rsidR="00806C0C" w:rsidRPr="00BC5196">
        <w:t>adhere to</w:t>
      </w:r>
      <w:r w:rsidR="00DA3587" w:rsidRPr="00BC5196">
        <w:t xml:space="preserve"> </w:t>
      </w:r>
      <w:r w:rsidR="00655F20" w:rsidRPr="00BC5196">
        <w:t xml:space="preserve">the prohibitions </w:t>
      </w:r>
      <w:r w:rsidR="008312F8" w:rsidRPr="00BC5196">
        <w:t>legislated by</w:t>
      </w:r>
      <w:r w:rsidR="00DA3587" w:rsidRPr="00BC5196">
        <w:t xml:space="preserve"> </w:t>
      </w:r>
      <w:r w:rsidR="00DF5090" w:rsidRPr="00BC5196">
        <w:t xml:space="preserve">Allah </w:t>
      </w:r>
      <w:r w:rsidR="00DF5090">
        <w:rPr>
          <w:sz w:val="24"/>
          <w:szCs w:val="24"/>
        </w:rPr>
        <w:t>-</w:t>
      </w:r>
      <w:r w:rsidR="00DF5090" w:rsidRPr="00DF5090">
        <w:rPr>
          <w:rFonts w:ascii="Sakkal Majalla" w:hAnsi="Sakkal Majalla" w:cs="Sakkal Majalla"/>
          <w:sz w:val="20"/>
          <w:szCs w:val="20"/>
          <w:rtl/>
        </w:rPr>
        <w:t>سبحانه وتعالى</w:t>
      </w:r>
      <w:r w:rsidR="00DF5090">
        <w:rPr>
          <w:sz w:val="24"/>
          <w:szCs w:val="24"/>
        </w:rPr>
        <w:t xml:space="preserve">- </w:t>
      </w:r>
      <w:r w:rsidR="00DA3587" w:rsidRPr="00BC5196">
        <w:t>and His messenger</w:t>
      </w:r>
      <w:r w:rsidR="00DA3587">
        <w:rPr>
          <w:sz w:val="24"/>
          <w:szCs w:val="24"/>
        </w:rPr>
        <w:t>.</w:t>
      </w:r>
    </w:p>
    <w:p w:rsidR="00DA3587" w:rsidRPr="00BC5196" w:rsidRDefault="00C3564D" w:rsidP="0011281C">
      <w:pPr>
        <w:rPr>
          <w:rFonts w:ascii="Sakkal Majalla" w:hAnsi="Sakkal Majalla" w:cs="Sakkal Majalla"/>
        </w:rPr>
      </w:pPr>
      <w:r w:rsidRPr="00BC5196">
        <w:t>It is important to note that one of the</w:t>
      </w:r>
      <w:r w:rsidR="00DA3587" w:rsidRPr="00BC5196">
        <w:t xml:space="preserve"> objectives of Islamic legislation is drawing a clear </w:t>
      </w:r>
      <w:r w:rsidR="00F276F7" w:rsidRPr="00BC5196">
        <w:t>doctrinal</w:t>
      </w:r>
      <w:r w:rsidR="00290CB9" w:rsidRPr="00BC5196">
        <w:t xml:space="preserve"> </w:t>
      </w:r>
      <w:r w:rsidR="00C0237B" w:rsidRPr="00BC5196">
        <w:t>demarcation</w:t>
      </w:r>
      <w:r w:rsidR="00290CB9" w:rsidRPr="00BC5196">
        <w:t xml:space="preserve"> and religious distinction</w:t>
      </w:r>
      <w:r w:rsidR="00DA3587" w:rsidRPr="00BC5196">
        <w:t xml:space="preserve"> </w:t>
      </w:r>
      <w:r w:rsidR="00675010" w:rsidRPr="00BC5196">
        <w:t>between Islam and falsehood.</w:t>
      </w:r>
      <w:r w:rsidRPr="00BC5196">
        <w:t xml:space="preserve"> I</w:t>
      </w:r>
      <w:r w:rsidR="00A37A82" w:rsidRPr="00BC5196">
        <w:t>t is</w:t>
      </w:r>
      <w:r w:rsidRPr="00BC5196">
        <w:t xml:space="preserve"> therefore im</w:t>
      </w:r>
      <w:r w:rsidR="00A37A82" w:rsidRPr="00BC5196">
        <w:t>permissible for</w:t>
      </w:r>
      <w:r w:rsidR="00F276F7" w:rsidRPr="00BC5196">
        <w:t xml:space="preserve"> Muslims </w:t>
      </w:r>
      <w:r w:rsidR="00DA3587" w:rsidRPr="00BC5196">
        <w:t xml:space="preserve">to </w:t>
      </w:r>
      <w:r w:rsidR="00C0237B" w:rsidRPr="00BC5196">
        <w:t>partake</w:t>
      </w:r>
      <w:r w:rsidR="00DA3587" w:rsidRPr="00BC5196">
        <w:t xml:space="preserve"> the </w:t>
      </w:r>
      <w:r w:rsidR="00675010" w:rsidRPr="00BC5196">
        <w:t>nonbelievers</w:t>
      </w:r>
      <w:r w:rsidR="00014533" w:rsidRPr="00BC5196">
        <w:t>, Christian, Jew or other</w:t>
      </w:r>
      <w:r w:rsidR="00DA3587" w:rsidRPr="00BC5196">
        <w:t xml:space="preserve"> in their holid</w:t>
      </w:r>
      <w:r w:rsidRPr="00BC5196">
        <w:t>ays</w:t>
      </w:r>
      <w:r w:rsidR="00403429" w:rsidRPr="00BC5196">
        <w:t xml:space="preserve">. Participating in such events </w:t>
      </w:r>
      <w:r w:rsidRPr="00BC5196">
        <w:t>has a decaying</w:t>
      </w:r>
      <w:r w:rsidR="00675010" w:rsidRPr="00BC5196">
        <w:t xml:space="preserve"> e</w:t>
      </w:r>
      <w:r w:rsidR="00DA3587" w:rsidRPr="00BC5196">
        <w:t>f</w:t>
      </w:r>
      <w:r w:rsidRPr="00BC5196">
        <w:t xml:space="preserve">fect on </w:t>
      </w:r>
      <w:r w:rsidR="00A5008D" w:rsidRPr="00BC5196">
        <w:t>your</w:t>
      </w:r>
      <w:r w:rsidRPr="00BC5196">
        <w:t xml:space="preserve"> own creed with respect to other religions</w:t>
      </w:r>
      <w:r w:rsidR="00DA3587" w:rsidRPr="00BC5196">
        <w:t xml:space="preserve">. </w:t>
      </w:r>
      <w:r w:rsidR="00C0237B" w:rsidRPr="00BC5196">
        <w:t>Laxity in this regard starts with</w:t>
      </w:r>
      <w:r w:rsidRPr="00BC5196">
        <w:t xml:space="preserve"> one</w:t>
      </w:r>
      <w:r w:rsidR="00C0237B" w:rsidRPr="00BC5196">
        <w:t xml:space="preserve"> </w:t>
      </w:r>
      <w:r w:rsidR="00403429" w:rsidRPr="00BC5196">
        <w:t>attempting to get closer to them</w:t>
      </w:r>
      <w:r w:rsidR="00C0237B" w:rsidRPr="00BC5196">
        <w:t>,</w:t>
      </w:r>
      <w:r w:rsidRPr="00BC5196">
        <w:t xml:space="preserve"> going out of his/her way seeking their acceptance and admiration</w:t>
      </w:r>
      <w:r w:rsidR="00014533" w:rsidRPr="00BC5196">
        <w:t>.</w:t>
      </w:r>
      <w:r w:rsidR="00C0237B" w:rsidRPr="00BC5196">
        <w:t xml:space="preserve"> </w:t>
      </w:r>
      <w:r w:rsidR="00403429" w:rsidRPr="00BC5196">
        <w:t xml:space="preserve">This </w:t>
      </w:r>
      <w:r w:rsidR="00C0237B" w:rsidRPr="00BC5196">
        <w:t xml:space="preserve">then </w:t>
      </w:r>
      <w:r w:rsidR="00DA3587" w:rsidRPr="00BC5196">
        <w:t xml:space="preserve">leads </w:t>
      </w:r>
      <w:r w:rsidR="00A5008D" w:rsidRPr="00BC5196">
        <w:t xml:space="preserve">you to </w:t>
      </w:r>
      <w:r w:rsidR="00DA3587" w:rsidRPr="00BC5196">
        <w:t>act</w:t>
      </w:r>
      <w:r w:rsidR="00A5008D" w:rsidRPr="00BC5196">
        <w:t xml:space="preserve"> like them and take</w:t>
      </w:r>
      <w:r w:rsidR="00C0237B" w:rsidRPr="00BC5196">
        <w:t xml:space="preserve"> </w:t>
      </w:r>
      <w:r w:rsidR="00DA3587" w:rsidRPr="00BC5196">
        <w:t>on their behaviors</w:t>
      </w:r>
      <w:r w:rsidR="00C0237B" w:rsidRPr="00BC5196">
        <w:t xml:space="preserve"> and </w:t>
      </w:r>
      <w:r w:rsidR="00A5008D" w:rsidRPr="00BC5196">
        <w:t xml:space="preserve">mannerisms </w:t>
      </w:r>
      <w:r w:rsidR="00403429" w:rsidRPr="00BC5196">
        <w:t>manifest</w:t>
      </w:r>
      <w:r w:rsidR="00E81D71" w:rsidRPr="00BC5196">
        <w:t>ed</w:t>
      </w:r>
      <w:r w:rsidR="00403429" w:rsidRPr="00BC5196">
        <w:t xml:space="preserve"> in </w:t>
      </w:r>
      <w:r w:rsidR="00A5008D" w:rsidRPr="00BC5196">
        <w:t>exchanging</w:t>
      </w:r>
      <w:r w:rsidR="00DA3587" w:rsidRPr="00BC5196">
        <w:t xml:space="preserve"> gifts</w:t>
      </w:r>
      <w:r w:rsidR="00A5008D" w:rsidRPr="00BC5196">
        <w:t xml:space="preserve"> on </w:t>
      </w:r>
      <w:r w:rsidR="00403429" w:rsidRPr="00BC5196">
        <w:t>their</w:t>
      </w:r>
      <w:r w:rsidR="00A5008D" w:rsidRPr="00BC5196">
        <w:t xml:space="preserve"> holidays, taking</w:t>
      </w:r>
      <w:r w:rsidR="00DA3587" w:rsidRPr="00BC5196">
        <w:t xml:space="preserve"> </w:t>
      </w:r>
      <w:r w:rsidR="00A5008D" w:rsidRPr="00BC5196">
        <w:t>residence</w:t>
      </w:r>
      <w:r w:rsidR="00C0237B" w:rsidRPr="00BC5196">
        <w:t xml:space="preserve"> in </w:t>
      </w:r>
      <w:r w:rsidR="00014533" w:rsidRPr="00BC5196">
        <w:t>the areas</w:t>
      </w:r>
      <w:r w:rsidR="00DA3587" w:rsidRPr="00BC5196">
        <w:t xml:space="preserve"> where they </w:t>
      </w:r>
      <w:r w:rsidR="00014533" w:rsidRPr="00BC5196">
        <w:t xml:space="preserve">publically </w:t>
      </w:r>
      <w:r w:rsidR="0011281C">
        <w:t xml:space="preserve">engage in rituals </w:t>
      </w:r>
      <w:r w:rsidR="00DA3587" w:rsidRPr="00BC5196">
        <w:t>display</w:t>
      </w:r>
      <w:r w:rsidR="0011281C">
        <w:t>ing</w:t>
      </w:r>
      <w:r w:rsidR="00DA3587" w:rsidRPr="00BC5196">
        <w:t xml:space="preserve"> </w:t>
      </w:r>
      <w:r w:rsidR="00014533" w:rsidRPr="00BC5196">
        <w:t xml:space="preserve">their </w:t>
      </w:r>
      <w:r w:rsidR="0011281C">
        <w:t>disbelief</w:t>
      </w:r>
      <w:r w:rsidR="00014533" w:rsidRPr="00BC5196">
        <w:t xml:space="preserve"> </w:t>
      </w:r>
      <w:r w:rsidR="00DA3587" w:rsidRPr="00BC5196">
        <w:t xml:space="preserve">in </w:t>
      </w:r>
      <w:r w:rsidR="00BE5E9D" w:rsidRPr="00BC5196">
        <w:t xml:space="preserve">Allah </w:t>
      </w:r>
      <w:r w:rsidR="00BE5E9D" w:rsidRPr="00403429">
        <w:t>-</w:t>
      </w:r>
      <w:r w:rsidR="00BE5E9D" w:rsidRPr="00403429">
        <w:rPr>
          <w:rFonts w:ascii="Sakkal Majalla" w:hAnsi="Sakkal Majalla" w:cs="Sakkal Majalla"/>
          <w:sz w:val="20"/>
          <w:szCs w:val="20"/>
          <w:rtl/>
        </w:rPr>
        <w:t xml:space="preserve"> سبحانه وتعالى</w:t>
      </w:r>
      <w:r w:rsidR="00BE5E9D" w:rsidRPr="00403429">
        <w:t>-</w:t>
      </w:r>
      <w:r w:rsidR="00403429">
        <w:t>;</w:t>
      </w:r>
      <w:r w:rsidR="00DA3587" w:rsidRPr="00403429">
        <w:rPr>
          <w:sz w:val="24"/>
          <w:szCs w:val="24"/>
        </w:rPr>
        <w:t xml:space="preserve"> </w:t>
      </w:r>
      <w:r w:rsidR="00DA3587" w:rsidRPr="00BC5196">
        <w:t xml:space="preserve">in addition to </w:t>
      </w:r>
      <w:r w:rsidR="00C0237B" w:rsidRPr="00BC5196">
        <w:t xml:space="preserve">the </w:t>
      </w:r>
      <w:r w:rsidR="00014533" w:rsidRPr="00BC5196">
        <w:t xml:space="preserve">other </w:t>
      </w:r>
      <w:r w:rsidR="0093572D" w:rsidRPr="00BC5196">
        <w:t>fraudulent</w:t>
      </w:r>
      <w:r w:rsidR="00C0237B" w:rsidRPr="00BC5196">
        <w:t xml:space="preserve"> speech and falsehood</w:t>
      </w:r>
      <w:r w:rsidR="005D4DE0" w:rsidRPr="00BC5196">
        <w:t xml:space="preserve"> attributed to Allah that they </w:t>
      </w:r>
      <w:r w:rsidR="00416564" w:rsidRPr="00BC5196">
        <w:t>utter</w:t>
      </w:r>
      <w:r w:rsidR="005D4DE0" w:rsidRPr="00BC5196">
        <w:t>.</w:t>
      </w:r>
    </w:p>
    <w:p w:rsidR="000F02D1" w:rsidRPr="00BC5196" w:rsidRDefault="00DA3587" w:rsidP="000B7177">
      <w:r w:rsidRPr="00BC5196">
        <w:lastRenderedPageBreak/>
        <w:t>There</w:t>
      </w:r>
      <w:r w:rsidR="00A657C5" w:rsidRPr="00BC5196">
        <w:t>fore</w:t>
      </w:r>
      <w:r w:rsidR="00823A27" w:rsidRPr="00BC5196">
        <w:t>,</w:t>
      </w:r>
      <w:r w:rsidR="00A657C5" w:rsidRPr="00BC5196">
        <w:t xml:space="preserve"> whoever participates in their holiday</w:t>
      </w:r>
      <w:r w:rsidR="000F02D1" w:rsidRPr="00BC5196">
        <w:t xml:space="preserve">s, affirming their false modes </w:t>
      </w:r>
      <w:r w:rsidRPr="00BC5196">
        <w:t xml:space="preserve">of worship, </w:t>
      </w:r>
      <w:r w:rsidR="00A657C5" w:rsidRPr="00BC5196">
        <w:t xml:space="preserve">verily he </w:t>
      </w:r>
      <w:r w:rsidR="00DB4DC6" w:rsidRPr="00BC5196">
        <w:t>has ceased to be a</w:t>
      </w:r>
      <w:r w:rsidRPr="00BC5196">
        <w:t xml:space="preserve"> Muslim because these holidays are based on </w:t>
      </w:r>
      <w:r w:rsidR="00A657C5" w:rsidRPr="00BC5196">
        <w:t xml:space="preserve">numerous </w:t>
      </w:r>
      <w:r w:rsidRPr="00BC5196">
        <w:t xml:space="preserve">false Christian </w:t>
      </w:r>
      <w:r w:rsidR="00A657C5" w:rsidRPr="00BC5196">
        <w:t>doctrines, such as</w:t>
      </w:r>
      <w:r w:rsidRPr="00BC5196">
        <w:t xml:space="preserve"> attributing </w:t>
      </w:r>
      <w:r w:rsidR="00A657C5" w:rsidRPr="00BC5196">
        <w:t>offspring</w:t>
      </w:r>
      <w:r w:rsidRPr="00BC5196">
        <w:t xml:space="preserve"> to Allah –</w:t>
      </w:r>
      <w:r w:rsidR="000B7177" w:rsidRPr="00BC5196">
        <w:t>Exalted is</w:t>
      </w:r>
      <w:r w:rsidR="00A657C5" w:rsidRPr="00BC5196">
        <w:t xml:space="preserve"> Allah from this falsehood</w:t>
      </w:r>
      <w:r w:rsidR="000F02D1" w:rsidRPr="00BC5196">
        <w:t>-.</w:t>
      </w:r>
    </w:p>
    <w:p w:rsidR="00541C65" w:rsidRPr="009938A0" w:rsidRDefault="00A657C5" w:rsidP="009938A0">
      <w:pPr>
        <w:rPr>
          <w:rFonts w:ascii="Sakkal Majalla" w:hAnsi="Sakkal Majalla" w:cs="Sakkal Majalla"/>
          <w:sz w:val="36"/>
          <w:szCs w:val="36"/>
        </w:rPr>
      </w:pPr>
      <w:r w:rsidRPr="00BC5196">
        <w:t>Ibn</w:t>
      </w:r>
      <w:r w:rsidRPr="001F65BF">
        <w:rPr>
          <w:sz w:val="24"/>
          <w:szCs w:val="24"/>
        </w:rPr>
        <w:t xml:space="preserve"> </w:t>
      </w:r>
      <w:r w:rsidRPr="00BC5196">
        <w:t>Abbas</w:t>
      </w:r>
      <w:r w:rsidR="009938A0">
        <w:rPr>
          <w:rFonts w:hint="cs"/>
          <w:sz w:val="24"/>
          <w:szCs w:val="24"/>
          <w:rtl/>
        </w:rPr>
        <w:t xml:space="preserve"> </w:t>
      </w:r>
      <w:r w:rsidR="009938A0" w:rsidRPr="00BC5196">
        <w:rPr>
          <w:rFonts w:ascii="Sakkal Majalla" w:hAnsi="Sakkal Majalla" w:cs="Sakkal Majalla" w:hint="cs"/>
          <w:sz w:val="32"/>
          <w:szCs w:val="32"/>
          <w:rtl/>
        </w:rPr>
        <w:t>رضي الله عنهما</w:t>
      </w:r>
      <w:r w:rsidR="009938A0">
        <w:rPr>
          <w:rFonts w:ascii="Sakkal Majalla" w:hAnsi="Sakkal Majalla" w:cs="Sakkal Majalla" w:hint="cs"/>
          <w:sz w:val="36"/>
          <w:szCs w:val="36"/>
          <w:rtl/>
        </w:rPr>
        <w:t xml:space="preserve"> </w:t>
      </w:r>
      <w:r w:rsidRPr="00BC5196">
        <w:t xml:space="preserve">reported </w:t>
      </w:r>
      <w:r w:rsidR="00DA3587" w:rsidRPr="00BC5196">
        <w:t>that the prophet</w:t>
      </w:r>
      <w:r w:rsidR="00DF5090" w:rsidRPr="00BC5196">
        <w:t xml:space="preserve"> </w:t>
      </w:r>
      <w:r w:rsidR="00DF5090" w:rsidRPr="00BC5196">
        <w:rPr>
          <w:sz w:val="28"/>
          <w:szCs w:val="28"/>
        </w:rPr>
        <w:t>-</w:t>
      </w:r>
      <w:r w:rsidR="00DF5090" w:rsidRPr="00BC5196">
        <w:rPr>
          <w:rFonts w:ascii="Sakkal Majalla" w:hAnsi="Sakkal Majalla" w:cs="Sakkal Majalla"/>
          <w:sz w:val="28"/>
          <w:szCs w:val="28"/>
          <w:rtl/>
        </w:rPr>
        <w:t>صلى الله عليه وسلم</w:t>
      </w:r>
      <w:r w:rsidRPr="00BC5196">
        <w:rPr>
          <w:rFonts w:ascii="Sakkal Majalla" w:hAnsi="Sakkal Majalla" w:cs="Sakkal Majalla"/>
          <w:sz w:val="28"/>
          <w:szCs w:val="28"/>
        </w:rPr>
        <w:t>-</w:t>
      </w:r>
      <w:r w:rsidR="00DA3587" w:rsidRPr="001F65BF">
        <w:rPr>
          <w:sz w:val="24"/>
          <w:szCs w:val="24"/>
        </w:rPr>
        <w:t xml:space="preserve"> </w:t>
      </w:r>
      <w:r w:rsidR="00DA3587" w:rsidRPr="00BC5196">
        <w:t xml:space="preserve">has </w:t>
      </w:r>
      <w:r w:rsidR="00DF5090" w:rsidRPr="00BC5196">
        <w:t>said:</w:t>
      </w:r>
      <w:r w:rsidR="001F65BF" w:rsidRPr="001F65BF">
        <w:rPr>
          <w:rFonts w:cs="Helvetica"/>
          <w:sz w:val="24"/>
          <w:szCs w:val="24"/>
        </w:rPr>
        <w:t xml:space="preserve"> </w:t>
      </w:r>
    </w:p>
    <w:p w:rsidR="00DA3587" w:rsidRPr="009938A0" w:rsidRDefault="00073BD8" w:rsidP="00073BD8">
      <w:pPr>
        <w:rPr>
          <w:rFonts w:cs="Aparajita"/>
        </w:rPr>
      </w:pPr>
      <w:r w:rsidRPr="009938A0">
        <w:rPr>
          <w:rFonts w:ascii="Copperplate Gothic Bold" w:hAnsi="Copperplate Gothic Bold" w:cs="Aparajita"/>
        </w:rPr>
        <w:t>Allah -</w:t>
      </w:r>
      <w:r w:rsidRPr="009938A0">
        <w:rPr>
          <w:rFonts w:ascii="Copperplate Gothic Bold" w:hAnsi="Copperplate Gothic Bold" w:cs="Aparajita"/>
          <w:rtl/>
        </w:rPr>
        <w:t xml:space="preserve"> </w:t>
      </w:r>
      <w:r w:rsidRPr="009938A0">
        <w:rPr>
          <w:rFonts w:ascii="Copperplate Gothic Bold" w:hAnsi="Copperplate Gothic Bold" w:cs="Arial"/>
          <w:rtl/>
        </w:rPr>
        <w:t>تعالى</w:t>
      </w:r>
      <w:r w:rsidRPr="009938A0">
        <w:rPr>
          <w:rFonts w:ascii="Copperplate Gothic Bold" w:hAnsi="Copperplate Gothic Bold" w:cs="Aparajita"/>
        </w:rPr>
        <w:t>-</w:t>
      </w:r>
      <w:r w:rsidR="000F02D1" w:rsidRPr="009938A0">
        <w:rPr>
          <w:rFonts w:ascii="Copperplate Gothic Bold" w:hAnsi="Copperplate Gothic Bold" w:cs="Aparajita"/>
        </w:rPr>
        <w:t>has said: The son of Adam a</w:t>
      </w:r>
      <w:r w:rsidR="005E6C2E" w:rsidRPr="009938A0">
        <w:rPr>
          <w:rFonts w:ascii="Copperplate Gothic Bold" w:hAnsi="Copperplate Gothic Bold" w:cs="Aparajita"/>
        </w:rPr>
        <w:t xml:space="preserve">ccused </w:t>
      </w:r>
      <w:proofErr w:type="gramStart"/>
      <w:r w:rsidR="005E6C2E" w:rsidRPr="009938A0">
        <w:rPr>
          <w:rFonts w:ascii="Copperplate Gothic Bold" w:hAnsi="Copperplate Gothic Bold" w:cs="Aparajita"/>
        </w:rPr>
        <w:t>M</w:t>
      </w:r>
      <w:r w:rsidR="006A6F57" w:rsidRPr="009938A0">
        <w:rPr>
          <w:rFonts w:ascii="Copperplate Gothic Bold" w:hAnsi="Copperplate Gothic Bold" w:cs="Aparajita"/>
        </w:rPr>
        <w:t>e</w:t>
      </w:r>
      <w:proofErr w:type="gramEnd"/>
      <w:r w:rsidR="006A6F57" w:rsidRPr="009938A0">
        <w:rPr>
          <w:rFonts w:ascii="Copperplate Gothic Bold" w:hAnsi="Copperplate Gothic Bold" w:cs="Aparajita"/>
        </w:rPr>
        <w:t xml:space="preserve"> of dishonesty, </w:t>
      </w:r>
      <w:r w:rsidR="005E6C2E" w:rsidRPr="009938A0">
        <w:rPr>
          <w:rFonts w:ascii="Copperplate Gothic Bold" w:hAnsi="Copperplate Gothic Bold" w:cs="Aparajita"/>
        </w:rPr>
        <w:t>and he</w:t>
      </w:r>
      <w:r w:rsidR="001F65BF" w:rsidRPr="009938A0">
        <w:rPr>
          <w:rFonts w:ascii="Copperplate Gothic Bold" w:hAnsi="Copperplate Gothic Bold" w:cs="Aparajita"/>
        </w:rPr>
        <w:t xml:space="preserve"> had no right to do so. </w:t>
      </w:r>
      <w:r w:rsidR="005E6C2E" w:rsidRPr="009938A0">
        <w:rPr>
          <w:rFonts w:ascii="Copperplate Gothic Bold" w:hAnsi="Copperplate Gothic Bold" w:cs="Aparajita"/>
        </w:rPr>
        <w:t>H</w:t>
      </w:r>
      <w:r w:rsidR="001F65BF" w:rsidRPr="009938A0">
        <w:rPr>
          <w:rFonts w:ascii="Copperplate Gothic Bold" w:hAnsi="Copperplate Gothic Bold" w:cs="Aparajita"/>
        </w:rPr>
        <w:t>e</w:t>
      </w:r>
      <w:r w:rsidR="005E6C2E" w:rsidRPr="009938A0">
        <w:rPr>
          <w:rFonts w:ascii="Copperplate Gothic Bold" w:hAnsi="Copperplate Gothic Bold" w:cs="Aparajita"/>
        </w:rPr>
        <w:t xml:space="preserve"> also</w:t>
      </w:r>
      <w:r w:rsidR="006A6F57" w:rsidRPr="009938A0">
        <w:rPr>
          <w:rFonts w:ascii="Copperplate Gothic Bold" w:hAnsi="Copperplate Gothic Bold" w:cs="Aparajita"/>
        </w:rPr>
        <w:t xml:space="preserve"> reviled </w:t>
      </w:r>
      <w:proofErr w:type="gramStart"/>
      <w:r w:rsidR="001F65BF" w:rsidRPr="009938A0">
        <w:rPr>
          <w:rFonts w:ascii="Copperplate Gothic Bold" w:hAnsi="Copperplate Gothic Bold" w:cs="Aparajita"/>
        </w:rPr>
        <w:t>Me</w:t>
      </w:r>
      <w:proofErr w:type="gramEnd"/>
      <w:r w:rsidR="006A6F57" w:rsidRPr="009938A0">
        <w:rPr>
          <w:rFonts w:ascii="Copperplate Gothic Bold" w:hAnsi="Copperplate Gothic Bold" w:cs="Aparajita"/>
        </w:rPr>
        <w:t>,</w:t>
      </w:r>
      <w:r w:rsidR="001F65BF" w:rsidRPr="009938A0">
        <w:rPr>
          <w:rFonts w:ascii="Copperplate Gothic Bold" w:hAnsi="Copperplate Gothic Bold" w:cs="Aparajita"/>
        </w:rPr>
        <w:t xml:space="preserve"> and he ha</w:t>
      </w:r>
      <w:r w:rsidR="00AB700E" w:rsidRPr="009938A0">
        <w:rPr>
          <w:rFonts w:ascii="Copperplate Gothic Bold" w:hAnsi="Copperplate Gothic Bold" w:cs="Aparajita"/>
        </w:rPr>
        <w:t xml:space="preserve">d no right to do so. As for his accusation </w:t>
      </w:r>
      <w:r w:rsidR="006A6F57" w:rsidRPr="009938A0">
        <w:rPr>
          <w:rFonts w:ascii="Copperplate Gothic Bold" w:hAnsi="Copperplate Gothic Bold" w:cs="Aparajita"/>
        </w:rPr>
        <w:t>of dishonesty</w:t>
      </w:r>
      <w:r w:rsidR="00AB700E" w:rsidRPr="009938A0">
        <w:rPr>
          <w:rFonts w:ascii="Copperplate Gothic Bold" w:hAnsi="Copperplate Gothic Bold" w:cs="Aparajita"/>
        </w:rPr>
        <w:t xml:space="preserve">, he claimed that I am incapable of </w:t>
      </w:r>
      <w:r w:rsidR="00DB4DC6" w:rsidRPr="009938A0">
        <w:rPr>
          <w:rFonts w:ascii="Copperplate Gothic Bold" w:hAnsi="Copperplate Gothic Bold" w:cs="Aparajita"/>
        </w:rPr>
        <w:t>recreating</w:t>
      </w:r>
      <w:r w:rsidR="00AB700E" w:rsidRPr="009938A0">
        <w:rPr>
          <w:rFonts w:ascii="Copperplate Gothic Bold" w:hAnsi="Copperplate Gothic Bold" w:cs="Aparajita"/>
        </w:rPr>
        <w:t xml:space="preserve"> him as he once was.  As for his revilement of </w:t>
      </w:r>
      <w:proofErr w:type="gramStart"/>
      <w:r w:rsidR="00AB700E" w:rsidRPr="009938A0">
        <w:rPr>
          <w:rFonts w:ascii="Copperplate Gothic Bold" w:hAnsi="Copperplate Gothic Bold" w:cs="Aparajita"/>
        </w:rPr>
        <w:t>Me</w:t>
      </w:r>
      <w:proofErr w:type="gramEnd"/>
      <w:r w:rsidR="00AB700E" w:rsidRPr="009938A0">
        <w:rPr>
          <w:rFonts w:ascii="Copperplate Gothic Bold" w:hAnsi="Copperplate Gothic Bold" w:cs="Aparajita"/>
        </w:rPr>
        <w:t xml:space="preserve">, it is his saying that I have a son. Glory </w:t>
      </w:r>
      <w:proofErr w:type="gramStart"/>
      <w:r w:rsidR="00AB700E" w:rsidRPr="009938A0">
        <w:rPr>
          <w:rFonts w:ascii="Copperplate Gothic Bold" w:hAnsi="Copperplate Gothic Bold" w:cs="Aparajita"/>
        </w:rPr>
        <w:t>be</w:t>
      </w:r>
      <w:proofErr w:type="gramEnd"/>
      <w:r w:rsidR="00AB700E" w:rsidRPr="009938A0">
        <w:rPr>
          <w:rFonts w:ascii="Copperplate Gothic Bold" w:hAnsi="Copperplate Gothic Bold" w:cs="Aparajita"/>
        </w:rPr>
        <w:t xml:space="preserve"> to me</w:t>
      </w:r>
      <w:r w:rsidR="00A61EAE" w:rsidRPr="009938A0">
        <w:rPr>
          <w:rFonts w:ascii="Copperplate Gothic Bold" w:hAnsi="Copperplate Gothic Bold" w:cs="Aparajita"/>
        </w:rPr>
        <w:t>.</w:t>
      </w:r>
      <w:r w:rsidR="00AB700E" w:rsidRPr="009938A0">
        <w:rPr>
          <w:rFonts w:ascii="Copperplate Gothic Bold" w:hAnsi="Copperplate Gothic Bold" w:cs="Aparajita"/>
        </w:rPr>
        <w:t xml:space="preserve"> I </w:t>
      </w:r>
      <w:r w:rsidR="00A61EAE" w:rsidRPr="009938A0">
        <w:rPr>
          <w:rFonts w:ascii="Copperplate Gothic Bold" w:hAnsi="Copperplate Gothic Bold" w:cs="Aparajita"/>
        </w:rPr>
        <w:t>am far from</w:t>
      </w:r>
      <w:r w:rsidR="00AB700E" w:rsidRPr="009938A0">
        <w:rPr>
          <w:rFonts w:ascii="Copperplate Gothic Bold" w:hAnsi="Copperplate Gothic Bold" w:cs="Aparajita"/>
        </w:rPr>
        <w:t xml:space="preserve"> </w:t>
      </w:r>
      <w:r w:rsidR="00A61EAE" w:rsidRPr="009938A0">
        <w:rPr>
          <w:rFonts w:ascii="Copperplate Gothic Bold" w:hAnsi="Copperplate Gothic Bold" w:cs="Aparajita"/>
        </w:rPr>
        <w:t xml:space="preserve">taking </w:t>
      </w:r>
      <w:r w:rsidR="00AB700E" w:rsidRPr="009938A0">
        <w:rPr>
          <w:rFonts w:ascii="Copperplate Gothic Bold" w:hAnsi="Copperplate Gothic Bold" w:cs="Aparajita"/>
        </w:rPr>
        <w:t xml:space="preserve">a partner </w:t>
      </w:r>
      <w:r w:rsidR="00A61EAE" w:rsidRPr="009938A0">
        <w:rPr>
          <w:rFonts w:ascii="Copperplate Gothic Bold" w:hAnsi="Copperplate Gothic Bold" w:cs="Aparajita"/>
        </w:rPr>
        <w:t>or offspring.”</w:t>
      </w:r>
      <w:r w:rsidR="00FB2FD5" w:rsidRPr="009938A0">
        <w:rPr>
          <w:rStyle w:val="FootnoteReference"/>
          <w:rFonts w:cs="Aparajita"/>
        </w:rPr>
        <w:footnoteReference w:id="8"/>
      </w:r>
    </w:p>
    <w:p w:rsidR="00675010" w:rsidRPr="0093572D" w:rsidRDefault="00DA3587" w:rsidP="000714F6">
      <w:r w:rsidRPr="0093572D">
        <w:t xml:space="preserve">I mention all </w:t>
      </w:r>
      <w:r w:rsidR="004115FC" w:rsidRPr="0093572D">
        <w:t>of this without even addressing</w:t>
      </w:r>
      <w:r w:rsidRPr="0093572D">
        <w:t xml:space="preserve"> the sins, corruption and </w:t>
      </w:r>
      <w:r w:rsidR="004115FC" w:rsidRPr="0093572D">
        <w:t xml:space="preserve">apparent </w:t>
      </w:r>
      <w:r w:rsidRPr="0093572D">
        <w:t xml:space="preserve">mischief present in these </w:t>
      </w:r>
      <w:r w:rsidR="005826D0" w:rsidRPr="0093572D">
        <w:t>gatherings:</w:t>
      </w:r>
      <w:r w:rsidRPr="0093572D">
        <w:t xml:space="preserve"> drinking intoxicants, the improper dress of their women</w:t>
      </w:r>
      <w:r w:rsidR="004115FC" w:rsidRPr="0093572D">
        <w:t xml:space="preserve"> etc. The participant in these gatherings is affected psychologically and in his</w:t>
      </w:r>
      <w:r w:rsidR="006D2694" w:rsidRPr="0093572D">
        <w:t>/her</w:t>
      </w:r>
      <w:r w:rsidR="004115FC" w:rsidRPr="0093572D">
        <w:t xml:space="preserve"> heart by what he</w:t>
      </w:r>
      <w:r w:rsidR="006D2694" w:rsidRPr="0093572D">
        <w:t>/she</w:t>
      </w:r>
      <w:r w:rsidR="004115FC" w:rsidRPr="0093572D">
        <w:t xml:space="preserve"> sees. Exposure to these </w:t>
      </w:r>
      <w:r w:rsidR="006D2694" w:rsidRPr="0093572D">
        <w:t>matters</w:t>
      </w:r>
      <w:r w:rsidR="008E0012">
        <w:t>,</w:t>
      </w:r>
      <w:r w:rsidR="004115FC" w:rsidRPr="0093572D">
        <w:t xml:space="preserve"> therefore</w:t>
      </w:r>
      <w:r w:rsidR="008E0012">
        <w:t>,</w:t>
      </w:r>
      <w:r w:rsidR="004115FC" w:rsidRPr="0093572D">
        <w:t xml:space="preserve"> </w:t>
      </w:r>
      <w:r w:rsidR="000714F6" w:rsidRPr="0093572D">
        <w:t>affects</w:t>
      </w:r>
      <w:r w:rsidR="004115FC" w:rsidRPr="0093572D">
        <w:t xml:space="preserve"> the Muslim’s</w:t>
      </w:r>
      <w:r w:rsidRPr="0093572D">
        <w:t xml:space="preserve"> </w:t>
      </w:r>
      <w:r w:rsidR="00965271" w:rsidRPr="0093572D">
        <w:t>creed and</w:t>
      </w:r>
      <w:r w:rsidR="004115FC" w:rsidRPr="0093572D">
        <w:t xml:space="preserve"> leads to his faith</w:t>
      </w:r>
      <w:r w:rsidR="005677E9" w:rsidRPr="0093572D">
        <w:t xml:space="preserve"> </w:t>
      </w:r>
      <w:r w:rsidR="005677E9" w:rsidRPr="0093572D">
        <w:rPr>
          <w:i/>
          <w:iCs/>
        </w:rPr>
        <w:t>-</w:t>
      </w:r>
      <w:proofErr w:type="spellStart"/>
      <w:r w:rsidRPr="0093572D">
        <w:rPr>
          <w:i/>
          <w:iCs/>
        </w:rPr>
        <w:t>eman</w:t>
      </w:r>
      <w:proofErr w:type="spellEnd"/>
      <w:r w:rsidR="004115FC" w:rsidRPr="0093572D">
        <w:rPr>
          <w:i/>
          <w:iCs/>
        </w:rPr>
        <w:t>-</w:t>
      </w:r>
      <w:r w:rsidRPr="0093572D">
        <w:t xml:space="preserve"> weaken</w:t>
      </w:r>
      <w:r w:rsidR="004115FC" w:rsidRPr="0093572D">
        <w:t>ing</w:t>
      </w:r>
      <w:r w:rsidR="005677E9" w:rsidRPr="0093572D">
        <w:t>,</w:t>
      </w:r>
      <w:r w:rsidRPr="0093572D">
        <w:t xml:space="preserve"> </w:t>
      </w:r>
      <w:r w:rsidR="00965271" w:rsidRPr="0093572D">
        <w:t xml:space="preserve">which makes him susceptible to an end we fear: </w:t>
      </w:r>
      <w:r w:rsidR="006D2694" w:rsidRPr="0093572D">
        <w:t>imitating their rituals and actions.</w:t>
      </w:r>
    </w:p>
    <w:p w:rsidR="00675010" w:rsidRPr="0093572D" w:rsidRDefault="00675010" w:rsidP="00675010">
      <w:pPr>
        <w:rPr>
          <w:b/>
          <w:bCs/>
          <w:i/>
          <w:iCs/>
        </w:rPr>
      </w:pPr>
      <w:r w:rsidRPr="0093572D">
        <w:rPr>
          <w:b/>
          <w:bCs/>
          <w:i/>
          <w:iCs/>
        </w:rPr>
        <w:t>The youth then interjected…</w:t>
      </w:r>
    </w:p>
    <w:p w:rsidR="00DA3587" w:rsidRPr="0093572D" w:rsidRDefault="00675010" w:rsidP="00675010">
      <w:r w:rsidRPr="0093572D">
        <w:rPr>
          <w:i/>
          <w:iCs/>
          <w:u w:val="single"/>
        </w:rPr>
        <w:t>The Youth:</w:t>
      </w:r>
      <w:r w:rsidRPr="0093572D">
        <w:t xml:space="preserve"> </w:t>
      </w:r>
      <w:r w:rsidR="00DA3587" w:rsidRPr="0093572D">
        <w:t>Attending their holidays isn’t the same as attending</w:t>
      </w:r>
      <w:r w:rsidR="00FC0654">
        <w:t xml:space="preserve"> [observing]</w:t>
      </w:r>
      <w:r w:rsidR="00DA3587" w:rsidRPr="0093572D">
        <w:t xml:space="preserve"> th</w:t>
      </w:r>
      <w:r w:rsidR="00546541" w:rsidRPr="0093572D">
        <w:t>eir prayer services and worship!</w:t>
      </w:r>
      <w:r w:rsidR="009062B8" w:rsidRPr="0093572D">
        <w:t>?</w:t>
      </w:r>
    </w:p>
    <w:p w:rsidR="00163CF3" w:rsidRDefault="00546541" w:rsidP="00891125">
      <w:proofErr w:type="spellStart"/>
      <w:r w:rsidRPr="0093572D">
        <w:rPr>
          <w:i/>
          <w:iCs/>
          <w:u w:val="single"/>
        </w:rPr>
        <w:t>Khabbab</w:t>
      </w:r>
      <w:proofErr w:type="spellEnd"/>
      <w:r w:rsidR="00DA3587" w:rsidRPr="0093572D">
        <w:rPr>
          <w:i/>
          <w:iCs/>
          <w:u w:val="single"/>
        </w:rPr>
        <w:t>:</w:t>
      </w:r>
      <w:r w:rsidR="00DA3587" w:rsidRPr="0093572D">
        <w:t xml:space="preserve"> This is incorrect. Their holiday</w:t>
      </w:r>
      <w:r w:rsidR="0093572D">
        <w:t>s are a form of worship which -i</w:t>
      </w:r>
      <w:r w:rsidR="00DA3587" w:rsidRPr="0093572D">
        <w:t>n their doctrine- brings them closer to w</w:t>
      </w:r>
      <w:r w:rsidR="00DD540A" w:rsidRPr="0093572D">
        <w:t xml:space="preserve">hom they worship. </w:t>
      </w:r>
      <w:r w:rsidR="00891125" w:rsidRPr="0093572D">
        <w:t xml:space="preserve">In addition to this, their holidays also represent an established custom </w:t>
      </w:r>
      <w:r w:rsidR="00DD540A" w:rsidRPr="0093572D">
        <w:t xml:space="preserve">and </w:t>
      </w:r>
      <w:r w:rsidR="006A3EA0" w:rsidRPr="0093572D">
        <w:t xml:space="preserve">cultural </w:t>
      </w:r>
      <w:r w:rsidR="00891125" w:rsidRPr="0093572D">
        <w:t xml:space="preserve">norm </w:t>
      </w:r>
      <w:r w:rsidR="00DD540A" w:rsidRPr="0093572D">
        <w:t>practice</w:t>
      </w:r>
      <w:r w:rsidR="00891125" w:rsidRPr="0093572D">
        <w:t xml:space="preserve">d </w:t>
      </w:r>
      <w:r w:rsidR="00DD540A" w:rsidRPr="0093572D">
        <w:t xml:space="preserve">for </w:t>
      </w:r>
      <w:r w:rsidR="00B016EE" w:rsidRPr="0093572D">
        <w:t>hundreds</w:t>
      </w:r>
      <w:r w:rsidR="00DD540A" w:rsidRPr="0093572D">
        <w:t xml:space="preserve"> of</w:t>
      </w:r>
      <w:r w:rsidR="00DA3587" w:rsidRPr="0093572D">
        <w:t xml:space="preserve"> years. </w:t>
      </w:r>
      <w:r w:rsidR="006A3EA0" w:rsidRPr="0093572D">
        <w:t xml:space="preserve"> In </w:t>
      </w:r>
      <w:r w:rsidR="00891125" w:rsidRPr="0093572D">
        <w:t>this regard</w:t>
      </w:r>
      <w:r w:rsidR="006A3EA0" w:rsidRPr="0093572D">
        <w:t>,</w:t>
      </w:r>
    </w:p>
    <w:p w:rsidR="00891125" w:rsidRPr="0093572D" w:rsidRDefault="006A3EA0" w:rsidP="00891125">
      <w:r w:rsidRPr="0093572D">
        <w:t xml:space="preserve"> </w:t>
      </w:r>
      <w:r w:rsidR="00DA3587" w:rsidRPr="0093572D">
        <w:t xml:space="preserve">Ibn </w:t>
      </w:r>
      <w:proofErr w:type="spellStart"/>
      <w:r w:rsidR="00DA3587" w:rsidRPr="0093572D">
        <w:t>Taymiy</w:t>
      </w:r>
      <w:r w:rsidR="00883E8F" w:rsidRPr="0093572D">
        <w:t>y</w:t>
      </w:r>
      <w:r w:rsidR="002B6CF1" w:rsidRPr="0093572D">
        <w:t>a</w:t>
      </w:r>
      <w:r w:rsidR="00883E8F" w:rsidRPr="0093572D">
        <w:t>h</w:t>
      </w:r>
      <w:proofErr w:type="spellEnd"/>
      <w:r w:rsidR="002B6CF1" w:rsidRPr="0093572D">
        <w:t xml:space="preserve"> </w:t>
      </w:r>
      <w:r w:rsidR="00DA3587" w:rsidRPr="0093572D">
        <w:t xml:space="preserve">says: </w:t>
      </w:r>
    </w:p>
    <w:p w:rsidR="00DA3587" w:rsidRPr="001C38D3" w:rsidRDefault="00DA3587" w:rsidP="004C657A">
      <w:r w:rsidRPr="00B9225F">
        <w:t xml:space="preserve">There is no difference between participating in their </w:t>
      </w:r>
      <w:r w:rsidR="006A3EA0" w:rsidRPr="00B9225F">
        <w:t xml:space="preserve">holidays and participating in the rest of their </w:t>
      </w:r>
      <w:r w:rsidR="00AC3DF8" w:rsidRPr="00B9225F">
        <w:t xml:space="preserve">[religious] </w:t>
      </w:r>
      <w:r w:rsidR="004033E9" w:rsidRPr="00B9225F">
        <w:t>practices</w:t>
      </w:r>
      <w:r w:rsidR="00395D87" w:rsidRPr="00B9225F">
        <w:t>.</w:t>
      </w:r>
      <w:r w:rsidR="006A3EA0" w:rsidRPr="00B9225F">
        <w:t xml:space="preserve"> Veri</w:t>
      </w:r>
      <w:r w:rsidR="00DD540A" w:rsidRPr="00B9225F">
        <w:t>ly</w:t>
      </w:r>
      <w:r w:rsidR="001B15B2" w:rsidRPr="00B9225F">
        <w:t xml:space="preserve"> the</w:t>
      </w:r>
      <w:r w:rsidR="006A3EA0" w:rsidRPr="00B9225F">
        <w:t xml:space="preserve"> </w:t>
      </w:r>
      <w:r w:rsidR="000E262F">
        <w:t xml:space="preserve">wholesale </w:t>
      </w:r>
      <w:r w:rsidR="006A3EA0" w:rsidRPr="00B9225F">
        <w:t>acceptance</w:t>
      </w:r>
      <w:r w:rsidR="00DD540A" w:rsidRPr="00B9225F">
        <w:t xml:space="preserve"> </w:t>
      </w:r>
      <w:r w:rsidR="006A3EA0" w:rsidRPr="00B9225F">
        <w:t>of</w:t>
      </w:r>
      <w:r w:rsidR="00DD540A" w:rsidRPr="00B9225F">
        <w:t xml:space="preserve"> their holidays co</w:t>
      </w:r>
      <w:r w:rsidR="002B6CF1" w:rsidRPr="00B9225F">
        <w:t xml:space="preserve">nstitutes </w:t>
      </w:r>
      <w:r w:rsidR="006A3EA0" w:rsidRPr="00B9225F">
        <w:t xml:space="preserve">acceptance of </w:t>
      </w:r>
      <w:r w:rsidR="002B6CF1" w:rsidRPr="00B9225F">
        <w:t xml:space="preserve">disbelief </w:t>
      </w:r>
      <w:r w:rsidR="002B6CF1" w:rsidRPr="00B9225F">
        <w:rPr>
          <w:i/>
          <w:iCs/>
        </w:rPr>
        <w:t>-</w:t>
      </w:r>
      <w:proofErr w:type="spellStart"/>
      <w:r w:rsidR="002B6CF1" w:rsidRPr="00B9225F">
        <w:rPr>
          <w:i/>
          <w:iCs/>
        </w:rPr>
        <w:t>kufr</w:t>
      </w:r>
      <w:proofErr w:type="spellEnd"/>
      <w:r w:rsidR="002B6CF1" w:rsidRPr="00B9225F">
        <w:rPr>
          <w:i/>
          <w:iCs/>
        </w:rPr>
        <w:t>-</w:t>
      </w:r>
      <w:r w:rsidR="00DD540A" w:rsidRPr="00B9225F">
        <w:t xml:space="preserve"> </w:t>
      </w:r>
      <w:r w:rsidR="002B6CF1" w:rsidRPr="00B9225F">
        <w:t xml:space="preserve">whereas </w:t>
      </w:r>
      <w:r w:rsidR="00DD540A" w:rsidRPr="00B9225F">
        <w:t xml:space="preserve">partial </w:t>
      </w:r>
      <w:r w:rsidR="001B15B2" w:rsidRPr="00B9225F">
        <w:t xml:space="preserve">acceptance of some of the branches of their holidays constitutes </w:t>
      </w:r>
      <w:r w:rsidR="00DD540A" w:rsidRPr="00B9225F">
        <w:t xml:space="preserve">partial </w:t>
      </w:r>
      <w:r w:rsidR="001B15B2" w:rsidRPr="00B9225F">
        <w:t>acceptance of</w:t>
      </w:r>
      <w:r w:rsidR="00DD540A" w:rsidRPr="00B9225F">
        <w:t xml:space="preserve"> some of the branches of </w:t>
      </w:r>
      <w:r w:rsidR="002B6CF1" w:rsidRPr="00B9225F">
        <w:t>disbelief</w:t>
      </w:r>
      <w:r w:rsidR="001B15B2" w:rsidRPr="00B9225F">
        <w:t xml:space="preserve"> </w:t>
      </w:r>
      <w:r w:rsidR="00883E8F" w:rsidRPr="00B9225F">
        <w:rPr>
          <w:i/>
          <w:iCs/>
        </w:rPr>
        <w:t>-</w:t>
      </w:r>
      <w:proofErr w:type="spellStart"/>
      <w:r w:rsidR="001B15B2" w:rsidRPr="00B9225F">
        <w:rPr>
          <w:i/>
          <w:iCs/>
        </w:rPr>
        <w:t>kufr</w:t>
      </w:r>
      <w:proofErr w:type="spellEnd"/>
      <w:r w:rsidR="001B15B2" w:rsidRPr="00B9225F">
        <w:rPr>
          <w:i/>
          <w:iCs/>
        </w:rPr>
        <w:t>-</w:t>
      </w:r>
      <w:r w:rsidR="00B9225F" w:rsidRPr="00B9225F">
        <w:rPr>
          <w:i/>
          <w:iCs/>
        </w:rPr>
        <w:t xml:space="preserve"> </w:t>
      </w:r>
      <w:r w:rsidR="00B9225F" w:rsidRPr="00B9225F">
        <w:t>[not resulting in exiting the fold of Islam</w:t>
      </w:r>
      <w:r w:rsidR="00A36639">
        <w:t>]</w:t>
      </w:r>
      <w:r w:rsidR="00B9225F">
        <w:t>.</w:t>
      </w:r>
      <w:r w:rsidR="004C657A">
        <w:t xml:space="preserve"> </w:t>
      </w:r>
      <w:r w:rsidR="00DD540A" w:rsidRPr="00E62729">
        <w:t>Rather,</w:t>
      </w:r>
      <w:r w:rsidR="00AC3DF8" w:rsidRPr="00E62729">
        <w:t xml:space="preserve"> [religious] holidays </w:t>
      </w:r>
      <w:r w:rsidR="00860F5B" w:rsidRPr="00E62729">
        <w:t>are one</w:t>
      </w:r>
      <w:r w:rsidR="00DD540A" w:rsidRPr="00E62729">
        <w:t xml:space="preserve"> of the most specific means </w:t>
      </w:r>
      <w:r w:rsidR="00E37ADF" w:rsidRPr="00E62729">
        <w:t>in which</w:t>
      </w:r>
      <w:r w:rsidR="00DD540A" w:rsidRPr="00E62729">
        <w:t xml:space="preserve"> </w:t>
      </w:r>
      <w:r w:rsidR="00E37ADF" w:rsidRPr="00E62729">
        <w:t>r</w:t>
      </w:r>
      <w:r w:rsidR="00860F5B" w:rsidRPr="00E62729">
        <w:t>eligions distinguish themselves</w:t>
      </w:r>
      <w:r w:rsidR="004033E9" w:rsidRPr="00E62729">
        <w:t xml:space="preserve"> [from amongst each other]</w:t>
      </w:r>
      <w:r w:rsidR="00860F5B" w:rsidRPr="00E62729">
        <w:t xml:space="preserve">. They function as </w:t>
      </w:r>
      <w:r w:rsidR="00E37ADF" w:rsidRPr="00E62729">
        <w:t xml:space="preserve">one of </w:t>
      </w:r>
      <w:r w:rsidR="00860F5B" w:rsidRPr="00E62729">
        <w:t>religion’s</w:t>
      </w:r>
      <w:r w:rsidR="00E37ADF" w:rsidRPr="00E62729">
        <w:t xml:space="preserve"> mo</w:t>
      </w:r>
      <w:r w:rsidR="00560355">
        <w:t xml:space="preserve">st apparent </w:t>
      </w:r>
      <w:r w:rsidR="00860F5B" w:rsidRPr="00E62729">
        <w:t>rituals. Therefore, acceptance of</w:t>
      </w:r>
      <w:r w:rsidR="00DD540A" w:rsidRPr="00E62729">
        <w:t xml:space="preserve"> these holidays is in fact </w:t>
      </w:r>
      <w:r w:rsidR="00860F5B" w:rsidRPr="00E62729">
        <w:t xml:space="preserve">acceptance of </w:t>
      </w:r>
      <w:r w:rsidR="00DD540A" w:rsidRPr="00E62729">
        <w:t xml:space="preserve">the most </w:t>
      </w:r>
      <w:r w:rsidR="00860F5B" w:rsidRPr="00E62729">
        <w:t xml:space="preserve">specific elements of </w:t>
      </w:r>
      <w:r w:rsidR="00655A19" w:rsidRPr="00E62729">
        <w:t>a nonbelieving religion</w:t>
      </w:r>
      <w:r w:rsidR="004033E9" w:rsidRPr="00E62729">
        <w:t>, let alone</w:t>
      </w:r>
      <w:r w:rsidR="00860F5B" w:rsidRPr="00E62729">
        <w:t xml:space="preserve"> acceptance of its most apparent </w:t>
      </w:r>
      <w:r w:rsidR="00860F5B" w:rsidRPr="001C38D3">
        <w:t>ritual</w:t>
      </w:r>
      <w:r w:rsidR="00560355" w:rsidRPr="001C38D3">
        <w:t>…</w:t>
      </w:r>
      <w:r w:rsidR="00362EE2" w:rsidRPr="001C38D3">
        <w:t>”</w:t>
      </w:r>
      <w:r w:rsidR="00FB2FD5" w:rsidRPr="001C38D3">
        <w:rPr>
          <w:rStyle w:val="FootnoteReference"/>
        </w:rPr>
        <w:footnoteReference w:id="9"/>
      </w:r>
      <w:r w:rsidR="00064C4C">
        <w:t xml:space="preserve"> </w:t>
      </w:r>
      <w:r w:rsidR="00064C4C">
        <w:rPr>
          <w:rStyle w:val="FootnoteReference"/>
        </w:rPr>
        <w:footnoteReference w:id="10"/>
      </w:r>
    </w:p>
    <w:p w:rsidR="00362EE2" w:rsidRPr="00E225A3" w:rsidRDefault="00362EE2" w:rsidP="00362EE2">
      <w:pPr>
        <w:rPr>
          <w:b/>
          <w:bCs/>
          <w:i/>
          <w:iCs/>
        </w:rPr>
      </w:pPr>
      <w:r w:rsidRPr="00E225A3">
        <w:rPr>
          <w:b/>
          <w:bCs/>
          <w:i/>
          <w:iCs/>
        </w:rPr>
        <w:lastRenderedPageBreak/>
        <w:t>I also told the youth…</w:t>
      </w:r>
    </w:p>
    <w:p w:rsidR="006A50F7" w:rsidRPr="00762436" w:rsidRDefault="00362EE2" w:rsidP="00B955F5">
      <w:proofErr w:type="spellStart"/>
      <w:r w:rsidRPr="00E225A3">
        <w:rPr>
          <w:i/>
          <w:iCs/>
          <w:u w:val="single"/>
        </w:rPr>
        <w:t>Khabbab</w:t>
      </w:r>
      <w:proofErr w:type="spellEnd"/>
      <w:r w:rsidRPr="00E225A3">
        <w:rPr>
          <w:i/>
          <w:iCs/>
          <w:u w:val="single"/>
        </w:rPr>
        <w:t>:</w:t>
      </w:r>
      <w:r w:rsidR="006A50F7" w:rsidRPr="00E225A3">
        <w:t xml:space="preserve"> </w:t>
      </w:r>
      <w:r w:rsidRPr="00E225A3">
        <w:t>D</w:t>
      </w:r>
      <w:r w:rsidR="006A50F7" w:rsidRPr="00E225A3">
        <w:t xml:space="preserve">on’t forget that they have </w:t>
      </w:r>
      <w:r w:rsidR="00415C54" w:rsidRPr="00E225A3">
        <w:t>developed convictions and</w:t>
      </w:r>
      <w:r w:rsidR="00AA4D4E" w:rsidRPr="00E225A3">
        <w:t xml:space="preserve"> notions</w:t>
      </w:r>
      <w:r w:rsidR="006A50F7" w:rsidRPr="00E225A3">
        <w:t xml:space="preserve"> associated </w:t>
      </w:r>
      <w:r w:rsidRPr="00E225A3">
        <w:t xml:space="preserve">with </w:t>
      </w:r>
      <w:r w:rsidR="00AA4D4E" w:rsidRPr="00E225A3">
        <w:t>their</w:t>
      </w:r>
      <w:r w:rsidR="006A50F7" w:rsidRPr="00E225A3">
        <w:t xml:space="preserve"> holidays </w:t>
      </w:r>
      <w:r w:rsidRPr="00E225A3">
        <w:t>as a result of</w:t>
      </w:r>
      <w:r w:rsidR="006A50F7" w:rsidRPr="00E225A3">
        <w:t xml:space="preserve"> </w:t>
      </w:r>
      <w:r w:rsidR="00AA4D4E" w:rsidRPr="00E225A3">
        <w:t>false</w:t>
      </w:r>
      <w:r w:rsidRPr="00E225A3">
        <w:t xml:space="preserve"> </w:t>
      </w:r>
      <w:r w:rsidR="00415C54" w:rsidRPr="00E225A3">
        <w:t>doctrine and worship.</w:t>
      </w:r>
      <w:r w:rsidR="00E56409" w:rsidRPr="00E225A3">
        <w:t xml:space="preserve"> </w:t>
      </w:r>
      <w:r w:rsidR="00415C54" w:rsidRPr="00E225A3">
        <w:t xml:space="preserve">Take </w:t>
      </w:r>
      <w:r w:rsidR="00E56409" w:rsidRPr="00E225A3">
        <w:t>for</w:t>
      </w:r>
      <w:r w:rsidR="006A50F7" w:rsidRPr="00E225A3">
        <w:t xml:space="preserve"> example, the food they eat on the nights of their holidays</w:t>
      </w:r>
      <w:r w:rsidR="00415C54" w:rsidRPr="00E225A3">
        <w:t>, which they</w:t>
      </w:r>
      <w:r w:rsidR="006A50F7" w:rsidRPr="00E225A3">
        <w:t xml:space="preserve"> call </w:t>
      </w:r>
      <w:r w:rsidR="00415C54" w:rsidRPr="00E225A3">
        <w:t>“</w:t>
      </w:r>
      <w:r w:rsidR="001E2258" w:rsidRPr="00E225A3">
        <w:t>T</w:t>
      </w:r>
      <w:r w:rsidR="00E56409" w:rsidRPr="00E225A3">
        <w:t xml:space="preserve">he </w:t>
      </w:r>
      <w:r w:rsidR="00E24710" w:rsidRPr="00E225A3">
        <w:t>L</w:t>
      </w:r>
      <w:r w:rsidR="00AA4D4E" w:rsidRPr="00E225A3">
        <w:t>ord’</w:t>
      </w:r>
      <w:r w:rsidR="00E24710" w:rsidRPr="00E225A3">
        <w:t>s Supper</w:t>
      </w:r>
      <w:r w:rsidR="00AA4D4E" w:rsidRPr="00E225A3">
        <w:t>.</w:t>
      </w:r>
      <w:r w:rsidR="00415C54" w:rsidRPr="00E225A3">
        <w:t>”</w:t>
      </w:r>
      <w:r w:rsidR="006E254C" w:rsidRPr="00E225A3">
        <w:t xml:space="preserve"> Let’s </w:t>
      </w:r>
      <w:r w:rsidR="00B955F5" w:rsidRPr="00E225A3">
        <w:t>examine</w:t>
      </w:r>
      <w:r w:rsidR="006E254C" w:rsidRPr="00E225A3">
        <w:t xml:space="preserve"> the </w:t>
      </w:r>
      <w:r w:rsidR="00B955F5" w:rsidRPr="00E225A3">
        <w:t xml:space="preserve">doctrinal falsehood they hold </w:t>
      </w:r>
      <w:r w:rsidR="00E24710" w:rsidRPr="00E225A3">
        <w:t xml:space="preserve">behind </w:t>
      </w:r>
      <w:r w:rsidR="006E254C" w:rsidRPr="00E225A3">
        <w:t>this</w:t>
      </w:r>
      <w:r w:rsidR="00B955F5" w:rsidRPr="00E225A3">
        <w:t xml:space="preserve"> belief</w:t>
      </w:r>
      <w:r w:rsidR="006A50F7" w:rsidRPr="00E225A3">
        <w:t xml:space="preserve">. They eat small pieces of bread followed by </w:t>
      </w:r>
      <w:r w:rsidR="00E24710" w:rsidRPr="00E225A3">
        <w:t xml:space="preserve">a glass of </w:t>
      </w:r>
      <w:r w:rsidR="006A50F7" w:rsidRPr="00E225A3">
        <w:t xml:space="preserve">wine. </w:t>
      </w:r>
      <w:r w:rsidR="00E24710" w:rsidRPr="00E225A3">
        <w:t xml:space="preserve">While eating </w:t>
      </w:r>
      <w:r w:rsidR="00E70E93" w:rsidRPr="00E225A3">
        <w:t>this</w:t>
      </w:r>
      <w:r w:rsidR="00E24710" w:rsidRPr="00E225A3">
        <w:t xml:space="preserve"> br</w:t>
      </w:r>
      <w:r w:rsidR="006A50F7" w:rsidRPr="00E225A3">
        <w:t>ead</w:t>
      </w:r>
      <w:r w:rsidR="00E70E93" w:rsidRPr="00E225A3">
        <w:t>,</w:t>
      </w:r>
      <w:r w:rsidR="00E24710" w:rsidRPr="00E225A3">
        <w:t xml:space="preserve"> they have the belief</w:t>
      </w:r>
      <w:r w:rsidR="006A50F7" w:rsidRPr="00E225A3">
        <w:t xml:space="preserve"> that it transforms –</w:t>
      </w:r>
      <w:proofErr w:type="gramStart"/>
      <w:r w:rsidR="006E254C" w:rsidRPr="00E225A3">
        <w:t>!</w:t>
      </w:r>
      <w:r w:rsidR="006A50F7" w:rsidRPr="00E225A3">
        <w:t>miraculously</w:t>
      </w:r>
      <w:proofErr w:type="gramEnd"/>
      <w:r w:rsidR="006E254C" w:rsidRPr="00E225A3">
        <w:t>!- i</w:t>
      </w:r>
      <w:r w:rsidR="006A50F7" w:rsidRPr="00E225A3">
        <w:t>nto the flesh of the Messiah even if it tastes like plain bread. They also believe that the glass of wine also transf</w:t>
      </w:r>
      <w:r w:rsidR="00E24710" w:rsidRPr="00E225A3">
        <w:t>orms into the blood of the Messiah in spite of its wine taste</w:t>
      </w:r>
      <w:r w:rsidR="000A1808" w:rsidRPr="00E225A3">
        <w:t xml:space="preserve">. </w:t>
      </w:r>
      <w:r w:rsidR="00E70E93" w:rsidRPr="00E225A3">
        <w:t>[</w:t>
      </w:r>
      <w:r w:rsidR="000A1808" w:rsidRPr="00E225A3">
        <w:t xml:space="preserve">This is the </w:t>
      </w:r>
      <w:r w:rsidR="006E254C" w:rsidRPr="00E225A3">
        <w:t xml:space="preserve">transubstantiation </w:t>
      </w:r>
      <w:r w:rsidR="00463E3C" w:rsidRPr="00E225A3">
        <w:t>doctrine that the</w:t>
      </w:r>
      <w:r w:rsidR="000A1808" w:rsidRPr="00E225A3">
        <w:t xml:space="preserve"> </w:t>
      </w:r>
      <w:r w:rsidR="006E254C" w:rsidRPr="00762436">
        <w:t>Catholics</w:t>
      </w:r>
      <w:r w:rsidR="00463E3C" w:rsidRPr="00762436">
        <w:t xml:space="preserve"> and </w:t>
      </w:r>
      <w:r w:rsidR="00E245CE" w:rsidRPr="00762436">
        <w:t>the majority of Christians</w:t>
      </w:r>
      <w:r w:rsidR="000A1808" w:rsidRPr="00762436">
        <w:t xml:space="preserve"> hold regarding this transformation ritual </w:t>
      </w:r>
      <w:r w:rsidR="006E254C" w:rsidRPr="00762436">
        <w:t>while</w:t>
      </w:r>
      <w:r w:rsidR="009021E1" w:rsidRPr="00762436">
        <w:t xml:space="preserve"> the Protestant Christians</w:t>
      </w:r>
      <w:r w:rsidR="006A50F7" w:rsidRPr="00762436">
        <w:t xml:space="preserve"> </w:t>
      </w:r>
      <w:r w:rsidR="000A1808" w:rsidRPr="00762436">
        <w:t>have an alternative explanation to this transformation.</w:t>
      </w:r>
      <w:r w:rsidR="00E70E93" w:rsidRPr="00762436">
        <w:t>]</w:t>
      </w:r>
      <w:r w:rsidR="000A1808" w:rsidRPr="00762436">
        <w:t xml:space="preserve"> They </w:t>
      </w:r>
      <w:r w:rsidR="00B955F5" w:rsidRPr="00762436">
        <w:t xml:space="preserve">[the Protestants] </w:t>
      </w:r>
      <w:r w:rsidR="000A1808" w:rsidRPr="00762436">
        <w:t>don’t believe in a literal transformation. Rather, they s</w:t>
      </w:r>
      <w:r w:rsidR="006A50F7" w:rsidRPr="00762436">
        <w:t xml:space="preserve">ay that </w:t>
      </w:r>
      <w:r w:rsidR="00E70E93" w:rsidRPr="00762436">
        <w:t>the</w:t>
      </w:r>
      <w:r w:rsidR="006A50F7" w:rsidRPr="00762436">
        <w:t xml:space="preserve"> transformation of the bread and wine to f</w:t>
      </w:r>
      <w:r w:rsidR="00E70E93" w:rsidRPr="00762436">
        <w:t>lesh and blood respectively is a symbolic transformation</w:t>
      </w:r>
      <w:r w:rsidR="00AF48C8" w:rsidRPr="00762436">
        <w:t xml:space="preserve"> </w:t>
      </w:r>
      <w:r w:rsidR="00E70E93" w:rsidRPr="00762436">
        <w:t>commemorating</w:t>
      </w:r>
      <w:r w:rsidR="005945CA" w:rsidRPr="00762436">
        <w:t xml:space="preserve"> </w:t>
      </w:r>
      <w:r w:rsidR="006E254C" w:rsidRPr="00762436">
        <w:t xml:space="preserve">Jesus’s </w:t>
      </w:r>
      <w:r w:rsidR="00E56409" w:rsidRPr="00762436">
        <w:t>crucifixion and</w:t>
      </w:r>
      <w:r w:rsidR="00AF48C8" w:rsidRPr="00762436">
        <w:t xml:space="preserve"> </w:t>
      </w:r>
      <w:r w:rsidR="006E254C" w:rsidRPr="00762436">
        <w:t>s</w:t>
      </w:r>
      <w:r w:rsidR="00AF48C8" w:rsidRPr="00762436">
        <w:t xml:space="preserve">uffering </w:t>
      </w:r>
      <w:r w:rsidR="00E70E93" w:rsidRPr="00762436">
        <w:t>-</w:t>
      </w:r>
      <w:r w:rsidR="00AF48C8" w:rsidRPr="00762436">
        <w:t xml:space="preserve">according to their </w:t>
      </w:r>
      <w:r w:rsidR="005945CA" w:rsidRPr="00762436">
        <w:t xml:space="preserve">false </w:t>
      </w:r>
      <w:r w:rsidR="00AF48C8" w:rsidRPr="00762436">
        <w:lastRenderedPageBreak/>
        <w:t>beliefs.</w:t>
      </w:r>
      <w:r w:rsidR="009844F8" w:rsidRPr="00762436">
        <w:rPr>
          <w:rStyle w:val="FootnoteReference"/>
        </w:rPr>
        <w:footnoteReference w:id="11"/>
      </w:r>
      <w:r w:rsidR="008339D5" w:rsidRPr="00762436">
        <w:t xml:space="preserve"> T</w:t>
      </w:r>
      <w:r w:rsidR="005D4DE0" w:rsidRPr="00762436">
        <w:t>here is</w:t>
      </w:r>
      <w:r w:rsidR="00D351EA" w:rsidRPr="00762436">
        <w:t xml:space="preserve"> also a</w:t>
      </w:r>
      <w:r w:rsidR="005D4DE0" w:rsidRPr="00762436">
        <w:t xml:space="preserve"> </w:t>
      </w:r>
      <w:r w:rsidR="008339D5" w:rsidRPr="00762436">
        <w:t xml:space="preserve">common belief </w:t>
      </w:r>
      <w:r w:rsidR="00E56409" w:rsidRPr="00762436">
        <w:t xml:space="preserve">amongst them </w:t>
      </w:r>
      <w:r w:rsidR="008339D5" w:rsidRPr="00762436">
        <w:t>that</w:t>
      </w:r>
      <w:r w:rsidR="00AF48C8" w:rsidRPr="00762436">
        <w:t xml:space="preserve"> whoever gets the last glass of wine </w:t>
      </w:r>
      <w:r w:rsidR="008339D5" w:rsidRPr="00762436">
        <w:t xml:space="preserve">from the bottle </w:t>
      </w:r>
      <w:r w:rsidR="00AF48C8" w:rsidRPr="00762436">
        <w:t xml:space="preserve">after midnight will </w:t>
      </w:r>
      <w:r w:rsidR="00E56409" w:rsidRPr="00762436">
        <w:t>be of</w:t>
      </w:r>
      <w:r w:rsidR="008339D5" w:rsidRPr="00762436">
        <w:t xml:space="preserve"> good</w:t>
      </w:r>
      <w:r w:rsidR="00AF48C8" w:rsidRPr="00762436">
        <w:t xml:space="preserve"> fortune</w:t>
      </w:r>
      <w:r w:rsidR="006462A3" w:rsidRPr="00762436">
        <w:t>!</w:t>
      </w:r>
    </w:p>
    <w:p w:rsidR="009F16B1" w:rsidRDefault="00050332" w:rsidP="009F16B1">
      <w:pPr>
        <w:rPr>
          <w:rFonts w:cs="Arial"/>
          <w:color w:val="222222"/>
          <w:shd w:val="clear" w:color="auto" w:fill="FFFFFF"/>
        </w:rPr>
      </w:pPr>
      <w:r w:rsidRPr="00BC5196">
        <w:t>As for</w:t>
      </w:r>
      <w:r w:rsidR="00AF48C8" w:rsidRPr="00BC5196">
        <w:t xml:space="preserve"> the Christmas tree,</w:t>
      </w:r>
      <w:r w:rsidR="005D4DE0" w:rsidRPr="00BC5196">
        <w:t xml:space="preserve"> it </w:t>
      </w:r>
      <w:r w:rsidR="00A81DA9" w:rsidRPr="00BC5196">
        <w:t>also h</w:t>
      </w:r>
      <w:r w:rsidR="005D4DE0" w:rsidRPr="00BC5196">
        <w:t>a</w:t>
      </w:r>
      <w:r w:rsidR="00A81DA9" w:rsidRPr="00BC5196">
        <w:t>s</w:t>
      </w:r>
      <w:r w:rsidR="005D4DE0" w:rsidRPr="00BC5196">
        <w:t xml:space="preserve"> religious </w:t>
      </w:r>
      <w:r w:rsidR="003E563F" w:rsidRPr="00BC5196">
        <w:t>sym</w:t>
      </w:r>
      <w:r w:rsidRPr="00BC5196">
        <w:t>bol</w:t>
      </w:r>
      <w:r w:rsidR="00A81DA9" w:rsidRPr="00BC5196">
        <w:t>ism</w:t>
      </w:r>
      <w:r w:rsidR="003B3FAF" w:rsidRPr="00BC5196">
        <w:t>. A</w:t>
      </w:r>
      <w:r w:rsidR="00EC3792">
        <w:t xml:space="preserve">t sunrise, </w:t>
      </w:r>
      <w:r w:rsidR="00EC3792" w:rsidRPr="00BC5196">
        <w:t>families</w:t>
      </w:r>
      <w:r w:rsidR="00A81DA9" w:rsidRPr="00BC5196">
        <w:t xml:space="preserve"> wake up to </w:t>
      </w:r>
      <w:r w:rsidR="003E563F" w:rsidRPr="00BC5196">
        <w:t>find presents underneath this tree. When</w:t>
      </w:r>
      <w:r w:rsidR="00EC3792">
        <w:t xml:space="preserve"> elders</w:t>
      </w:r>
      <w:r w:rsidR="003E563F" w:rsidRPr="00BC5196">
        <w:t xml:space="preserve"> </w:t>
      </w:r>
      <w:r w:rsidR="00A81DA9" w:rsidRPr="00BC5196">
        <w:t xml:space="preserve">asked by their </w:t>
      </w:r>
      <w:r w:rsidR="003E563F" w:rsidRPr="00BC5196">
        <w:t xml:space="preserve">children </w:t>
      </w:r>
      <w:r w:rsidR="00A81DA9" w:rsidRPr="00BC5196">
        <w:t>about the origin of these presents,</w:t>
      </w:r>
      <w:r w:rsidR="003E563F" w:rsidRPr="00BC5196">
        <w:t xml:space="preserve"> the father </w:t>
      </w:r>
      <w:r w:rsidR="00A81DA9" w:rsidRPr="00BC5196">
        <w:t xml:space="preserve">replies that these are </w:t>
      </w:r>
      <w:r w:rsidR="003E563F" w:rsidRPr="00BC5196">
        <w:t>gift</w:t>
      </w:r>
      <w:r w:rsidR="00A81DA9" w:rsidRPr="00BC5196">
        <w:t>s</w:t>
      </w:r>
      <w:r w:rsidR="003E563F" w:rsidRPr="00BC5196">
        <w:t xml:space="preserve"> from our Lord Jesus delivered by Saint </w:t>
      </w:r>
      <w:r w:rsidR="00A81DA9" w:rsidRPr="00BC5196">
        <w:t>Nicholas!</w:t>
      </w:r>
      <w:r w:rsidRPr="00BC5196">
        <w:t xml:space="preserve"> </w:t>
      </w:r>
      <w:r w:rsidRPr="002058C8">
        <w:t xml:space="preserve">What I find really </w:t>
      </w:r>
      <w:r w:rsidR="00A81DA9" w:rsidRPr="002058C8">
        <w:t>perplexing</w:t>
      </w:r>
      <w:r w:rsidRPr="002058C8">
        <w:t xml:space="preserve"> is</w:t>
      </w:r>
      <w:r w:rsidR="003E563F" w:rsidRPr="002058C8">
        <w:t xml:space="preserve"> to find </w:t>
      </w:r>
      <w:r w:rsidR="00152F13" w:rsidRPr="002058C8">
        <w:t>some extremely naïve</w:t>
      </w:r>
      <w:r w:rsidR="003E563F" w:rsidRPr="002058C8">
        <w:t xml:space="preserve"> Muslims</w:t>
      </w:r>
      <w:r w:rsidR="00A81DA9" w:rsidRPr="002058C8">
        <w:t>,</w:t>
      </w:r>
      <w:r w:rsidR="003E563F" w:rsidRPr="002058C8">
        <w:t xml:space="preserve"> actually </w:t>
      </w:r>
      <w:r w:rsidRPr="002058C8">
        <w:t>gift</w:t>
      </w:r>
      <w:r w:rsidR="003E563F" w:rsidRPr="002058C8">
        <w:t xml:space="preserve"> the </w:t>
      </w:r>
      <w:r w:rsidRPr="002058C8">
        <w:t>Christians</w:t>
      </w:r>
      <w:r w:rsidR="00A81DA9" w:rsidRPr="002058C8">
        <w:t xml:space="preserve"> the</w:t>
      </w:r>
      <w:r w:rsidR="003E563F" w:rsidRPr="002058C8">
        <w:t>s</w:t>
      </w:r>
      <w:r w:rsidR="00A81DA9" w:rsidRPr="002058C8">
        <w:t>e</w:t>
      </w:r>
      <w:r w:rsidR="003E563F" w:rsidRPr="002058C8">
        <w:t xml:space="preserve"> tree</w:t>
      </w:r>
      <w:r w:rsidR="00A81DA9" w:rsidRPr="002058C8">
        <w:t xml:space="preserve">s. Some even go </w:t>
      </w:r>
      <w:r w:rsidR="00152F13" w:rsidRPr="002058C8">
        <w:t>a step fu</w:t>
      </w:r>
      <w:r w:rsidR="00125E06" w:rsidRPr="002058C8">
        <w:t>r</w:t>
      </w:r>
      <w:r w:rsidR="00152F13" w:rsidRPr="002058C8">
        <w:t>ther with their ignorance and desires</w:t>
      </w:r>
      <w:r w:rsidR="00A81DA9" w:rsidRPr="002058C8">
        <w:t xml:space="preserve"> to</w:t>
      </w:r>
      <w:r w:rsidRPr="002058C8">
        <w:t xml:space="preserve"> even </w:t>
      </w:r>
      <w:r w:rsidR="00A81DA9" w:rsidRPr="002058C8">
        <w:t>harvest them for sale.</w:t>
      </w:r>
      <w:r w:rsidR="009F16B1" w:rsidRPr="002058C8">
        <w:rPr>
          <w:rFonts w:cs="Arial"/>
          <w:color w:val="222222"/>
          <w:shd w:val="clear" w:color="auto" w:fill="FFFFFF"/>
        </w:rPr>
        <w:t xml:space="preserve"> </w:t>
      </w:r>
    </w:p>
    <w:p w:rsidR="003E563F" w:rsidRPr="00125E06" w:rsidRDefault="00152F13" w:rsidP="00125E06">
      <w:pPr>
        <w:rPr>
          <w:rFonts w:cs="Arial"/>
          <w:color w:val="222222"/>
          <w:shd w:val="clear" w:color="auto" w:fill="FFFFFF"/>
        </w:rPr>
      </w:pPr>
      <w:r w:rsidRPr="00252E2E">
        <w:t xml:space="preserve">Searching </w:t>
      </w:r>
      <w:r>
        <w:t>further into</w:t>
      </w:r>
      <w:r w:rsidRPr="00252E2E">
        <w:t xml:space="preserve"> origins of this tree will lead you to discover that it was customary for the ancient Egyptians, Chinese and Hebrews to use</w:t>
      </w:r>
      <w:r w:rsidRPr="00252E2E">
        <w:rPr>
          <w:rFonts w:cs="Arial"/>
          <w:shd w:val="clear" w:color="auto" w:fill="FFFFFF"/>
        </w:rPr>
        <w:t> </w:t>
      </w:r>
      <w:hyperlink r:id="rId9" w:tooltip="Evergreen" w:history="1">
        <w:r w:rsidRPr="00252E2E">
          <w:rPr>
            <w:rStyle w:val="Hyperlink"/>
            <w:rFonts w:cs="Arial"/>
            <w:color w:val="auto"/>
            <w:u w:val="none"/>
            <w:shd w:val="clear" w:color="auto" w:fill="FFFFFF"/>
          </w:rPr>
          <w:t>evergreen trees</w:t>
        </w:r>
      </w:hyperlink>
      <w:r w:rsidRPr="00252E2E">
        <w:rPr>
          <w:rFonts w:cs="Arial"/>
          <w:shd w:val="clear" w:color="auto" w:fill="FFFFFF"/>
        </w:rPr>
        <w:t>, wreaths, and garlands to symbolize eternal life. Tree worship was also a common practice amongst pagan Europeans. Traces of this religious symbolism and veneration even survived their conve</w:t>
      </w:r>
      <w:r w:rsidR="009E4B7C">
        <w:rPr>
          <w:rFonts w:cs="Arial"/>
          <w:shd w:val="clear" w:color="auto" w:fill="FFFFFF"/>
        </w:rPr>
        <w:t>rsion to Christianity manifest</w:t>
      </w:r>
      <w:r w:rsidRPr="00252E2E">
        <w:rPr>
          <w:rFonts w:cs="Arial"/>
          <w:shd w:val="clear" w:color="auto" w:fill="FFFFFF"/>
        </w:rPr>
        <w:t xml:space="preserve"> in the presence and decoration of these trees in almost every household during their Christmas holidays in the hopes that this turns away devils and evil spirits</w:t>
      </w:r>
      <w:r w:rsidRPr="00125E06">
        <w:rPr>
          <w:rFonts w:ascii="Arial" w:hAnsi="Arial" w:cs="Arial"/>
          <w:color w:val="222222"/>
          <w:shd w:val="clear" w:color="auto" w:fill="FFFFFF"/>
        </w:rPr>
        <w:t>…”</w:t>
      </w:r>
      <w:r w:rsidR="009844F8" w:rsidRPr="00125E06">
        <w:rPr>
          <w:rStyle w:val="FootnoteReference"/>
        </w:rPr>
        <w:footnoteReference w:id="12"/>
      </w:r>
      <w:r w:rsidR="0028103D" w:rsidRPr="00125E06">
        <w:t xml:space="preserve"> </w:t>
      </w:r>
      <w:r w:rsidRPr="00125E06">
        <w:rPr>
          <w:rFonts w:cs="Arial"/>
          <w:color w:val="222222"/>
          <w:shd w:val="clear" w:color="auto" w:fill="FFFFFF"/>
        </w:rPr>
        <w:t xml:space="preserve">Although there is disagreement amongst the Christians as to the exact origins of the Christmas tree, there seems to be an agreement that its usage really developed </w:t>
      </w:r>
      <w:r w:rsidR="009B2FF7" w:rsidRPr="00125E06">
        <w:rPr>
          <w:rFonts w:cs="Arial"/>
          <w:color w:val="222222"/>
          <w:shd w:val="clear" w:color="auto" w:fill="FFFFFF"/>
        </w:rPr>
        <w:t xml:space="preserve">internationally </w:t>
      </w:r>
      <w:r w:rsidRPr="00125E06">
        <w:rPr>
          <w:rFonts w:cs="Arial"/>
          <w:color w:val="222222"/>
          <w:shd w:val="clear" w:color="auto" w:fill="FFFFFF"/>
        </w:rPr>
        <w:t>in the late 1800s. Most Christian academics don’t shy away from also pointi</w:t>
      </w:r>
      <w:r w:rsidR="00125E06" w:rsidRPr="00125E06">
        <w:rPr>
          <w:rFonts w:cs="Arial"/>
          <w:color w:val="222222"/>
          <w:shd w:val="clear" w:color="auto" w:fill="FFFFFF"/>
        </w:rPr>
        <w:t>ng to its pagan roots as well.</w:t>
      </w:r>
      <w:r w:rsidR="009844F8" w:rsidRPr="00125E06">
        <w:rPr>
          <w:rStyle w:val="FootnoteReference"/>
        </w:rPr>
        <w:footnoteReference w:id="13"/>
      </w:r>
    </w:p>
    <w:p w:rsidR="005C1CA1" w:rsidRDefault="005C1CA1" w:rsidP="00E225A3">
      <w:pPr>
        <w:rPr>
          <w:sz w:val="24"/>
          <w:szCs w:val="24"/>
        </w:rPr>
      </w:pPr>
      <w:r w:rsidRPr="00917786">
        <w:t xml:space="preserve">So, if our Muslim youth attend and go to the places of their holidays; by Allah!! What in the world do they expect to find there!? What in the world do they seek to accomplish by attending such events which are full of doubts, desires and suspicion!? What will they benefit except that they expose themselves to matters that would upset the Messiah –son of Mary-, himself let alone infuriate the Most Gracious Most Merciful </w:t>
      </w:r>
      <w:r>
        <w:t>-</w:t>
      </w:r>
      <w:r w:rsidRPr="00DF5090">
        <w:rPr>
          <w:rFonts w:ascii="Sakkal Majalla" w:hAnsi="Sakkal Majalla" w:cs="Sakkal Majalla"/>
          <w:sz w:val="20"/>
          <w:szCs w:val="20"/>
          <w:rtl/>
        </w:rPr>
        <w:t xml:space="preserve"> سبحانه وتعالى</w:t>
      </w:r>
      <w:r>
        <w:t xml:space="preserve">- </w:t>
      </w:r>
      <w:r w:rsidRPr="00917786">
        <w:t xml:space="preserve">Aren’t these youth afraid of </w:t>
      </w:r>
      <w:r w:rsidRPr="00917786">
        <w:lastRenderedPageBreak/>
        <w:t>exposing themselves to the fury of Allah</w:t>
      </w:r>
      <w:r>
        <w:t xml:space="preserve"> -</w:t>
      </w:r>
      <w:r w:rsidRPr="00DF5090">
        <w:rPr>
          <w:rFonts w:ascii="Sakkal Majalla" w:hAnsi="Sakkal Majalla" w:cs="Sakkal Majalla"/>
          <w:sz w:val="20"/>
          <w:szCs w:val="20"/>
          <w:rtl/>
        </w:rPr>
        <w:t xml:space="preserve"> </w:t>
      </w:r>
      <w:r>
        <w:rPr>
          <w:rFonts w:ascii="Sakkal Majalla" w:hAnsi="Sakkal Majalla" w:cs="Sakkal Majalla"/>
          <w:sz w:val="20"/>
          <w:szCs w:val="20"/>
          <w:rtl/>
        </w:rPr>
        <w:t>سبحانه وتعال</w:t>
      </w:r>
      <w:r>
        <w:rPr>
          <w:rFonts w:ascii="Sakkal Majalla" w:hAnsi="Sakkal Majalla" w:cs="Sakkal Majalla"/>
          <w:sz w:val="20"/>
          <w:szCs w:val="20"/>
        </w:rPr>
        <w:t xml:space="preserve">- </w:t>
      </w:r>
      <w:r>
        <w:rPr>
          <w:rFonts w:cs="Sakkal Majalla"/>
        </w:rPr>
        <w:t xml:space="preserve">? </w:t>
      </w:r>
      <w:r w:rsidRPr="00917786">
        <w:t xml:space="preserve">Doesn’t this </w:t>
      </w:r>
      <w:r w:rsidR="00451139">
        <w:t>dawn</w:t>
      </w:r>
      <w:r w:rsidRPr="00917786">
        <w:t xml:space="preserve"> to them while they are casually just hanging out in those streets and places performing actions that will bring no praise!?</w:t>
      </w:r>
    </w:p>
    <w:p w:rsidR="00727A35" w:rsidRPr="00917786" w:rsidRDefault="00727A35" w:rsidP="00727A35">
      <w:pPr>
        <w:rPr>
          <w:b/>
          <w:bCs/>
          <w:i/>
          <w:iCs/>
        </w:rPr>
      </w:pPr>
      <w:r w:rsidRPr="00917786">
        <w:rPr>
          <w:b/>
          <w:bCs/>
          <w:i/>
          <w:iCs/>
        </w:rPr>
        <w:t>The youth responded…</w:t>
      </w:r>
    </w:p>
    <w:p w:rsidR="00727A35" w:rsidRPr="00917786" w:rsidRDefault="00727A35" w:rsidP="00995A36">
      <w:r w:rsidRPr="00917786">
        <w:rPr>
          <w:i/>
          <w:iCs/>
          <w:u w:val="single"/>
        </w:rPr>
        <w:t>The Youth:</w:t>
      </w:r>
      <w:r w:rsidR="0093682E" w:rsidRPr="00917786">
        <w:rPr>
          <w:i/>
          <w:iCs/>
          <w:u w:val="single"/>
        </w:rPr>
        <w:t xml:space="preserve"> </w:t>
      </w:r>
      <w:r w:rsidR="0093682E" w:rsidRPr="00917786">
        <w:t xml:space="preserve">Indeed, This is true. I personally have some friends who went and joined them in their celebrations. They would spend the whole night getting drunk and </w:t>
      </w:r>
      <w:r w:rsidR="00995A36" w:rsidRPr="00917786">
        <w:t>flirting with</w:t>
      </w:r>
      <w:r w:rsidR="0093682E" w:rsidRPr="00917786">
        <w:t xml:space="preserve"> girls. Some </w:t>
      </w:r>
      <w:r w:rsidR="00995A36" w:rsidRPr="00917786">
        <w:t xml:space="preserve">have </w:t>
      </w:r>
      <w:r w:rsidR="0093682E" w:rsidRPr="00917786">
        <w:t xml:space="preserve">even </w:t>
      </w:r>
      <w:r w:rsidR="00995A36" w:rsidRPr="00917786">
        <w:t xml:space="preserve">fallen </w:t>
      </w:r>
      <w:r w:rsidR="0093682E" w:rsidRPr="00917786">
        <w:t>to the worst and most heinous of sins!</w:t>
      </w:r>
    </w:p>
    <w:p w:rsidR="0093682E" w:rsidRPr="00917786" w:rsidRDefault="00146163" w:rsidP="00221385">
      <w:proofErr w:type="spellStart"/>
      <w:r w:rsidRPr="00917786">
        <w:rPr>
          <w:i/>
          <w:iCs/>
          <w:u w:val="single"/>
        </w:rPr>
        <w:t>Khabbab</w:t>
      </w:r>
      <w:proofErr w:type="spellEnd"/>
      <w:r w:rsidRPr="00917786">
        <w:rPr>
          <w:i/>
          <w:iCs/>
          <w:u w:val="single"/>
        </w:rPr>
        <w:t>:</w:t>
      </w:r>
      <w:r w:rsidRPr="00917786">
        <w:t xml:space="preserve"> I</w:t>
      </w:r>
      <w:r w:rsidR="00A749BF" w:rsidRPr="00917786">
        <w:t xml:space="preserve"> </w:t>
      </w:r>
      <w:r w:rsidR="002932E2" w:rsidRPr="00917786">
        <w:t xml:space="preserve">pointed out that the matter </w:t>
      </w:r>
      <w:r w:rsidR="00201907" w:rsidRPr="00917786">
        <w:t xml:space="preserve">at hand </w:t>
      </w:r>
      <w:r w:rsidR="002932E2" w:rsidRPr="00917786">
        <w:t xml:space="preserve">is much </w:t>
      </w:r>
      <w:r w:rsidR="00221385" w:rsidRPr="00917786">
        <w:t>graver</w:t>
      </w:r>
      <w:r w:rsidR="002932E2" w:rsidRPr="00917786">
        <w:t xml:space="preserve"> than just letting loose one’s desires and embracing immoral activities, rather attending these celebrations and pa</w:t>
      </w:r>
      <w:r w:rsidR="00C81C74" w:rsidRPr="00917786">
        <w:t xml:space="preserve">rticipating in such gatherings </w:t>
      </w:r>
      <w:r w:rsidR="002932E2" w:rsidRPr="00917786">
        <w:t>will gradually plant the seed of admiration and love for their</w:t>
      </w:r>
      <w:r w:rsidR="00A749BF" w:rsidRPr="00917786">
        <w:t xml:space="preserve"> </w:t>
      </w:r>
      <w:r w:rsidR="00C81C74" w:rsidRPr="00917786">
        <w:t xml:space="preserve">false beliefs and doctrines. This is </w:t>
      </w:r>
      <w:r w:rsidR="002932E2" w:rsidRPr="00917786">
        <w:t xml:space="preserve">especially </w:t>
      </w:r>
      <w:r w:rsidR="00C81C74" w:rsidRPr="00917786">
        <w:t>the case given</w:t>
      </w:r>
      <w:r w:rsidR="002932E2" w:rsidRPr="00917786">
        <w:t xml:space="preserve"> that most Muslim youth aren’t </w:t>
      </w:r>
      <w:r w:rsidR="00221385" w:rsidRPr="00917786">
        <w:t xml:space="preserve">aware and </w:t>
      </w:r>
      <w:r w:rsidR="002932E2" w:rsidRPr="00917786">
        <w:t xml:space="preserve"> exposed in their normal day lives to</w:t>
      </w:r>
      <w:r w:rsidR="00221385" w:rsidRPr="00917786">
        <w:t xml:space="preserve"> the</w:t>
      </w:r>
      <w:r w:rsidR="002932E2" w:rsidRPr="00917786">
        <w:t xml:space="preserve"> </w:t>
      </w:r>
      <w:r w:rsidR="00221385" w:rsidRPr="00917786">
        <w:t xml:space="preserve">blasphemous </w:t>
      </w:r>
      <w:r w:rsidR="0054267E">
        <w:rPr>
          <w:i/>
          <w:iCs/>
        </w:rPr>
        <w:t>-</w:t>
      </w:r>
      <w:proofErr w:type="spellStart"/>
      <w:r w:rsidR="00221385" w:rsidRPr="00917786">
        <w:rPr>
          <w:i/>
          <w:iCs/>
        </w:rPr>
        <w:t>kufr</w:t>
      </w:r>
      <w:proofErr w:type="spellEnd"/>
      <w:r w:rsidR="00221385" w:rsidRPr="00917786">
        <w:rPr>
          <w:i/>
          <w:iCs/>
        </w:rPr>
        <w:t>-</w:t>
      </w:r>
      <w:r w:rsidR="002932E2" w:rsidRPr="00917786">
        <w:t xml:space="preserve"> </w:t>
      </w:r>
      <w:r w:rsidR="00221385" w:rsidRPr="00917786">
        <w:t>beliefs of the Christians except marginally at best</w:t>
      </w:r>
      <w:r w:rsidR="002932E2" w:rsidRPr="00917786">
        <w:t>.</w:t>
      </w:r>
      <w:r w:rsidR="00A749BF" w:rsidRPr="00917786">
        <w:t xml:space="preserve"> Therefore joining the Christians in their actions on these holidays on the one </w:t>
      </w:r>
      <w:r w:rsidR="00201907" w:rsidRPr="00917786">
        <w:t>hand</w:t>
      </w:r>
      <w:r w:rsidR="00A749BF" w:rsidRPr="00917786">
        <w:t xml:space="preserve"> </w:t>
      </w:r>
      <w:r w:rsidR="00201907" w:rsidRPr="00917786">
        <w:t>and answering the evil call</w:t>
      </w:r>
      <w:r w:rsidR="00221385" w:rsidRPr="00917786">
        <w:t xml:space="preserve"> of one’s inner-self’s </w:t>
      </w:r>
      <w:r w:rsidR="00221385" w:rsidRPr="00917786">
        <w:rPr>
          <w:i/>
          <w:iCs/>
        </w:rPr>
        <w:t>“</w:t>
      </w:r>
      <w:proofErr w:type="spellStart"/>
      <w:r w:rsidR="00221385" w:rsidRPr="00917786">
        <w:rPr>
          <w:i/>
          <w:iCs/>
        </w:rPr>
        <w:t>nafs</w:t>
      </w:r>
      <w:proofErr w:type="spellEnd"/>
      <w:r w:rsidR="00221385" w:rsidRPr="00917786">
        <w:rPr>
          <w:i/>
          <w:iCs/>
        </w:rPr>
        <w:t>”</w:t>
      </w:r>
      <w:r w:rsidR="00221385" w:rsidRPr="00917786">
        <w:t xml:space="preserve"> misguided </w:t>
      </w:r>
      <w:r w:rsidR="00A749BF" w:rsidRPr="00917786">
        <w:t>desires on the other</w:t>
      </w:r>
      <w:r w:rsidR="00221385" w:rsidRPr="00917786">
        <w:t>,</w:t>
      </w:r>
      <w:r w:rsidR="00A749BF" w:rsidRPr="00917786">
        <w:t xml:space="preserve"> will</w:t>
      </w:r>
      <w:r w:rsidR="00221385" w:rsidRPr="00917786">
        <w:t xml:space="preserve"> eventually</w:t>
      </w:r>
      <w:r w:rsidR="00A749BF" w:rsidRPr="00917786">
        <w:t xml:space="preserve"> lead to their emulation and </w:t>
      </w:r>
      <w:r w:rsidR="00221385" w:rsidRPr="00917786">
        <w:t>imitation</w:t>
      </w:r>
      <w:r w:rsidR="00A749BF" w:rsidRPr="00917786">
        <w:t xml:space="preserve">. </w:t>
      </w:r>
    </w:p>
    <w:p w:rsidR="004B6709" w:rsidRPr="00917786" w:rsidRDefault="004B6709" w:rsidP="004B6709">
      <w:r w:rsidRPr="00917786">
        <w:t>Because of this,</w:t>
      </w:r>
      <w:r w:rsidR="0093682E" w:rsidRPr="00917786">
        <w:t xml:space="preserve"> </w:t>
      </w:r>
    </w:p>
    <w:p w:rsidR="0093682E" w:rsidRPr="00DF5090" w:rsidRDefault="00134C00" w:rsidP="00134C00">
      <w:pPr>
        <w:rPr>
          <w:rFonts w:ascii="Sakkal Majalla" w:hAnsi="Sakkal Majalla" w:cs="Sakkal Majalla"/>
          <w:sz w:val="20"/>
          <w:szCs w:val="20"/>
        </w:rPr>
      </w:pPr>
      <w:r>
        <w:t>Allah -</w:t>
      </w:r>
      <w:r w:rsidRPr="00DF5090">
        <w:rPr>
          <w:rFonts w:ascii="Sakkal Majalla" w:hAnsi="Sakkal Majalla" w:cs="Sakkal Majalla"/>
          <w:sz w:val="20"/>
          <w:szCs w:val="20"/>
          <w:rtl/>
        </w:rPr>
        <w:t xml:space="preserve"> سبحانه وتعالى</w:t>
      </w:r>
      <w:r>
        <w:t>-</w:t>
      </w:r>
      <w:r w:rsidR="00DF5090">
        <w:rPr>
          <w:rFonts w:ascii="Sakkal Majalla" w:hAnsi="Sakkal Majalla" w:cs="Sakkal Majalla"/>
          <w:sz w:val="20"/>
          <w:szCs w:val="20"/>
        </w:rPr>
        <w:t xml:space="preserve"> </w:t>
      </w:r>
      <w:r w:rsidR="00A749BF">
        <w:rPr>
          <w:sz w:val="24"/>
          <w:szCs w:val="24"/>
        </w:rPr>
        <w:t>says</w:t>
      </w:r>
      <w:r w:rsidR="000E5352">
        <w:rPr>
          <w:sz w:val="24"/>
          <w:szCs w:val="24"/>
        </w:rPr>
        <w:t>:</w:t>
      </w:r>
    </w:p>
    <w:p w:rsidR="00290CB9" w:rsidRPr="00917786" w:rsidRDefault="00767CAB" w:rsidP="00290CB9">
      <w:pPr>
        <w:jc w:val="center"/>
      </w:pPr>
      <w:r w:rsidRPr="00917786">
        <w:t>“</w:t>
      </w:r>
      <w:r w:rsidR="00E66C3B" w:rsidRPr="00917786">
        <w:t xml:space="preserve">O </w:t>
      </w:r>
      <w:r w:rsidR="005B6869" w:rsidRPr="00917786">
        <w:t>you,</w:t>
      </w:r>
      <w:r w:rsidRPr="00917786">
        <w:t xml:space="preserve"> who have believed, do not take the Jews and the Christians as allies. They are [in fact] allies of one another. And whoever is an ally to them among you - then indeed, he is [one] of them. Indeed, Allah guides not the wrongdoing people.</w:t>
      </w:r>
      <w:r w:rsidR="00A749BF" w:rsidRPr="00917786">
        <w:t>*</w:t>
      </w:r>
    </w:p>
    <w:p w:rsidR="002932E2" w:rsidRPr="00917786" w:rsidRDefault="00767CAB" w:rsidP="00290CB9">
      <w:pPr>
        <w:jc w:val="center"/>
      </w:pPr>
      <w:r w:rsidRPr="00917786">
        <w:t>(Al-</w:t>
      </w:r>
      <w:proofErr w:type="spellStart"/>
      <w:r w:rsidRPr="00917786">
        <w:t>M</w:t>
      </w:r>
      <w:r w:rsidR="00445688">
        <w:t>a</w:t>
      </w:r>
      <w:r w:rsidRPr="00917786">
        <w:t>a</w:t>
      </w:r>
      <w:r w:rsidR="00D30059" w:rsidRPr="00917786">
        <w:t>’</w:t>
      </w:r>
      <w:r w:rsidR="00AF7D84" w:rsidRPr="00917786">
        <w:t>idah</w:t>
      </w:r>
      <w:proofErr w:type="spellEnd"/>
      <w:r w:rsidR="00AF7D84" w:rsidRPr="00917786">
        <w:t>, 51</w:t>
      </w:r>
      <w:r w:rsidRPr="00917786">
        <w:t>)</w:t>
      </w:r>
    </w:p>
    <w:p w:rsidR="000E5352" w:rsidRPr="00134C00" w:rsidRDefault="00134C00" w:rsidP="00134C00">
      <w:pPr>
        <w:rPr>
          <w:rFonts w:ascii="Sakkal Majalla" w:hAnsi="Sakkal Majalla" w:cs="Sakkal Majalla"/>
          <w:sz w:val="20"/>
          <w:szCs w:val="20"/>
        </w:rPr>
      </w:pPr>
      <w:r>
        <w:t>Allah -</w:t>
      </w:r>
      <w:r w:rsidRPr="00DF5090">
        <w:rPr>
          <w:rFonts w:ascii="Sakkal Majalla" w:hAnsi="Sakkal Majalla" w:cs="Sakkal Majalla"/>
          <w:sz w:val="20"/>
          <w:szCs w:val="20"/>
          <w:rtl/>
        </w:rPr>
        <w:t xml:space="preserve"> سبحانه وتعالى</w:t>
      </w:r>
      <w:r>
        <w:t>-</w:t>
      </w:r>
      <w:r w:rsidR="00A749BF" w:rsidRPr="00917786">
        <w:t>also says:</w:t>
      </w:r>
    </w:p>
    <w:p w:rsidR="00254240" w:rsidRPr="00917786" w:rsidRDefault="000E5352" w:rsidP="000E5352">
      <w:pPr>
        <w:jc w:val="center"/>
      </w:pPr>
      <w:r w:rsidRPr="00917786">
        <w:t xml:space="preserve">“And never will the Jews or the Christians approve of you until you follow their religion. Say, "Indeed, the guidance of Allah is the [only] guidance." If you were to follow their desires after what has come to you of knowledge, you would have against Allah no protector or helper.” </w:t>
      </w:r>
    </w:p>
    <w:p w:rsidR="000E5352" w:rsidRPr="00917786" w:rsidRDefault="00997946" w:rsidP="000E5352">
      <w:pPr>
        <w:jc w:val="center"/>
      </w:pPr>
      <w:r w:rsidRPr="00917786">
        <w:t>(Al-</w:t>
      </w:r>
      <w:proofErr w:type="spellStart"/>
      <w:r w:rsidRPr="00917786">
        <w:t>Baqarah</w:t>
      </w:r>
      <w:proofErr w:type="spellEnd"/>
      <w:r w:rsidRPr="00917786">
        <w:t>, 120</w:t>
      </w:r>
      <w:r w:rsidR="000E5352" w:rsidRPr="00917786">
        <w:t>)</w:t>
      </w:r>
    </w:p>
    <w:p w:rsidR="00A749BF" w:rsidRPr="00EA4260" w:rsidRDefault="00546541" w:rsidP="004F3879">
      <w:r w:rsidRPr="00EA4260">
        <w:t xml:space="preserve">Imam </w:t>
      </w:r>
      <w:proofErr w:type="spellStart"/>
      <w:r w:rsidRPr="00EA4260">
        <w:t>Ath-T</w:t>
      </w:r>
      <w:r w:rsidR="00A749BF" w:rsidRPr="00EA4260">
        <w:t>hahabee</w:t>
      </w:r>
      <w:proofErr w:type="spellEnd"/>
      <w:r w:rsidR="00A749BF" w:rsidRPr="00EA4260">
        <w:t xml:space="preserve"> said: “The scholars have said </w:t>
      </w:r>
      <w:r w:rsidR="00554BE2" w:rsidRPr="00EA4260">
        <w:t>t</w:t>
      </w:r>
      <w:r w:rsidR="00A749BF" w:rsidRPr="00EA4260">
        <w:t xml:space="preserve">hat one of the manifestations of this </w:t>
      </w:r>
      <w:r w:rsidR="00554BE2" w:rsidRPr="00EA4260">
        <w:t>allegiance</w:t>
      </w:r>
      <w:r w:rsidR="00A749BF" w:rsidRPr="00EA4260">
        <w:t xml:space="preserve"> is the </w:t>
      </w:r>
      <w:r w:rsidR="00554BE2" w:rsidRPr="00EA4260">
        <w:t>imitation</w:t>
      </w:r>
      <w:r w:rsidR="00A749BF" w:rsidRPr="00EA4260">
        <w:t xml:space="preserve"> of them </w:t>
      </w:r>
      <w:r w:rsidR="00554BE2" w:rsidRPr="00EA4260">
        <w:t xml:space="preserve">in their ways and </w:t>
      </w:r>
      <w:r w:rsidR="000F5BEA" w:rsidRPr="00EA4260">
        <w:t>publicly displaying</w:t>
      </w:r>
      <w:r w:rsidR="00A749BF" w:rsidRPr="00EA4260">
        <w:t xml:space="preserve"> their </w:t>
      </w:r>
      <w:r w:rsidR="000F5BEA" w:rsidRPr="00EA4260">
        <w:t>holidays (</w:t>
      </w:r>
      <w:r w:rsidR="00554BE2" w:rsidRPr="00EA4260">
        <w:t xml:space="preserve">by the Muslims) </w:t>
      </w:r>
      <w:r w:rsidR="00A749BF" w:rsidRPr="00EA4260">
        <w:t xml:space="preserve">when they </w:t>
      </w:r>
      <w:r w:rsidR="00554BE2" w:rsidRPr="00EA4260">
        <w:t xml:space="preserve">(the Christians) </w:t>
      </w:r>
      <w:r w:rsidR="00A749BF" w:rsidRPr="00EA4260">
        <w:t>are ordered not to do so in the lands of the Musli</w:t>
      </w:r>
      <w:r w:rsidR="00554BE2" w:rsidRPr="00EA4260">
        <w:t>ms. So, if a Muslim</w:t>
      </w:r>
      <w:r w:rsidR="000F5BEA" w:rsidRPr="00EA4260">
        <w:t xml:space="preserve"> joins them in</w:t>
      </w:r>
      <w:r w:rsidR="00554BE2" w:rsidRPr="00EA4260">
        <w:t xml:space="preserve"> this, he is therefore assisting and </w:t>
      </w:r>
      <w:r w:rsidR="000F5BEA" w:rsidRPr="00EA4260">
        <w:t>aiding them</w:t>
      </w:r>
      <w:r w:rsidR="00554BE2" w:rsidRPr="00EA4260">
        <w:t xml:space="preserve"> in publically displaying their </w:t>
      </w:r>
      <w:r w:rsidR="00554BE2" w:rsidRPr="00EA4260">
        <w:lastRenderedPageBreak/>
        <w:t>holidays.</w:t>
      </w:r>
      <w:r w:rsidR="000F5BEA" w:rsidRPr="00EA4260">
        <w:t xml:space="preserve"> </w:t>
      </w:r>
      <w:r w:rsidRPr="00EA4260">
        <w:t>Veri</w:t>
      </w:r>
      <w:r w:rsidR="00A749BF" w:rsidRPr="00EA4260">
        <w:t>ly this is a</w:t>
      </w:r>
      <w:r w:rsidR="000F5BEA" w:rsidRPr="00EA4260">
        <w:t xml:space="preserve"> heinous</w:t>
      </w:r>
      <w:r w:rsidR="00A749BF" w:rsidRPr="00EA4260">
        <w:t xml:space="preserve"> vice and innovation in Islam. It </w:t>
      </w:r>
      <w:r w:rsidR="00880E4D" w:rsidRPr="00EA4260">
        <w:t>is in</w:t>
      </w:r>
      <w:r w:rsidR="00A749BF" w:rsidRPr="00EA4260">
        <w:t>conceivable for a person to do such actions except that he is of weak belief and religious practice.</w:t>
      </w:r>
      <w:r w:rsidR="009844F8" w:rsidRPr="00EA4260">
        <w:rPr>
          <w:rStyle w:val="FootnoteReference"/>
        </w:rPr>
        <w:footnoteReference w:id="14"/>
      </w:r>
    </w:p>
    <w:p w:rsidR="00EA4260" w:rsidRDefault="00327A10" w:rsidP="008D62C3">
      <w:pPr>
        <w:rPr>
          <w:sz w:val="24"/>
          <w:szCs w:val="24"/>
        </w:rPr>
      </w:pPr>
      <w:r w:rsidRPr="00EA4260">
        <w:t>I</w:t>
      </w:r>
      <w:r w:rsidR="00A749BF" w:rsidRPr="00EA4260">
        <w:t xml:space="preserve">t </w:t>
      </w:r>
      <w:r w:rsidRPr="00EA4260">
        <w:t>is therefore im</w:t>
      </w:r>
      <w:r w:rsidR="00A749BF" w:rsidRPr="00EA4260">
        <w:t xml:space="preserve">permissible </w:t>
      </w:r>
      <w:r w:rsidR="008D62C3" w:rsidRPr="00EA4260">
        <w:t xml:space="preserve">for you </w:t>
      </w:r>
      <w:r w:rsidR="00A749BF" w:rsidRPr="00EA4260">
        <w:t xml:space="preserve">to go to </w:t>
      </w:r>
      <w:r w:rsidR="008D62C3" w:rsidRPr="00EA4260">
        <w:t>such</w:t>
      </w:r>
      <w:r w:rsidR="00A749BF" w:rsidRPr="00EA4260">
        <w:t xml:space="preserve"> places because you will eventually –one way or another- fall into </w:t>
      </w:r>
      <w:r w:rsidR="00546541" w:rsidRPr="00EA4260">
        <w:t>imitating</w:t>
      </w:r>
      <w:r w:rsidR="00A749BF" w:rsidRPr="00EA4260">
        <w:t xml:space="preserve"> and emulating</w:t>
      </w:r>
      <w:r w:rsidR="008D62C3" w:rsidRPr="00EA4260">
        <w:t xml:space="preserve"> them in many of</w:t>
      </w:r>
      <w:r w:rsidR="00A749BF" w:rsidRPr="00EA4260">
        <w:t xml:space="preserve"> their actions. This is a very grave and serious matter</w:t>
      </w:r>
      <w:r w:rsidR="00EA4260">
        <w:t xml:space="preserve"> that concerns one’s religious </w:t>
      </w:r>
      <w:r w:rsidR="00A749BF" w:rsidRPr="00EA4260">
        <w:t>creed and doctrine for the Prophet Muhammad</w:t>
      </w:r>
      <w:r w:rsidR="00A749BF" w:rsidRPr="0079020A">
        <w:rPr>
          <w:sz w:val="24"/>
          <w:szCs w:val="24"/>
        </w:rPr>
        <w:t xml:space="preserve"> </w:t>
      </w:r>
      <w:r w:rsidR="00C53512" w:rsidRPr="00E225A3">
        <w:rPr>
          <w:sz w:val="24"/>
          <w:szCs w:val="24"/>
        </w:rPr>
        <w:t>-</w:t>
      </w:r>
      <w:r w:rsidR="00C53512" w:rsidRPr="00E225A3">
        <w:rPr>
          <w:rFonts w:ascii="Sakkal Majalla" w:hAnsi="Sakkal Majalla" w:cs="Sakkal Majalla"/>
          <w:sz w:val="24"/>
          <w:szCs w:val="24"/>
          <w:rtl/>
        </w:rPr>
        <w:t>صلى الله عليه وسلم</w:t>
      </w:r>
      <w:r w:rsidR="00C53512" w:rsidRPr="00E225A3">
        <w:rPr>
          <w:rFonts w:ascii="Sakkal Majalla" w:hAnsi="Sakkal Majalla" w:cs="Sakkal Majalla"/>
          <w:sz w:val="24"/>
          <w:szCs w:val="24"/>
        </w:rPr>
        <w:t>-</w:t>
      </w:r>
      <w:r w:rsidR="00BC5196">
        <w:rPr>
          <w:rFonts w:ascii="Sakkal Majalla" w:hAnsi="Sakkal Majalla" w:cs="Sakkal Majalla"/>
          <w:sz w:val="36"/>
          <w:szCs w:val="36"/>
        </w:rPr>
        <w:t xml:space="preserve"> </w:t>
      </w:r>
      <w:r w:rsidR="00A749BF" w:rsidRPr="00BC5196">
        <w:t>has said</w:t>
      </w:r>
      <w:r w:rsidR="0079020A" w:rsidRPr="00BC5196">
        <w:t xml:space="preserve"> </w:t>
      </w:r>
    </w:p>
    <w:p w:rsidR="00A749BF" w:rsidRPr="00C53512" w:rsidRDefault="00EA4260" w:rsidP="00AA0228">
      <w:pPr>
        <w:rPr>
          <w:rFonts w:ascii="Sakkal Majalla" w:hAnsi="Sakkal Majalla" w:cs="Sakkal Majalla"/>
          <w:sz w:val="36"/>
          <w:szCs w:val="36"/>
        </w:rPr>
      </w:pPr>
      <w:r w:rsidRPr="00AA0228">
        <w:rPr>
          <w:rFonts w:ascii="Copperplate Gothic Bold" w:hAnsi="Copperplate Gothic Bold"/>
        </w:rPr>
        <w:t>“</w:t>
      </w:r>
      <w:r w:rsidR="0079020A" w:rsidRPr="00AA0228">
        <w:rPr>
          <w:rFonts w:ascii="Copperplate Gothic Bold" w:hAnsi="Copperplate Gothic Bold"/>
        </w:rPr>
        <w:t>Verily y</w:t>
      </w:r>
      <w:r w:rsidR="0079020A" w:rsidRPr="00AA0228">
        <w:rPr>
          <w:rFonts w:ascii="Copperplate Gothic Bold" w:hAnsi="Copperplate Gothic Bold" w:cs="Helvetica"/>
          <w:color w:val="08081A"/>
        </w:rPr>
        <w:t xml:space="preserve">ou will follow the wrong ways, of your predecessors so completely and literally that if they should go into the hole of a </w:t>
      </w:r>
      <w:proofErr w:type="spellStart"/>
      <w:r w:rsidR="00BD0158" w:rsidRPr="00AA0228">
        <w:rPr>
          <w:rFonts w:ascii="Copperplate Gothic Bold" w:hAnsi="Copperplate Gothic Bold" w:cs="Helvetica"/>
          <w:color w:val="08081A"/>
        </w:rPr>
        <w:t>dabb</w:t>
      </w:r>
      <w:proofErr w:type="spellEnd"/>
      <w:r w:rsidR="00BD0158" w:rsidRPr="00AA0228">
        <w:rPr>
          <w:rFonts w:ascii="Copperplate Gothic Bold" w:hAnsi="Copperplate Gothic Bold" w:cs="Helvetica"/>
          <w:color w:val="08081A"/>
        </w:rPr>
        <w:t>-</w:t>
      </w:r>
      <w:r w:rsidR="0079020A" w:rsidRPr="00AA0228">
        <w:rPr>
          <w:rFonts w:ascii="Copperplate Gothic Bold" w:hAnsi="Copperplate Gothic Bold" w:cs="Helvetica"/>
          <w:color w:val="08081A"/>
        </w:rPr>
        <w:t>lizard, you too will go there</w:t>
      </w:r>
      <w:r w:rsidR="00AA0228">
        <w:rPr>
          <w:rFonts w:ascii="Copperplate Gothic Bold" w:hAnsi="Copperplate Gothic Bold" w:cs="Helvetica"/>
          <w:color w:val="08081A"/>
        </w:rPr>
        <w:t>." We said, "O Messenger of Allah</w:t>
      </w:r>
      <w:r w:rsidR="00DF5090" w:rsidRPr="00AA0228">
        <w:rPr>
          <w:rFonts w:ascii="Copperplate Gothic Bold" w:hAnsi="Copperplate Gothic Bold"/>
          <w:sz w:val="36"/>
          <w:szCs w:val="36"/>
        </w:rPr>
        <w:t>-</w:t>
      </w:r>
      <w:r w:rsidR="0079020A" w:rsidRPr="00AA0228">
        <w:rPr>
          <w:rFonts w:ascii="Copperplate Gothic Bold" w:hAnsi="Copperplate Gothic Bold" w:cs="Helvetica"/>
          <w:color w:val="08081A"/>
        </w:rPr>
        <w:t xml:space="preserve">! Do you mean the Jews and the Christians?" He </w:t>
      </w:r>
      <w:r w:rsidR="00DF5090" w:rsidRPr="00E225A3">
        <w:rPr>
          <w:rFonts w:ascii="Copperplate Gothic Bold" w:hAnsi="Copperplate Gothic Bold"/>
          <w:sz w:val="24"/>
          <w:szCs w:val="24"/>
        </w:rPr>
        <w:t>-</w:t>
      </w:r>
      <w:r w:rsidR="00DF5090" w:rsidRPr="00E225A3">
        <w:rPr>
          <w:rFonts w:ascii="Copperplate Gothic Bold" w:hAnsi="Copperplate Gothic Bold" w:cs="Sakkal Majalla"/>
          <w:sz w:val="24"/>
          <w:szCs w:val="24"/>
          <w:rtl/>
        </w:rPr>
        <w:t>صلى الله عليه وسلم</w:t>
      </w:r>
      <w:r w:rsidR="00DF5090" w:rsidRPr="00E225A3">
        <w:rPr>
          <w:rFonts w:ascii="Copperplate Gothic Bold" w:hAnsi="Copperplate Gothic Bold" w:cs="Sakkal Majalla"/>
          <w:sz w:val="24"/>
          <w:szCs w:val="24"/>
        </w:rPr>
        <w:t>-</w:t>
      </w:r>
      <w:r w:rsidR="0079020A" w:rsidRPr="00AA0228">
        <w:rPr>
          <w:rFonts w:ascii="Copperplate Gothic Bold" w:hAnsi="Copperplate Gothic Bold" w:cs="Helvetica"/>
          <w:color w:val="08081A"/>
          <w:sz w:val="36"/>
          <w:szCs w:val="36"/>
        </w:rPr>
        <w:t xml:space="preserve"> </w:t>
      </w:r>
      <w:r w:rsidR="0079020A" w:rsidRPr="00AA0228">
        <w:rPr>
          <w:rFonts w:ascii="Copperplate Gothic Bold" w:hAnsi="Copperplate Gothic Bold" w:cs="Helvetica"/>
          <w:color w:val="08081A"/>
        </w:rPr>
        <w:t>concurred</w:t>
      </w:r>
      <w:r w:rsidRPr="00AA0228">
        <w:rPr>
          <w:rFonts w:ascii="Copperplate Gothic Bold" w:hAnsi="Copperplate Gothic Bold" w:cs="Helvetica"/>
          <w:color w:val="08081A"/>
        </w:rPr>
        <w:t xml:space="preserve">, </w:t>
      </w:r>
      <w:r w:rsidR="0079020A" w:rsidRPr="00AA0228">
        <w:rPr>
          <w:rFonts w:ascii="Copperplate Gothic Bold" w:hAnsi="Copperplate Gothic Bold" w:cs="Helvetica"/>
          <w:color w:val="08081A"/>
        </w:rPr>
        <w:t>"Whom else!?"</w:t>
      </w:r>
      <w:r w:rsidR="009844F8" w:rsidRPr="0079020A">
        <w:rPr>
          <w:rStyle w:val="FootnoteReference"/>
          <w:sz w:val="24"/>
          <w:szCs w:val="24"/>
        </w:rPr>
        <w:footnoteReference w:id="15"/>
      </w:r>
    </w:p>
    <w:p w:rsidR="00FB4058" w:rsidRPr="00917786" w:rsidRDefault="00FB4058" w:rsidP="009844F8">
      <w:pPr>
        <w:rPr>
          <w:b/>
          <w:bCs/>
          <w:i/>
          <w:iCs/>
        </w:rPr>
      </w:pPr>
      <w:r w:rsidRPr="00917786">
        <w:rPr>
          <w:b/>
          <w:bCs/>
          <w:i/>
          <w:iCs/>
        </w:rPr>
        <w:t>I went on…</w:t>
      </w:r>
    </w:p>
    <w:p w:rsidR="00445688" w:rsidRDefault="00FB4058" w:rsidP="00445688">
      <w:proofErr w:type="spellStart"/>
      <w:r w:rsidRPr="00F7031D">
        <w:rPr>
          <w:i/>
          <w:iCs/>
          <w:u w:val="single"/>
        </w:rPr>
        <w:t>Khabbab</w:t>
      </w:r>
      <w:proofErr w:type="spellEnd"/>
      <w:r w:rsidRPr="00F7031D">
        <w:t>:</w:t>
      </w:r>
      <w:r w:rsidR="00A749BF" w:rsidRPr="00F7031D">
        <w:t xml:space="preserve"> Notice h</w:t>
      </w:r>
      <w:r w:rsidR="0079020A" w:rsidRPr="00F7031D">
        <w:t>ow the Prophet</w:t>
      </w:r>
      <w:r w:rsidR="0079020A">
        <w:rPr>
          <w:sz w:val="24"/>
          <w:szCs w:val="24"/>
        </w:rPr>
        <w:t xml:space="preserve"> </w:t>
      </w:r>
      <w:r w:rsidR="00DF5090" w:rsidRPr="00F7031D">
        <w:rPr>
          <w:sz w:val="24"/>
          <w:szCs w:val="24"/>
        </w:rPr>
        <w:t>-</w:t>
      </w:r>
      <w:r w:rsidR="00DF5090" w:rsidRPr="00F7031D">
        <w:rPr>
          <w:rFonts w:ascii="Sakkal Majalla" w:hAnsi="Sakkal Majalla" w:cs="Sakkal Majalla"/>
          <w:sz w:val="24"/>
          <w:szCs w:val="24"/>
          <w:rtl/>
        </w:rPr>
        <w:t>صلى الله عليه وسلم</w:t>
      </w:r>
      <w:r w:rsidR="00DF5090" w:rsidRPr="00F7031D">
        <w:rPr>
          <w:rFonts w:ascii="Sakkal Majalla" w:hAnsi="Sakkal Majalla" w:cs="Sakkal Majalla"/>
          <w:sz w:val="24"/>
          <w:szCs w:val="24"/>
        </w:rPr>
        <w:t>-</w:t>
      </w:r>
      <w:r w:rsidR="0079020A">
        <w:rPr>
          <w:rFonts w:cs="Helvetica"/>
          <w:color w:val="08081A"/>
          <w:sz w:val="24"/>
          <w:szCs w:val="24"/>
        </w:rPr>
        <w:t xml:space="preserve"> </w:t>
      </w:r>
      <w:r w:rsidRPr="00483D53">
        <w:t xml:space="preserve">says “ways of your predecessors” </w:t>
      </w:r>
      <w:r w:rsidR="00A749BF" w:rsidRPr="00483D53">
        <w:t xml:space="preserve">which </w:t>
      </w:r>
      <w:r w:rsidRPr="00483D53">
        <w:t>refers to</w:t>
      </w:r>
      <w:r w:rsidR="00A749BF" w:rsidRPr="00483D53">
        <w:t xml:space="preserve"> the ways and norms of those who were before you</w:t>
      </w:r>
      <w:r w:rsidRPr="00483D53">
        <w:t>. W</w:t>
      </w:r>
      <w:r w:rsidR="00B53147" w:rsidRPr="00483D53">
        <w:t>hen the companions asked</w:t>
      </w:r>
      <w:r w:rsidRPr="00483D53">
        <w:t xml:space="preserve"> the </w:t>
      </w:r>
      <w:r w:rsidR="00445688">
        <w:t>prophet</w:t>
      </w:r>
    </w:p>
    <w:p w:rsidR="00FB4058" w:rsidRPr="00445688" w:rsidRDefault="00483D53" w:rsidP="00445688">
      <w:r w:rsidRPr="002C4023">
        <w:rPr>
          <w:sz w:val="24"/>
          <w:szCs w:val="24"/>
        </w:rPr>
        <w:t>-</w:t>
      </w:r>
      <w:r w:rsidR="00DF5090" w:rsidRPr="002C4023">
        <w:rPr>
          <w:rFonts w:ascii="Sakkal Majalla" w:hAnsi="Sakkal Majalla" w:cs="Sakkal Majalla"/>
          <w:sz w:val="24"/>
          <w:szCs w:val="24"/>
          <w:rtl/>
        </w:rPr>
        <w:t>صلى الله عليه وسلم</w:t>
      </w:r>
      <w:r w:rsidR="00DF5090" w:rsidRPr="002C4023">
        <w:rPr>
          <w:rFonts w:ascii="Sakkal Majalla" w:hAnsi="Sakkal Majalla" w:cs="Sakkal Majalla"/>
          <w:sz w:val="24"/>
          <w:szCs w:val="24"/>
        </w:rPr>
        <w:t>-</w:t>
      </w:r>
      <w:r w:rsidR="00B53147" w:rsidRPr="00483D53">
        <w:rPr>
          <w:sz w:val="40"/>
          <w:szCs w:val="40"/>
        </w:rPr>
        <w:t xml:space="preserve"> </w:t>
      </w:r>
      <w:r w:rsidR="00FB4058" w:rsidRPr="00483D53">
        <w:t>whether he was referring to</w:t>
      </w:r>
      <w:r w:rsidR="00B53147" w:rsidRPr="00483D53">
        <w:t xml:space="preserve"> the Jews and the </w:t>
      </w:r>
      <w:r w:rsidR="00FB4058" w:rsidRPr="00483D53">
        <w:t>Christians</w:t>
      </w:r>
      <w:r w:rsidR="00B53147" w:rsidRPr="00483D53">
        <w:t>?</w:t>
      </w:r>
      <w:r w:rsidR="00B53147">
        <w:rPr>
          <w:sz w:val="24"/>
          <w:szCs w:val="24"/>
        </w:rPr>
        <w:t xml:space="preserve">  </w:t>
      </w:r>
      <w:r w:rsidR="00B53147" w:rsidRPr="00483D53">
        <w:t>The prophet</w:t>
      </w:r>
      <w:r w:rsidR="00B53147">
        <w:rPr>
          <w:sz w:val="24"/>
          <w:szCs w:val="24"/>
        </w:rPr>
        <w:t xml:space="preserve"> </w:t>
      </w:r>
      <w:r w:rsidR="00DF5090" w:rsidRPr="002C4023">
        <w:rPr>
          <w:sz w:val="24"/>
          <w:szCs w:val="24"/>
        </w:rPr>
        <w:t>-</w:t>
      </w:r>
      <w:r w:rsidR="00DF5090" w:rsidRPr="002C4023">
        <w:rPr>
          <w:rFonts w:ascii="Sakkal Majalla" w:hAnsi="Sakkal Majalla" w:cs="Sakkal Majalla"/>
          <w:sz w:val="24"/>
          <w:szCs w:val="24"/>
          <w:rtl/>
        </w:rPr>
        <w:t>صلى الله عليه وسلم</w:t>
      </w:r>
      <w:r w:rsidR="00DF5090" w:rsidRPr="002C4023">
        <w:rPr>
          <w:rFonts w:ascii="Sakkal Majalla" w:hAnsi="Sakkal Majalla" w:cs="Sakkal Majalla"/>
          <w:sz w:val="24"/>
          <w:szCs w:val="24"/>
        </w:rPr>
        <w:t xml:space="preserve">- </w:t>
      </w:r>
      <w:r w:rsidR="00DF5090" w:rsidRPr="00483D53">
        <w:t>r</w:t>
      </w:r>
      <w:r w:rsidR="000B466C" w:rsidRPr="00483D53">
        <w:t>eplied</w:t>
      </w:r>
      <w:r w:rsidR="00B53147" w:rsidRPr="00483D53">
        <w:t xml:space="preserve"> confirming that indeed it’s whom you’ve </w:t>
      </w:r>
      <w:r w:rsidR="000B466C" w:rsidRPr="00483D53">
        <w:t>specifically asked about! Also</w:t>
      </w:r>
      <w:r w:rsidR="00FB4058" w:rsidRPr="00483D53">
        <w:t>,</w:t>
      </w:r>
      <w:r w:rsidR="00B53147" w:rsidRPr="00483D53">
        <w:t xml:space="preserve"> in</w:t>
      </w:r>
      <w:r w:rsidR="00FB4058" w:rsidRPr="00483D53">
        <w:t xml:space="preserve"> </w:t>
      </w:r>
      <w:r w:rsidR="00B53147" w:rsidRPr="00483D53">
        <w:t>a</w:t>
      </w:r>
      <w:r w:rsidR="00FB4058" w:rsidRPr="00483D53">
        <w:t xml:space="preserve">nother </w:t>
      </w:r>
      <w:r w:rsidR="00B53147" w:rsidRPr="00483D53">
        <w:t>narr</w:t>
      </w:r>
      <w:r w:rsidR="00FB4058" w:rsidRPr="00483D53">
        <w:t>ation with a strong chain the prophet</w:t>
      </w:r>
      <w:r w:rsidR="00FB4058">
        <w:rPr>
          <w:sz w:val="24"/>
          <w:szCs w:val="24"/>
        </w:rPr>
        <w:t xml:space="preserve"> </w:t>
      </w:r>
      <w:r w:rsidR="00DF5090" w:rsidRPr="002C4023">
        <w:rPr>
          <w:sz w:val="24"/>
          <w:szCs w:val="24"/>
        </w:rPr>
        <w:t>-</w:t>
      </w:r>
      <w:r w:rsidR="00DF5090" w:rsidRPr="002C4023">
        <w:rPr>
          <w:rFonts w:ascii="Sakkal Majalla" w:hAnsi="Sakkal Majalla" w:cs="Sakkal Majalla"/>
          <w:sz w:val="24"/>
          <w:szCs w:val="24"/>
          <w:rtl/>
        </w:rPr>
        <w:t>صلى الله عليه وسلم</w:t>
      </w:r>
      <w:r w:rsidR="00DF5090" w:rsidRPr="002C4023">
        <w:rPr>
          <w:rFonts w:ascii="Sakkal Majalla" w:hAnsi="Sakkal Majalla" w:cs="Sakkal Majalla"/>
          <w:sz w:val="24"/>
          <w:szCs w:val="24"/>
        </w:rPr>
        <w:t>-</w:t>
      </w:r>
      <w:r w:rsidR="00B53147">
        <w:rPr>
          <w:sz w:val="24"/>
          <w:szCs w:val="24"/>
        </w:rPr>
        <w:t xml:space="preserve"> </w:t>
      </w:r>
      <w:r w:rsidR="00B53147" w:rsidRPr="00483D53">
        <w:t>says “</w:t>
      </w:r>
      <w:r w:rsidR="00C53512" w:rsidRPr="00483D53">
        <w:t>Whoever</w:t>
      </w:r>
      <w:r w:rsidR="00B53147" w:rsidRPr="00483D53">
        <w:t xml:space="preserve"> </w:t>
      </w:r>
      <w:r w:rsidR="00FB4058" w:rsidRPr="00483D53">
        <w:t>imitates</w:t>
      </w:r>
      <w:r w:rsidR="00B53147" w:rsidRPr="00483D53">
        <w:t xml:space="preserve"> a people verily they are from them.</w:t>
      </w:r>
      <w:r w:rsidR="009844F8" w:rsidRPr="00483D53">
        <w:rPr>
          <w:rStyle w:val="FootnoteReference"/>
        </w:rPr>
        <w:footnoteReference w:id="16"/>
      </w:r>
    </w:p>
    <w:p w:rsidR="00B53147" w:rsidRPr="000919CC" w:rsidRDefault="00B53147" w:rsidP="00280BCB">
      <w:pPr>
        <w:rPr>
          <w:sz w:val="24"/>
          <w:szCs w:val="24"/>
        </w:rPr>
      </w:pPr>
      <w:r w:rsidRPr="000919CC">
        <w:t xml:space="preserve">Ibn </w:t>
      </w:r>
      <w:proofErr w:type="spellStart"/>
      <w:r w:rsidRPr="000919CC">
        <w:t>Taymi</w:t>
      </w:r>
      <w:r w:rsidR="00D30059" w:rsidRPr="000919CC">
        <w:t>y</w:t>
      </w:r>
      <w:r w:rsidRPr="000919CC">
        <w:t>ya</w:t>
      </w:r>
      <w:r w:rsidR="00FB4058" w:rsidRPr="000919CC">
        <w:t>h</w:t>
      </w:r>
      <w:proofErr w:type="spellEnd"/>
      <w:r w:rsidRPr="000919CC">
        <w:t xml:space="preserve"> </w:t>
      </w:r>
      <w:r w:rsidR="00280BCB" w:rsidRPr="000919CC">
        <w:t xml:space="preserve">states: </w:t>
      </w:r>
      <w:r w:rsidRPr="000919CC">
        <w:t xml:space="preserve"> </w:t>
      </w:r>
      <w:r w:rsidR="00280BCB" w:rsidRPr="000919CC">
        <w:t>“</w:t>
      </w:r>
      <w:r w:rsidRPr="000919CC">
        <w:t xml:space="preserve">Imam Ahmed and other </w:t>
      </w:r>
      <w:r w:rsidR="00FB4058" w:rsidRPr="000919CC">
        <w:t>scholars</w:t>
      </w:r>
      <w:r w:rsidRPr="000919CC">
        <w:t xml:space="preserve"> ha</w:t>
      </w:r>
      <w:r w:rsidR="007D2C02" w:rsidRPr="000919CC">
        <w:t>ve used this</w:t>
      </w:r>
      <w:r w:rsidRPr="000919CC">
        <w:t xml:space="preserve"> </w:t>
      </w:r>
      <w:r w:rsidRPr="000919CC">
        <w:rPr>
          <w:i/>
          <w:iCs/>
        </w:rPr>
        <w:t>hadeeth</w:t>
      </w:r>
      <w:r w:rsidR="007D2C02" w:rsidRPr="000919CC">
        <w:t xml:space="preserve"> as </w:t>
      </w:r>
      <w:r w:rsidRPr="000919CC">
        <w:t xml:space="preserve">evidence </w:t>
      </w:r>
      <w:r w:rsidR="007D2C02" w:rsidRPr="000919CC">
        <w:t>to establish</w:t>
      </w:r>
      <w:r w:rsidRPr="000919CC">
        <w:t xml:space="preserve"> different rulings. The least </w:t>
      </w:r>
      <w:r w:rsidR="007D2C02" w:rsidRPr="000919CC">
        <w:t xml:space="preserve">effect this </w:t>
      </w:r>
      <w:r w:rsidR="007D2C02" w:rsidRPr="000919CC">
        <w:rPr>
          <w:i/>
          <w:iCs/>
        </w:rPr>
        <w:t>hadeeth</w:t>
      </w:r>
      <w:r w:rsidR="007D2C02" w:rsidRPr="000919CC">
        <w:t xml:space="preserve"> </w:t>
      </w:r>
      <w:r w:rsidR="00280BCB" w:rsidRPr="000919CC">
        <w:t>could</w:t>
      </w:r>
      <w:r w:rsidR="007D2C02" w:rsidRPr="000919CC">
        <w:t xml:space="preserve"> have</w:t>
      </w:r>
      <w:r w:rsidRPr="000919CC">
        <w:t xml:space="preserve"> </w:t>
      </w:r>
      <w:r w:rsidR="00280BCB" w:rsidRPr="000919CC">
        <w:t>on the matter</w:t>
      </w:r>
      <w:r w:rsidR="000919CC" w:rsidRPr="000919CC">
        <w:t xml:space="preserve"> at hand </w:t>
      </w:r>
      <w:r w:rsidR="00280BCB" w:rsidRPr="000919CC">
        <w:t xml:space="preserve">is prohibiting their emulation in similar </w:t>
      </w:r>
      <w:r w:rsidR="007D2C02" w:rsidRPr="000919CC">
        <w:t xml:space="preserve">light </w:t>
      </w:r>
      <w:r w:rsidR="00280BCB" w:rsidRPr="000919CC">
        <w:t>to</w:t>
      </w:r>
      <w:r w:rsidR="007D2C02" w:rsidRPr="000919CC">
        <w:t xml:space="preserve"> the Quranic verse</w:t>
      </w:r>
      <w:r w:rsidRPr="000919CC">
        <w:t xml:space="preserve"> “</w:t>
      </w:r>
      <w:r w:rsidR="007D2C02" w:rsidRPr="000919CC">
        <w:t>And whoever is an ally to them among you - then indeed, he is [one] of them.”(Al-</w:t>
      </w:r>
      <w:proofErr w:type="spellStart"/>
      <w:r w:rsidR="007D2C02" w:rsidRPr="000919CC">
        <w:t>Ma</w:t>
      </w:r>
      <w:r w:rsidR="002C4023" w:rsidRPr="000919CC">
        <w:t>a</w:t>
      </w:r>
      <w:r w:rsidR="00D30059" w:rsidRPr="000919CC">
        <w:t>’</w:t>
      </w:r>
      <w:r w:rsidR="007D2C02" w:rsidRPr="000919CC">
        <w:t>idah</w:t>
      </w:r>
      <w:proofErr w:type="spellEnd"/>
      <w:r w:rsidR="007D2C02" w:rsidRPr="000919CC">
        <w:t>, 51)</w:t>
      </w:r>
      <w:r w:rsidRPr="000919CC">
        <w:t xml:space="preserve"> The </w:t>
      </w:r>
      <w:r w:rsidRPr="000919CC">
        <w:rPr>
          <w:i/>
          <w:iCs/>
        </w:rPr>
        <w:t>hadeeth</w:t>
      </w:r>
      <w:r w:rsidRPr="000919CC">
        <w:t xml:space="preserve"> is also si</w:t>
      </w:r>
      <w:r w:rsidR="007D2C02" w:rsidRPr="000919CC">
        <w:t>m</w:t>
      </w:r>
      <w:r w:rsidR="00D30059" w:rsidRPr="000919CC">
        <w:t>ilar to what Abdullah Ibn ‘Amr said: “</w:t>
      </w:r>
      <w:r w:rsidR="007D2C02" w:rsidRPr="000919CC">
        <w:t>Whoever builds</w:t>
      </w:r>
      <w:r w:rsidRPr="000919CC">
        <w:t xml:space="preserve"> in the lands of the polytheists and </w:t>
      </w:r>
      <w:r w:rsidR="007D2C02" w:rsidRPr="000919CC">
        <w:t xml:space="preserve">partakes in their </w:t>
      </w:r>
      <w:r w:rsidR="00A6709E" w:rsidRPr="000919CC">
        <w:t xml:space="preserve">Coptic new year </w:t>
      </w:r>
      <w:r w:rsidR="00A6709E" w:rsidRPr="000919CC">
        <w:rPr>
          <w:i/>
          <w:iCs/>
        </w:rPr>
        <w:t>-</w:t>
      </w:r>
      <w:proofErr w:type="spellStart"/>
      <w:r w:rsidR="00A6709E" w:rsidRPr="000919CC">
        <w:rPr>
          <w:i/>
          <w:iCs/>
        </w:rPr>
        <w:t>Nayrouz</w:t>
      </w:r>
      <w:proofErr w:type="spellEnd"/>
      <w:r w:rsidR="00A6709E" w:rsidRPr="000919CC">
        <w:rPr>
          <w:i/>
          <w:iCs/>
        </w:rPr>
        <w:t>-</w:t>
      </w:r>
      <w:r w:rsidR="00A6709E" w:rsidRPr="000919CC">
        <w:t xml:space="preserve"> </w:t>
      </w:r>
      <w:r w:rsidRPr="000919CC">
        <w:t>celebration</w:t>
      </w:r>
      <w:r w:rsidR="007D2C02" w:rsidRPr="000919CC">
        <w:t>s</w:t>
      </w:r>
      <w:r w:rsidRPr="000919CC">
        <w:t xml:space="preserve"> and festivals </w:t>
      </w:r>
      <w:r w:rsidR="007D2C02" w:rsidRPr="000919CC">
        <w:t>imitating</w:t>
      </w:r>
      <w:r w:rsidRPr="000919CC">
        <w:t xml:space="preserve"> them until his death</w:t>
      </w:r>
      <w:r w:rsidR="007D2C02" w:rsidRPr="000919CC">
        <w:t>,</w:t>
      </w:r>
      <w:r w:rsidRPr="000919CC">
        <w:t xml:space="preserve"> </w:t>
      </w:r>
      <w:r w:rsidR="00DD5002" w:rsidRPr="000919CC">
        <w:t>then</w:t>
      </w:r>
      <w:r w:rsidR="006C3908" w:rsidRPr="000919CC">
        <w:t xml:space="preserve"> </w:t>
      </w:r>
      <w:r w:rsidRPr="000919CC">
        <w:t xml:space="preserve">on the day of </w:t>
      </w:r>
      <w:r w:rsidR="007D2C02" w:rsidRPr="000919CC">
        <w:t>judgment</w:t>
      </w:r>
      <w:r w:rsidRPr="000919CC">
        <w:t xml:space="preserve"> he will be resurrected </w:t>
      </w:r>
      <w:r w:rsidR="00DD5002" w:rsidRPr="000919CC">
        <w:t>and thrust into their gathering</w:t>
      </w:r>
      <w:r w:rsidR="007D2C02" w:rsidRPr="000919CC">
        <w:t>”</w:t>
      </w:r>
      <w:r w:rsidR="009844F8" w:rsidRPr="000919CC">
        <w:rPr>
          <w:rStyle w:val="FootnoteReference"/>
        </w:rPr>
        <w:footnoteReference w:id="17"/>
      </w:r>
      <w:r w:rsidR="000919CC">
        <w:t xml:space="preserve"> [</w:t>
      </w:r>
      <w:r w:rsidR="00C76F3D" w:rsidRPr="000919CC">
        <w:t>build here refers to the act of taking permanent residence].</w:t>
      </w:r>
    </w:p>
    <w:p w:rsidR="00EF2ECF" w:rsidRPr="006C3908" w:rsidRDefault="00EF2ECF" w:rsidP="00A6709E">
      <w:pPr>
        <w:rPr>
          <w:b/>
          <w:bCs/>
          <w:i/>
          <w:iCs/>
        </w:rPr>
      </w:pPr>
      <w:r w:rsidRPr="006C3908">
        <w:rPr>
          <w:b/>
          <w:bCs/>
          <w:i/>
          <w:iCs/>
        </w:rPr>
        <w:lastRenderedPageBreak/>
        <w:t>I continued with what I was saying…</w:t>
      </w:r>
    </w:p>
    <w:p w:rsidR="00EB7F49" w:rsidRPr="00BC5196" w:rsidRDefault="00EF2ECF" w:rsidP="00BC5196">
      <w:proofErr w:type="spellStart"/>
      <w:r w:rsidRPr="0033793D">
        <w:rPr>
          <w:i/>
          <w:iCs/>
          <w:u w:val="single"/>
        </w:rPr>
        <w:t>Khabbab</w:t>
      </w:r>
      <w:proofErr w:type="spellEnd"/>
      <w:r w:rsidRPr="0033793D">
        <w:rPr>
          <w:i/>
          <w:iCs/>
          <w:u w:val="single"/>
        </w:rPr>
        <w:t>:</w:t>
      </w:r>
      <w:r w:rsidR="00A9697C" w:rsidRPr="0033793D">
        <w:t xml:space="preserve"> The prophet</w:t>
      </w:r>
      <w:r w:rsidR="00A9697C">
        <w:rPr>
          <w:sz w:val="24"/>
          <w:szCs w:val="24"/>
        </w:rPr>
        <w:t xml:space="preserve"> </w:t>
      </w:r>
      <w:r w:rsidR="00DF5090" w:rsidRPr="00E225A3">
        <w:rPr>
          <w:sz w:val="24"/>
          <w:szCs w:val="24"/>
        </w:rPr>
        <w:t>-</w:t>
      </w:r>
      <w:r w:rsidR="00DF5090" w:rsidRPr="00E225A3">
        <w:rPr>
          <w:rFonts w:ascii="Sakkal Majalla" w:hAnsi="Sakkal Majalla" w:cs="Sakkal Majalla"/>
          <w:sz w:val="24"/>
          <w:szCs w:val="24"/>
          <w:rtl/>
        </w:rPr>
        <w:t>صلى الله عليه وسلم</w:t>
      </w:r>
      <w:r w:rsidR="00DF5090" w:rsidRPr="00E225A3">
        <w:rPr>
          <w:rFonts w:ascii="Sakkal Majalla" w:hAnsi="Sakkal Majalla" w:cs="Sakkal Majalla"/>
          <w:sz w:val="24"/>
          <w:szCs w:val="24"/>
        </w:rPr>
        <w:t>-</w:t>
      </w:r>
      <w:r w:rsidR="00A9697C">
        <w:rPr>
          <w:rFonts w:cs="Helvetica"/>
          <w:color w:val="08081A"/>
          <w:sz w:val="24"/>
          <w:szCs w:val="24"/>
        </w:rPr>
        <w:t xml:space="preserve"> </w:t>
      </w:r>
      <w:r w:rsidR="00AC132E">
        <w:rPr>
          <w:rFonts w:cs="Helvetica"/>
          <w:color w:val="08081A"/>
        </w:rPr>
        <w:t>said</w:t>
      </w:r>
      <w:r w:rsidR="00A9697C" w:rsidRPr="0033793D">
        <w:rPr>
          <w:rFonts w:cs="Helvetica"/>
          <w:color w:val="08081A"/>
        </w:rPr>
        <w:t xml:space="preserve">: </w:t>
      </w:r>
      <w:r w:rsidR="00EB7F49">
        <w:rPr>
          <w:rFonts w:cs="Helvetica"/>
          <w:color w:val="08081A"/>
        </w:rPr>
        <w:t xml:space="preserve"> </w:t>
      </w:r>
    </w:p>
    <w:p w:rsidR="00EB7F49" w:rsidRPr="00200E5E" w:rsidRDefault="00A9697C" w:rsidP="00EB7F49">
      <w:pPr>
        <w:jc w:val="center"/>
        <w:rPr>
          <w:rFonts w:ascii="Copperplate Gothic Bold" w:hAnsi="Copperplate Gothic Bold" w:cs="Helvetica"/>
          <w:color w:val="08081A"/>
        </w:rPr>
      </w:pPr>
      <w:r w:rsidRPr="00200E5E">
        <w:rPr>
          <w:rFonts w:ascii="Copperplate Gothic Bold" w:hAnsi="Copperplate Gothic Bold" w:cs="Helvetica"/>
          <w:color w:val="08081A"/>
        </w:rPr>
        <w:t>“Counter the polytheists. Lengthen your beards and clip your mustaches.”</w:t>
      </w:r>
      <w:r w:rsidRPr="00200E5E">
        <w:rPr>
          <w:rStyle w:val="FootnoteReference"/>
          <w:rFonts w:ascii="Copperplate Gothic Bold" w:hAnsi="Copperplate Gothic Bold" w:cs="Helvetica"/>
          <w:color w:val="08081A"/>
        </w:rPr>
        <w:footnoteReference w:id="18"/>
      </w:r>
    </w:p>
    <w:p w:rsidR="00EB7F49" w:rsidRDefault="00A9697C" w:rsidP="00DF5090">
      <w:pPr>
        <w:rPr>
          <w:rFonts w:cs="Helvetica"/>
          <w:color w:val="08081A"/>
        </w:rPr>
      </w:pPr>
      <w:r w:rsidRPr="0033793D">
        <w:t>He</w:t>
      </w:r>
      <w:r>
        <w:rPr>
          <w:sz w:val="24"/>
          <w:szCs w:val="24"/>
        </w:rPr>
        <w:t xml:space="preserve"> </w:t>
      </w:r>
      <w:r w:rsidR="00DF5090" w:rsidRPr="00E225A3">
        <w:rPr>
          <w:sz w:val="24"/>
          <w:szCs w:val="24"/>
        </w:rPr>
        <w:t>-</w:t>
      </w:r>
      <w:r w:rsidR="00DF5090" w:rsidRPr="00E225A3">
        <w:rPr>
          <w:rFonts w:ascii="Sakkal Majalla" w:hAnsi="Sakkal Majalla" w:cs="Sakkal Majalla"/>
          <w:sz w:val="24"/>
          <w:szCs w:val="24"/>
          <w:rtl/>
        </w:rPr>
        <w:t>صلى الله عليه وسلم</w:t>
      </w:r>
      <w:r w:rsidR="00DF5090" w:rsidRPr="00E225A3">
        <w:rPr>
          <w:rFonts w:ascii="Sakkal Majalla" w:hAnsi="Sakkal Majalla" w:cs="Sakkal Majalla"/>
          <w:sz w:val="24"/>
          <w:szCs w:val="24"/>
        </w:rPr>
        <w:t>-</w:t>
      </w:r>
      <w:r>
        <w:rPr>
          <w:rFonts w:cs="Helvetica"/>
          <w:color w:val="08081A"/>
          <w:sz w:val="24"/>
          <w:szCs w:val="24"/>
        </w:rPr>
        <w:t xml:space="preserve"> </w:t>
      </w:r>
      <w:r w:rsidR="00AC132E">
        <w:rPr>
          <w:rFonts w:cs="Helvetica"/>
          <w:color w:val="08081A"/>
        </w:rPr>
        <w:t>also said</w:t>
      </w:r>
      <w:r w:rsidRPr="0033793D">
        <w:rPr>
          <w:rFonts w:cs="Helvetica"/>
          <w:color w:val="08081A"/>
        </w:rPr>
        <w:t xml:space="preserve">: </w:t>
      </w:r>
    </w:p>
    <w:p w:rsidR="00EB7F49" w:rsidRPr="00C87E52" w:rsidRDefault="00A9697C" w:rsidP="00F137BE">
      <w:pPr>
        <w:jc w:val="center"/>
        <w:rPr>
          <w:rFonts w:ascii="Copperplate Gothic Bold" w:hAnsi="Copperplate Gothic Bold" w:cs="Helvetica"/>
          <w:color w:val="08081A"/>
        </w:rPr>
      </w:pPr>
      <w:r w:rsidRPr="00C87E52">
        <w:rPr>
          <w:rFonts w:ascii="Copperplate Gothic Bold" w:hAnsi="Copperplate Gothic Bold" w:cs="Helvetica"/>
          <w:color w:val="08081A"/>
        </w:rPr>
        <w:t>“The Jews and the Christians</w:t>
      </w:r>
      <w:r w:rsidR="00D30059" w:rsidRPr="00C87E52">
        <w:rPr>
          <w:rFonts w:ascii="Copperplate Gothic Bold" w:hAnsi="Copperplate Gothic Bold" w:cs="Helvetica"/>
          <w:color w:val="08081A"/>
        </w:rPr>
        <w:t xml:space="preserve"> do not dye </w:t>
      </w:r>
      <w:r w:rsidR="001939CF" w:rsidRPr="00C87E52">
        <w:rPr>
          <w:rFonts w:ascii="Copperplate Gothic Bold" w:hAnsi="Copperplate Gothic Bold" w:cs="Helvetica"/>
          <w:color w:val="08081A"/>
        </w:rPr>
        <w:t>[</w:t>
      </w:r>
      <w:r w:rsidR="004C657A" w:rsidRPr="00C87E52">
        <w:rPr>
          <w:rFonts w:ascii="Copperplate Gothic Bold" w:hAnsi="Copperplate Gothic Bold" w:cs="Helvetica"/>
          <w:color w:val="08081A"/>
        </w:rPr>
        <w:t>their gray hair]</w:t>
      </w:r>
      <w:r w:rsidR="00D30059" w:rsidRPr="00C87E52">
        <w:rPr>
          <w:rFonts w:ascii="Copperplate Gothic Bold" w:hAnsi="Copperplate Gothic Bold" w:cs="Helvetica"/>
          <w:color w:val="08081A"/>
        </w:rPr>
        <w:t xml:space="preserve"> Verily </w:t>
      </w:r>
      <w:r w:rsidRPr="00C87E52">
        <w:rPr>
          <w:rFonts w:ascii="Copperplate Gothic Bold" w:hAnsi="Copperplate Gothic Bold" w:cs="Helvetica"/>
          <w:color w:val="08081A"/>
        </w:rPr>
        <w:t>you are to counter them</w:t>
      </w:r>
      <w:r w:rsidR="00252ACE" w:rsidRPr="00C87E52">
        <w:rPr>
          <w:rFonts w:ascii="Copperplate Gothic Bold" w:hAnsi="Copperplate Gothic Bold" w:cs="Helvetica"/>
          <w:color w:val="08081A"/>
        </w:rPr>
        <w:t xml:space="preserve"> </w:t>
      </w:r>
      <w:r w:rsidRPr="00C87E52">
        <w:rPr>
          <w:rFonts w:ascii="Copperplate Gothic Bold" w:hAnsi="Copperplate Gothic Bold" w:cs="Helvetica"/>
          <w:color w:val="08081A"/>
        </w:rPr>
        <w:t>[oppose them in action.]”</w:t>
      </w:r>
      <w:r w:rsidRPr="00C87E52">
        <w:rPr>
          <w:rStyle w:val="FootnoteReference"/>
          <w:rFonts w:ascii="Copperplate Gothic Bold" w:hAnsi="Copperplate Gothic Bold" w:cs="Helvetica"/>
          <w:color w:val="08081A"/>
        </w:rPr>
        <w:footnoteReference w:id="19"/>
      </w:r>
    </w:p>
    <w:p w:rsidR="00A9532A" w:rsidRDefault="00A9697C" w:rsidP="00A9532A">
      <w:pPr>
        <w:rPr>
          <w:rFonts w:cs="Helvetica"/>
          <w:color w:val="08081A"/>
        </w:rPr>
      </w:pPr>
      <w:r w:rsidRPr="0033793D">
        <w:rPr>
          <w:rFonts w:cs="Helvetica"/>
          <w:color w:val="08081A"/>
        </w:rPr>
        <w:t xml:space="preserve">If our legal tradition </w:t>
      </w:r>
      <w:r w:rsidR="00944356">
        <w:rPr>
          <w:rFonts w:cs="Helvetica"/>
          <w:i/>
          <w:iCs/>
          <w:color w:val="08081A"/>
        </w:rPr>
        <w:t>-</w:t>
      </w:r>
      <w:proofErr w:type="spellStart"/>
      <w:r w:rsidRPr="0033793D">
        <w:rPr>
          <w:rFonts w:cs="Helvetica"/>
          <w:i/>
          <w:iCs/>
          <w:color w:val="08081A"/>
        </w:rPr>
        <w:t>Shariah</w:t>
      </w:r>
      <w:proofErr w:type="spellEnd"/>
      <w:r w:rsidRPr="0033793D">
        <w:rPr>
          <w:rFonts w:cs="Helvetica"/>
          <w:i/>
          <w:iCs/>
          <w:color w:val="08081A"/>
        </w:rPr>
        <w:t xml:space="preserve">- </w:t>
      </w:r>
      <w:r w:rsidRPr="0033793D">
        <w:rPr>
          <w:rFonts w:cs="Helvetica"/>
          <w:color w:val="08081A"/>
        </w:rPr>
        <w:t xml:space="preserve">commands us to counter the polytheists and forbids us to conform with their modes of worship, specific norms and rituals even </w:t>
      </w:r>
      <w:r w:rsidR="00944356" w:rsidRPr="00EE719C">
        <w:rPr>
          <w:rFonts w:cs="Helvetica"/>
          <w:color w:val="08081A"/>
        </w:rPr>
        <w:t xml:space="preserve">in matters </w:t>
      </w:r>
      <w:r w:rsidRPr="00EE719C">
        <w:rPr>
          <w:rFonts w:cs="Helvetica"/>
          <w:color w:val="08081A"/>
        </w:rPr>
        <w:t xml:space="preserve">such </w:t>
      </w:r>
      <w:r w:rsidR="001939CF" w:rsidRPr="00EE719C">
        <w:rPr>
          <w:rFonts w:cs="Helvetica"/>
          <w:color w:val="08081A"/>
        </w:rPr>
        <w:t xml:space="preserve">as lengthening </w:t>
      </w:r>
      <w:r w:rsidR="005948C3" w:rsidRPr="00EE719C">
        <w:rPr>
          <w:rFonts w:cs="Helvetica"/>
          <w:color w:val="08081A"/>
        </w:rPr>
        <w:t xml:space="preserve">the beard </w:t>
      </w:r>
      <w:r w:rsidR="0098758D" w:rsidRPr="00EE719C">
        <w:rPr>
          <w:rFonts w:cs="Helvetica"/>
          <w:color w:val="08081A"/>
        </w:rPr>
        <w:t xml:space="preserve">or dying our beards so that we don’t emulate them by shaving and not dying; then </w:t>
      </w:r>
      <w:r w:rsidR="005948C3" w:rsidRPr="0033793D">
        <w:rPr>
          <w:rFonts w:cs="Helvetica"/>
          <w:color w:val="08081A"/>
        </w:rPr>
        <w:t xml:space="preserve">by default </w:t>
      </w:r>
      <w:r w:rsidR="0098758D">
        <w:rPr>
          <w:rFonts w:cs="Helvetica"/>
          <w:color w:val="08081A"/>
        </w:rPr>
        <w:t xml:space="preserve">it </w:t>
      </w:r>
      <w:r w:rsidR="005948C3" w:rsidRPr="0033793D">
        <w:rPr>
          <w:rFonts w:cs="Helvetica"/>
          <w:color w:val="08081A"/>
        </w:rPr>
        <w:t>renders countering and not conforming to their holidays more of an obligation. Not joining them</w:t>
      </w:r>
      <w:r w:rsidR="0098758D">
        <w:rPr>
          <w:rFonts w:cs="Helvetica"/>
          <w:color w:val="08081A"/>
        </w:rPr>
        <w:t xml:space="preserve"> on</w:t>
      </w:r>
      <w:r w:rsidR="00484741" w:rsidRPr="0033793D">
        <w:rPr>
          <w:rFonts w:cs="Helvetica"/>
          <w:color w:val="08081A"/>
        </w:rPr>
        <w:t xml:space="preserve"> their </w:t>
      </w:r>
      <w:r w:rsidR="001939CF" w:rsidRPr="0033793D">
        <w:rPr>
          <w:rFonts w:cs="Helvetica"/>
          <w:color w:val="08081A"/>
        </w:rPr>
        <w:t>holidays</w:t>
      </w:r>
      <w:r w:rsidR="005948C3" w:rsidRPr="0033793D">
        <w:rPr>
          <w:rFonts w:cs="Helvetica"/>
          <w:color w:val="08081A"/>
        </w:rPr>
        <w:t xml:space="preserve"> therefore</w:t>
      </w:r>
      <w:r w:rsidR="001939CF">
        <w:rPr>
          <w:rFonts w:cs="Helvetica"/>
          <w:color w:val="08081A"/>
        </w:rPr>
        <w:t>,</w:t>
      </w:r>
      <w:r w:rsidR="005948C3" w:rsidRPr="0033793D">
        <w:rPr>
          <w:rFonts w:cs="Helvetica"/>
          <w:color w:val="08081A"/>
        </w:rPr>
        <w:t xml:space="preserve"> functions as the clea</w:t>
      </w:r>
      <w:r w:rsidR="001939CF">
        <w:rPr>
          <w:rFonts w:cs="Helvetica"/>
          <w:color w:val="08081A"/>
        </w:rPr>
        <w:t>rest manifestation of opposing and countering the non-believers.</w:t>
      </w:r>
    </w:p>
    <w:p w:rsidR="00003F70" w:rsidRPr="00A9532A" w:rsidRDefault="00003F70" w:rsidP="00A9532A">
      <w:pPr>
        <w:rPr>
          <w:rFonts w:ascii="Sakkal Majalla" w:hAnsi="Sakkal Majalla" w:cs="Sakkal Majalla"/>
        </w:rPr>
      </w:pPr>
      <w:r w:rsidRPr="00A9532A">
        <w:rPr>
          <w:rFonts w:cs="Helvetica"/>
          <w:color w:val="08081A"/>
        </w:rPr>
        <w:t xml:space="preserve">A point to really pay attention to is that the </w:t>
      </w:r>
      <w:r w:rsidRPr="00A9532A">
        <w:t>prophet</w:t>
      </w:r>
      <w:r>
        <w:rPr>
          <w:sz w:val="24"/>
          <w:szCs w:val="24"/>
        </w:rPr>
        <w:t xml:space="preserve"> </w:t>
      </w:r>
      <w:r w:rsidR="00DF5090" w:rsidRPr="00E225A3">
        <w:rPr>
          <w:sz w:val="24"/>
          <w:szCs w:val="24"/>
        </w:rPr>
        <w:t>-</w:t>
      </w:r>
      <w:r w:rsidR="00DF5090" w:rsidRPr="00E225A3">
        <w:rPr>
          <w:rFonts w:ascii="Sakkal Majalla" w:hAnsi="Sakkal Majalla" w:cs="Sakkal Majalla"/>
          <w:sz w:val="24"/>
          <w:szCs w:val="24"/>
          <w:rtl/>
        </w:rPr>
        <w:t>صلى الله عليه وسلم</w:t>
      </w:r>
      <w:r w:rsidR="00DF5090" w:rsidRPr="00E225A3">
        <w:rPr>
          <w:rFonts w:ascii="Sakkal Majalla" w:hAnsi="Sakkal Majalla" w:cs="Sakkal Majalla"/>
          <w:sz w:val="24"/>
          <w:szCs w:val="24"/>
        </w:rPr>
        <w:t>-</w:t>
      </w:r>
      <w:r w:rsidR="00E63A79">
        <w:rPr>
          <w:rFonts w:cs="Helvetica"/>
          <w:color w:val="08081A"/>
          <w:sz w:val="24"/>
          <w:szCs w:val="24"/>
        </w:rPr>
        <w:t xml:space="preserve"> </w:t>
      </w:r>
      <w:r w:rsidRPr="00A9532A">
        <w:rPr>
          <w:rFonts w:cs="Helvetica"/>
          <w:color w:val="08081A"/>
        </w:rPr>
        <w:t>used to counter</w:t>
      </w:r>
      <w:r w:rsidR="00E63A79" w:rsidRPr="00A9532A">
        <w:rPr>
          <w:rFonts w:cs="Helvetica"/>
          <w:color w:val="08081A"/>
        </w:rPr>
        <w:t xml:space="preserve"> </w:t>
      </w:r>
      <w:r w:rsidRPr="00A9532A">
        <w:rPr>
          <w:rFonts w:cs="Helvetica"/>
          <w:color w:val="08081A"/>
        </w:rPr>
        <w:t>the nonbelievers of the Jews and Christians in everything</w:t>
      </w:r>
      <w:r w:rsidR="00FD3193" w:rsidRPr="00A9532A">
        <w:rPr>
          <w:rFonts w:cs="Helvetica"/>
          <w:color w:val="08081A"/>
        </w:rPr>
        <w:t>…</w:t>
      </w:r>
      <w:r w:rsidRPr="00A9532A">
        <w:rPr>
          <w:rFonts w:cs="Helvetica"/>
          <w:color w:val="08081A"/>
        </w:rPr>
        <w:t xml:space="preserve"> This </w:t>
      </w:r>
      <w:r w:rsidR="00EB7F49" w:rsidRPr="00A9532A">
        <w:rPr>
          <w:rFonts w:cs="Helvetica"/>
          <w:color w:val="08081A"/>
        </w:rPr>
        <w:t>could</w:t>
      </w:r>
      <w:r w:rsidRPr="00A9532A">
        <w:rPr>
          <w:rFonts w:cs="Helvetica"/>
          <w:color w:val="08081A"/>
        </w:rPr>
        <w:t xml:space="preserve"> even </w:t>
      </w:r>
      <w:r w:rsidR="00EB7F49" w:rsidRPr="00A9532A">
        <w:rPr>
          <w:rFonts w:cs="Helvetica"/>
          <w:color w:val="08081A"/>
        </w:rPr>
        <w:t xml:space="preserve">be </w:t>
      </w:r>
      <w:r w:rsidRPr="00A9532A">
        <w:rPr>
          <w:rFonts w:cs="Helvetica"/>
          <w:color w:val="08081A"/>
        </w:rPr>
        <w:t>felt by the Jews who would say “this man doesn’t want to leave anything which we do, except that he opposes and counters us.”</w:t>
      </w:r>
      <w:r w:rsidRPr="00A9532A">
        <w:rPr>
          <w:rStyle w:val="FootnoteReference"/>
          <w:rFonts w:cs="Helvetica"/>
          <w:color w:val="08081A"/>
        </w:rPr>
        <w:footnoteReference w:id="20"/>
      </w:r>
    </w:p>
    <w:p w:rsidR="009F583A" w:rsidRPr="005426F6" w:rsidRDefault="007D7752" w:rsidP="003976A6">
      <w:r>
        <w:t>Furthermore</w:t>
      </w:r>
      <w:r w:rsidR="003976A6" w:rsidRPr="005426F6">
        <w:t>,</w:t>
      </w:r>
      <w:r w:rsidR="009F583A" w:rsidRPr="005426F6">
        <w:t xml:space="preserve"> the atten</w:t>
      </w:r>
      <w:r>
        <w:t xml:space="preserve">dance youthful </w:t>
      </w:r>
      <w:r w:rsidR="009F583A" w:rsidRPr="005426F6">
        <w:t xml:space="preserve">Muslims </w:t>
      </w:r>
      <w:r>
        <w:t>who suffer from inferiority complexes</w:t>
      </w:r>
      <w:r w:rsidR="007804F9">
        <w:t xml:space="preserve"> will </w:t>
      </w:r>
      <w:r>
        <w:t>result in</w:t>
      </w:r>
      <w:r w:rsidR="007804F9">
        <w:t xml:space="preserve"> </w:t>
      </w:r>
      <w:r w:rsidR="009F583A" w:rsidRPr="005426F6">
        <w:t>them</w:t>
      </w:r>
      <w:r w:rsidR="007804F9">
        <w:t xml:space="preserve"> </w:t>
      </w:r>
      <w:r w:rsidR="009F583A" w:rsidRPr="005426F6">
        <w:t>being happy with what they see</w:t>
      </w:r>
      <w:r w:rsidR="00D76F2D" w:rsidRPr="005426F6">
        <w:t xml:space="preserve"> [because of their ignorance and/or inability to resist worldly temptations]</w:t>
      </w:r>
      <w:r w:rsidR="009F583A" w:rsidRPr="005426F6">
        <w:t xml:space="preserve">. You will not see from these types of Muslims but laughter, amiability and smiles. All this will encourage the nonbelievers to hold on to their falsehood if not exceed in it by inviting those not from their faith using every form of attraction possible. This eventually has an effect on </w:t>
      </w:r>
      <w:r>
        <w:t>those</w:t>
      </w:r>
      <w:r w:rsidR="009F583A" w:rsidRPr="005426F6">
        <w:t xml:space="preserve"> weak hearted Muslims.</w:t>
      </w:r>
    </w:p>
    <w:p w:rsidR="00E76E06" w:rsidRDefault="00214925" w:rsidP="00CF1A56">
      <w:r w:rsidRPr="00214925">
        <w:t xml:space="preserve">Also we believe that what is </w:t>
      </w:r>
      <w:r w:rsidR="00003099">
        <w:t>observed by those attending these holiday celebrations</w:t>
      </w:r>
      <w:r w:rsidRPr="00214925">
        <w:t xml:space="preserve"> </w:t>
      </w:r>
      <w:r w:rsidR="00C53512" w:rsidRPr="00214925">
        <w:t>constitutes</w:t>
      </w:r>
      <w:r w:rsidRPr="00214925">
        <w:t xml:space="preserve"> </w:t>
      </w:r>
      <w:r w:rsidR="009C4405">
        <w:rPr>
          <w:i/>
          <w:iCs/>
        </w:rPr>
        <w:t>-</w:t>
      </w:r>
      <w:proofErr w:type="spellStart"/>
      <w:r w:rsidR="00CF1A56" w:rsidRPr="00CF1A56">
        <w:rPr>
          <w:i/>
          <w:iCs/>
        </w:rPr>
        <w:t>azzoor</w:t>
      </w:r>
      <w:proofErr w:type="spellEnd"/>
      <w:r w:rsidR="00CF1A56" w:rsidRPr="00CF1A56">
        <w:rPr>
          <w:i/>
          <w:iCs/>
        </w:rPr>
        <w:t>-</w:t>
      </w:r>
      <w:r w:rsidRPr="00214925">
        <w:t xml:space="preserve">. </w:t>
      </w:r>
      <w:r w:rsidR="002148EC">
        <w:t xml:space="preserve"> </w:t>
      </w:r>
      <w:r w:rsidR="00C53512">
        <w:t>Allah -</w:t>
      </w:r>
      <w:r w:rsidR="00C53512" w:rsidRPr="00DF5090">
        <w:rPr>
          <w:rFonts w:ascii="Sakkal Majalla" w:hAnsi="Sakkal Majalla" w:cs="Sakkal Majalla"/>
          <w:sz w:val="20"/>
          <w:szCs w:val="20"/>
          <w:rtl/>
        </w:rPr>
        <w:t xml:space="preserve"> سبحانه وتعالى</w:t>
      </w:r>
      <w:r w:rsidR="00C53512">
        <w:t>-</w:t>
      </w:r>
      <w:r w:rsidRPr="00214925">
        <w:t xml:space="preserve">says in the Quran: </w:t>
      </w:r>
    </w:p>
    <w:p w:rsidR="00CF1A56" w:rsidRDefault="00214925" w:rsidP="00E76E06">
      <w:pPr>
        <w:jc w:val="center"/>
      </w:pPr>
      <w:r w:rsidRPr="00CF1A56">
        <w:t>"</w:t>
      </w:r>
      <w:r w:rsidR="00CF1A56" w:rsidRPr="00CF1A56">
        <w:t xml:space="preserve">and those who do not observe </w:t>
      </w:r>
      <w:r w:rsidR="00CF1A56">
        <w:t>forgery</w:t>
      </w:r>
      <w:r w:rsidR="00CF1A56" w:rsidRPr="00CF1A56">
        <w:rPr>
          <w:i/>
          <w:iCs/>
        </w:rPr>
        <w:t>-</w:t>
      </w:r>
      <w:proofErr w:type="spellStart"/>
      <w:r w:rsidR="00CF1A56" w:rsidRPr="00CF1A56">
        <w:rPr>
          <w:i/>
          <w:iCs/>
        </w:rPr>
        <w:t>azzoor</w:t>
      </w:r>
      <w:proofErr w:type="spellEnd"/>
      <w:r w:rsidR="00CF1A56" w:rsidRPr="00CF1A56">
        <w:rPr>
          <w:i/>
          <w:iCs/>
        </w:rPr>
        <w:t>-,</w:t>
      </w:r>
      <w:r w:rsidR="00CF1A56" w:rsidRPr="00CF1A56">
        <w:t xml:space="preserve"> </w:t>
      </w:r>
      <w:r w:rsidR="00662673" w:rsidRPr="00CF1A56">
        <w:t>and if they pass by futility the</w:t>
      </w:r>
      <w:r w:rsidR="00E76E06" w:rsidRPr="00CF1A56">
        <w:t xml:space="preserve">y pass in dignity” </w:t>
      </w:r>
    </w:p>
    <w:p w:rsidR="00E76E06" w:rsidRPr="00CF1A56" w:rsidRDefault="00E76E06" w:rsidP="00E76E06">
      <w:pPr>
        <w:jc w:val="center"/>
      </w:pPr>
      <w:r w:rsidRPr="00CF1A56">
        <w:t>(Al-</w:t>
      </w:r>
      <w:proofErr w:type="spellStart"/>
      <w:r w:rsidRPr="00CF1A56">
        <w:t>Furqaan</w:t>
      </w:r>
      <w:proofErr w:type="spellEnd"/>
      <w:r w:rsidRPr="00CF1A56">
        <w:t>, 32)</w:t>
      </w:r>
    </w:p>
    <w:p w:rsidR="00214925" w:rsidRPr="00E76E06" w:rsidRDefault="00214925" w:rsidP="002148EC">
      <w:pPr>
        <w:rPr>
          <w:rFonts w:ascii="Sakkal Majalla" w:hAnsi="Sakkal Majalla" w:cs="Sakkal Majalla"/>
          <w:sz w:val="20"/>
          <w:szCs w:val="20"/>
        </w:rPr>
      </w:pPr>
      <w:r w:rsidRPr="00214925">
        <w:t>Scholars</w:t>
      </w:r>
      <w:r w:rsidR="002148EC">
        <w:t xml:space="preserve"> of Quranic exegesis </w:t>
      </w:r>
      <w:r w:rsidRPr="00214925">
        <w:t xml:space="preserve">have </w:t>
      </w:r>
      <w:r w:rsidR="002148EC">
        <w:t>explained</w:t>
      </w:r>
      <w:r w:rsidRPr="00214925">
        <w:t xml:space="preserve"> </w:t>
      </w:r>
      <w:r w:rsidR="00CF1A56" w:rsidRPr="00CF1A56">
        <w:rPr>
          <w:i/>
          <w:iCs/>
        </w:rPr>
        <w:t>-</w:t>
      </w:r>
      <w:proofErr w:type="spellStart"/>
      <w:r w:rsidR="00CF1A56" w:rsidRPr="00CF1A56">
        <w:rPr>
          <w:i/>
          <w:iCs/>
        </w:rPr>
        <w:t>azzoor</w:t>
      </w:r>
      <w:proofErr w:type="spellEnd"/>
      <w:r w:rsidR="00CF1A56" w:rsidRPr="00CF1A56">
        <w:rPr>
          <w:i/>
          <w:iCs/>
        </w:rPr>
        <w:t>-</w:t>
      </w:r>
      <w:r w:rsidRPr="00CF1A56">
        <w:rPr>
          <w:i/>
          <w:iCs/>
        </w:rPr>
        <w:t xml:space="preserve"> </w:t>
      </w:r>
      <w:r w:rsidRPr="00214925">
        <w:t xml:space="preserve">here </w:t>
      </w:r>
      <w:r w:rsidR="002148EC">
        <w:t>as</w:t>
      </w:r>
      <w:r w:rsidRPr="00214925">
        <w:t xml:space="preserve"> referring to the holida</w:t>
      </w:r>
      <w:r w:rsidR="00E76E06">
        <w:t xml:space="preserve">ys of the nonbelievers </w:t>
      </w:r>
      <w:r w:rsidR="00E76E06" w:rsidRPr="00F126CD">
        <w:rPr>
          <w:i/>
          <w:iCs/>
        </w:rPr>
        <w:t>-</w:t>
      </w:r>
      <w:proofErr w:type="spellStart"/>
      <w:r w:rsidR="00E76E06" w:rsidRPr="00F126CD">
        <w:rPr>
          <w:i/>
          <w:iCs/>
        </w:rPr>
        <w:t>kuffar</w:t>
      </w:r>
      <w:proofErr w:type="spellEnd"/>
      <w:r w:rsidR="00E76E06">
        <w:t xml:space="preserve">-. </w:t>
      </w:r>
      <w:r w:rsidRPr="00214925">
        <w:t xml:space="preserve">Ibn </w:t>
      </w:r>
      <w:proofErr w:type="spellStart"/>
      <w:r w:rsidRPr="00214925">
        <w:t>Taymiy</w:t>
      </w:r>
      <w:r w:rsidR="00C53512">
        <w:t>y</w:t>
      </w:r>
      <w:r w:rsidRPr="00214925">
        <w:t>a</w:t>
      </w:r>
      <w:r w:rsidR="00C53512">
        <w:t>h</w:t>
      </w:r>
      <w:proofErr w:type="spellEnd"/>
      <w:r w:rsidRPr="00214925">
        <w:t xml:space="preserve"> s</w:t>
      </w:r>
      <w:r w:rsidR="002148EC">
        <w:t>ays</w:t>
      </w:r>
      <w:r w:rsidRPr="00214925">
        <w:t xml:space="preserve">: "The holidays of the nonbelievers has gathered </w:t>
      </w:r>
      <w:r w:rsidR="002148EC">
        <w:lastRenderedPageBreak/>
        <w:t>suspicion,</w:t>
      </w:r>
      <w:r w:rsidRPr="00214925">
        <w:t xml:space="preserve"> desire and falsehood all in one place.  There is no benefit religiously in attending them. What</w:t>
      </w:r>
      <w:r w:rsidR="002148EC">
        <w:t>ever</w:t>
      </w:r>
      <w:r w:rsidRPr="00214925">
        <w:t xml:space="preserve"> </w:t>
      </w:r>
      <w:r w:rsidR="002148EC">
        <w:t xml:space="preserve">immediate </w:t>
      </w:r>
      <w:r w:rsidRPr="00214925">
        <w:t xml:space="preserve">pleasure </w:t>
      </w:r>
      <w:r w:rsidR="002148EC">
        <w:t>one</w:t>
      </w:r>
      <w:r w:rsidRPr="00214925">
        <w:t xml:space="preserve"> </w:t>
      </w:r>
      <w:r w:rsidR="002148EC">
        <w:t>experiences</w:t>
      </w:r>
      <w:r w:rsidRPr="00214925">
        <w:t xml:space="preserve"> in the beginning </w:t>
      </w:r>
      <w:r w:rsidR="002148EC">
        <w:t xml:space="preserve">is destined to end in pain. </w:t>
      </w:r>
      <w:r w:rsidRPr="00214925">
        <w:t xml:space="preserve"> </w:t>
      </w:r>
      <w:r w:rsidR="00C53512" w:rsidRPr="00214925">
        <w:t>Attendance</w:t>
      </w:r>
      <w:r w:rsidRPr="00214925">
        <w:t xml:space="preserve"> </w:t>
      </w:r>
      <w:r w:rsidR="002148EC">
        <w:t xml:space="preserve">[of these holidays] </w:t>
      </w:r>
      <w:r w:rsidRPr="00214925">
        <w:t xml:space="preserve">is </w:t>
      </w:r>
      <w:r w:rsidR="002148EC">
        <w:t>[constitutes] observance</w:t>
      </w:r>
      <w:r w:rsidRPr="00214925">
        <w:t>.</w:t>
      </w:r>
      <w:r w:rsidR="00B62C0C">
        <w:rPr>
          <w:rStyle w:val="FootnoteReference"/>
        </w:rPr>
        <w:footnoteReference w:id="21"/>
      </w:r>
    </w:p>
    <w:p w:rsidR="00D94B1E" w:rsidRDefault="005135B4" w:rsidP="008A7029">
      <w:r>
        <w:t>Ibn Al-</w:t>
      </w:r>
      <w:proofErr w:type="spellStart"/>
      <w:r>
        <w:t>Qayyim</w:t>
      </w:r>
      <w:proofErr w:type="spellEnd"/>
      <w:r>
        <w:t xml:space="preserve"> says: "Imam Ahmed Ibn </w:t>
      </w:r>
      <w:proofErr w:type="spellStart"/>
      <w:r>
        <w:t>Hanbal</w:t>
      </w:r>
      <w:proofErr w:type="spellEnd"/>
      <w:r>
        <w:t xml:space="preserve"> </w:t>
      </w:r>
      <w:r w:rsidR="00D94B1E" w:rsidRPr="00D94B1E">
        <w:t xml:space="preserve">used this verse as </w:t>
      </w:r>
      <w:r w:rsidR="008A7029">
        <w:t>evidence</w:t>
      </w:r>
      <w:r w:rsidR="00D94B1E" w:rsidRPr="00D94B1E">
        <w:t xml:space="preserve"> for prohibiting the </w:t>
      </w:r>
      <w:r>
        <w:t>observance</w:t>
      </w:r>
      <w:r w:rsidR="00D94B1E" w:rsidRPr="00D94B1E">
        <w:t xml:space="preserve"> of the holidays of the Christians and Jews. Imam Ahmad said: "</w:t>
      </w:r>
      <w:r w:rsidR="008A7029">
        <w:t>Forgery</w:t>
      </w:r>
      <w:r w:rsidR="00D94B1E" w:rsidRPr="00D94B1E">
        <w:t xml:space="preserve"> </w:t>
      </w:r>
      <w:r w:rsidR="00D94B1E" w:rsidRPr="005135B4">
        <w:rPr>
          <w:i/>
          <w:iCs/>
        </w:rPr>
        <w:t>-</w:t>
      </w:r>
      <w:proofErr w:type="spellStart"/>
      <w:r w:rsidR="00D94B1E" w:rsidRPr="005135B4">
        <w:rPr>
          <w:i/>
          <w:iCs/>
        </w:rPr>
        <w:t>A</w:t>
      </w:r>
      <w:r>
        <w:rPr>
          <w:i/>
          <w:iCs/>
        </w:rPr>
        <w:t>z</w:t>
      </w:r>
      <w:r w:rsidR="00D94B1E" w:rsidRPr="005135B4">
        <w:rPr>
          <w:i/>
          <w:iCs/>
        </w:rPr>
        <w:t>zoor</w:t>
      </w:r>
      <w:proofErr w:type="spellEnd"/>
      <w:r w:rsidR="00D94B1E" w:rsidRPr="005135B4">
        <w:rPr>
          <w:i/>
          <w:iCs/>
        </w:rPr>
        <w:t xml:space="preserve">- </w:t>
      </w:r>
      <w:r w:rsidR="00D94B1E" w:rsidRPr="00D94B1E">
        <w:t xml:space="preserve">is </w:t>
      </w:r>
      <w:r>
        <w:t xml:space="preserve">Palm Sunday </w:t>
      </w:r>
      <w:r w:rsidRPr="005135B4">
        <w:rPr>
          <w:i/>
          <w:iCs/>
        </w:rPr>
        <w:t>-</w:t>
      </w:r>
      <w:r w:rsidR="00D94B1E" w:rsidRPr="005135B4">
        <w:rPr>
          <w:i/>
          <w:iCs/>
        </w:rPr>
        <w:t>Ash</w:t>
      </w:r>
      <w:r w:rsidRPr="005135B4">
        <w:rPr>
          <w:i/>
          <w:iCs/>
        </w:rPr>
        <w:t xml:space="preserve"> </w:t>
      </w:r>
      <w:proofErr w:type="spellStart"/>
      <w:r w:rsidRPr="005135B4">
        <w:rPr>
          <w:i/>
          <w:iCs/>
        </w:rPr>
        <w:t>Sh</w:t>
      </w:r>
      <w:r w:rsidR="00D94B1E" w:rsidRPr="005135B4">
        <w:rPr>
          <w:i/>
          <w:iCs/>
        </w:rPr>
        <w:t>a'aneen</w:t>
      </w:r>
      <w:proofErr w:type="spellEnd"/>
      <w:r w:rsidRPr="005135B4">
        <w:rPr>
          <w:i/>
          <w:iCs/>
        </w:rPr>
        <w:t>-</w:t>
      </w:r>
      <w:r w:rsidR="00D94B1E" w:rsidRPr="00D94B1E">
        <w:t xml:space="preserve"> as well as their other </w:t>
      </w:r>
      <w:r>
        <w:t>holidays</w:t>
      </w:r>
      <w:r w:rsidR="00D94B1E" w:rsidRPr="00D94B1E">
        <w:t>. Ad-</w:t>
      </w:r>
      <w:proofErr w:type="spellStart"/>
      <w:r w:rsidR="00D94B1E" w:rsidRPr="00D94B1E">
        <w:t>Dahhak</w:t>
      </w:r>
      <w:proofErr w:type="spellEnd"/>
      <w:r w:rsidR="00D94B1E" w:rsidRPr="00D94B1E">
        <w:t xml:space="preserve"> said: </w:t>
      </w:r>
      <w:r w:rsidRPr="005135B4">
        <w:rPr>
          <w:i/>
          <w:iCs/>
        </w:rPr>
        <w:t>-</w:t>
      </w:r>
      <w:proofErr w:type="spellStart"/>
      <w:r w:rsidR="00D94B1E" w:rsidRPr="005135B4">
        <w:rPr>
          <w:i/>
          <w:iCs/>
        </w:rPr>
        <w:t>A</w:t>
      </w:r>
      <w:r w:rsidRPr="005135B4">
        <w:rPr>
          <w:i/>
          <w:iCs/>
        </w:rPr>
        <w:t>z</w:t>
      </w:r>
      <w:r w:rsidR="00D94B1E" w:rsidRPr="005135B4">
        <w:rPr>
          <w:i/>
          <w:iCs/>
        </w:rPr>
        <w:t>zoor</w:t>
      </w:r>
      <w:proofErr w:type="spellEnd"/>
      <w:r w:rsidRPr="005135B4">
        <w:rPr>
          <w:i/>
          <w:iCs/>
        </w:rPr>
        <w:t xml:space="preserve">- </w:t>
      </w:r>
      <w:r>
        <w:t xml:space="preserve">refers to the holidays of </w:t>
      </w:r>
      <w:r w:rsidR="00D94B1E" w:rsidRPr="00D94B1E">
        <w:t xml:space="preserve">the polytheists. </w:t>
      </w:r>
      <w:proofErr w:type="spellStart"/>
      <w:r w:rsidR="00D94B1E" w:rsidRPr="00D94B1E">
        <w:t>S</w:t>
      </w:r>
      <w:r w:rsidR="008A3896">
        <w:t>a'eed</w:t>
      </w:r>
      <w:proofErr w:type="spellEnd"/>
      <w:r w:rsidR="008A3896">
        <w:t xml:space="preserve"> Ibn </w:t>
      </w:r>
      <w:proofErr w:type="spellStart"/>
      <w:r w:rsidR="008A3896">
        <w:t>Jubayr</w:t>
      </w:r>
      <w:proofErr w:type="spellEnd"/>
      <w:r w:rsidR="008A3896">
        <w:t xml:space="preserve"> said: It's </w:t>
      </w:r>
      <w:r w:rsidR="008A3896" w:rsidRPr="005135B4">
        <w:rPr>
          <w:i/>
          <w:iCs/>
        </w:rPr>
        <w:t>Ash-</w:t>
      </w:r>
      <w:proofErr w:type="spellStart"/>
      <w:r w:rsidR="00D94B1E" w:rsidRPr="005135B4">
        <w:rPr>
          <w:i/>
          <w:iCs/>
        </w:rPr>
        <w:t>Sh</w:t>
      </w:r>
      <w:r w:rsidRPr="005135B4">
        <w:rPr>
          <w:i/>
          <w:iCs/>
        </w:rPr>
        <w:t>aneen</w:t>
      </w:r>
      <w:proofErr w:type="spellEnd"/>
      <w:r w:rsidR="008A7029">
        <w:t xml:space="preserve">. Ibn Abbas said: </w:t>
      </w:r>
      <w:proofErr w:type="spellStart"/>
      <w:r w:rsidRPr="005135B4">
        <w:rPr>
          <w:i/>
          <w:iCs/>
        </w:rPr>
        <w:t>Azzoor</w:t>
      </w:r>
      <w:proofErr w:type="spellEnd"/>
      <w:r>
        <w:t xml:space="preserve"> refers to</w:t>
      </w:r>
      <w:r w:rsidR="00D94B1E" w:rsidRPr="00D94B1E">
        <w:t xml:space="preserve"> the holiday of the </w:t>
      </w:r>
      <w:r w:rsidR="008A3896" w:rsidRPr="00D94B1E">
        <w:t>polytheists</w:t>
      </w:r>
      <w:r w:rsidR="00D94B1E" w:rsidRPr="00D94B1E">
        <w:t>.</w:t>
      </w:r>
      <w:r w:rsidR="00D94B1E">
        <w:rPr>
          <w:rStyle w:val="FootnoteReference"/>
        </w:rPr>
        <w:footnoteReference w:id="22"/>
      </w:r>
    </w:p>
    <w:p w:rsidR="00DF008A" w:rsidRDefault="00DF008A" w:rsidP="00C53512">
      <w:proofErr w:type="gramStart"/>
      <w:r>
        <w:t>In interpreting the Quranic verse {</w:t>
      </w:r>
      <w:r w:rsidR="00E36BF0">
        <w:t>s</w:t>
      </w:r>
      <w:r w:rsidRPr="00DF008A">
        <w:t xml:space="preserve">o avoid the </w:t>
      </w:r>
      <w:r w:rsidR="00E36BF0">
        <w:t>filth</w:t>
      </w:r>
      <w:r w:rsidRPr="00DF008A">
        <w:t xml:space="preserve"> of </w:t>
      </w:r>
      <w:r w:rsidR="003D40B0">
        <w:t>idols and avoid speaking i</w:t>
      </w:r>
      <w:r w:rsidR="003B4DAA">
        <w:t xml:space="preserve">n </w:t>
      </w:r>
      <w:r w:rsidR="001C601A">
        <w:t>forgery</w:t>
      </w:r>
      <w:r w:rsidR="00E51FF3">
        <w:t xml:space="preserve"> </w:t>
      </w:r>
      <w:r w:rsidR="00E51FF3" w:rsidRPr="00E51FF3">
        <w:rPr>
          <w:i/>
          <w:iCs/>
        </w:rPr>
        <w:t>-</w:t>
      </w:r>
      <w:proofErr w:type="spellStart"/>
      <w:r w:rsidR="00E51FF3" w:rsidRPr="00E51FF3">
        <w:rPr>
          <w:i/>
          <w:iCs/>
        </w:rPr>
        <w:t>azz</w:t>
      </w:r>
      <w:r w:rsidRPr="00E51FF3">
        <w:rPr>
          <w:i/>
          <w:iCs/>
        </w:rPr>
        <w:t>oor</w:t>
      </w:r>
      <w:proofErr w:type="spellEnd"/>
      <w:r w:rsidRPr="00E51FF3">
        <w:rPr>
          <w:i/>
          <w:iCs/>
        </w:rPr>
        <w:t>-</w:t>
      </w:r>
      <w:r>
        <w:t>} (Al-Hajj, 30.)</w:t>
      </w:r>
      <w:proofErr w:type="gramEnd"/>
      <w:r>
        <w:t xml:space="preserve"> Al-</w:t>
      </w:r>
      <w:r w:rsidRPr="00DF008A">
        <w:t>'</w:t>
      </w:r>
      <w:proofErr w:type="spellStart"/>
      <w:r w:rsidRPr="00DF008A">
        <w:t>Izz</w:t>
      </w:r>
      <w:proofErr w:type="spellEnd"/>
      <w:r w:rsidRPr="00DF008A">
        <w:t xml:space="preserve"> Ibn </w:t>
      </w:r>
      <w:proofErr w:type="spellStart"/>
      <w:r w:rsidRPr="00DF008A">
        <w:t>Abd</w:t>
      </w:r>
      <w:proofErr w:type="spellEnd"/>
      <w:r w:rsidR="00C53512">
        <w:t xml:space="preserve"> A</w:t>
      </w:r>
      <w:r w:rsidRPr="00DF008A">
        <w:t>s-Salam, also known as the Sultan of Scholars</w:t>
      </w:r>
      <w:r>
        <w:t xml:space="preserve"> said: “</w:t>
      </w:r>
      <w:r w:rsidR="00E36BF0">
        <w:t xml:space="preserve">{filth of idols} </w:t>
      </w:r>
      <w:r w:rsidR="00E51FF3">
        <w:t>“</w:t>
      </w:r>
      <w:r w:rsidR="00E36BF0">
        <w:t>of</w:t>
      </w:r>
      <w:r w:rsidR="00E51FF3">
        <w:t>”</w:t>
      </w:r>
      <w:r w:rsidR="00E36BF0">
        <w:t xml:space="preserve"> </w:t>
      </w:r>
      <w:r w:rsidR="008A63B4">
        <w:t>here</w:t>
      </w:r>
      <w:r w:rsidR="00E36BF0">
        <w:t xml:space="preserve"> refers to the genus </w:t>
      </w:r>
      <w:r w:rsidR="008A63B4">
        <w:t xml:space="preserve">of </w:t>
      </w:r>
      <w:r w:rsidR="003D40B0">
        <w:t>filth [the idols being a type of filth]</w:t>
      </w:r>
      <w:r w:rsidR="008A63B4">
        <w:t xml:space="preserve"> or avoid of the idols its filth </w:t>
      </w:r>
      <w:r w:rsidR="003D40B0">
        <w:t xml:space="preserve">which is its worship, </w:t>
      </w:r>
      <w:r w:rsidRPr="00DF008A">
        <w:t>{</w:t>
      </w:r>
      <w:r w:rsidR="003B4DAA">
        <w:t xml:space="preserve">speaking in </w:t>
      </w:r>
      <w:r w:rsidR="001C601A">
        <w:t>forgery</w:t>
      </w:r>
      <w:r w:rsidR="003B4DAA">
        <w:t xml:space="preserve"> </w:t>
      </w:r>
      <w:r w:rsidR="00E51FF3">
        <w:rPr>
          <w:i/>
          <w:iCs/>
        </w:rPr>
        <w:t>-</w:t>
      </w:r>
      <w:proofErr w:type="spellStart"/>
      <w:r w:rsidR="003B4DAA" w:rsidRPr="003B4DAA">
        <w:rPr>
          <w:i/>
          <w:iCs/>
        </w:rPr>
        <w:t>azzoor</w:t>
      </w:r>
      <w:proofErr w:type="spellEnd"/>
      <w:r w:rsidR="003B4DAA">
        <w:t>-</w:t>
      </w:r>
      <w:r w:rsidR="003D40B0">
        <w:t>} a</w:t>
      </w:r>
      <w:r w:rsidRPr="00DF008A">
        <w:t xml:space="preserve">ssociating partners with Allah </w:t>
      </w:r>
      <w:r w:rsidRPr="003B4DAA">
        <w:rPr>
          <w:i/>
          <w:iCs/>
        </w:rPr>
        <w:t>-shirk-,</w:t>
      </w:r>
      <w:r w:rsidRPr="00DF008A">
        <w:t xml:space="preserve"> lying, false testimony, the holidays of the polytheists.</w:t>
      </w:r>
      <w:r w:rsidR="00F4099E">
        <w:rPr>
          <w:rStyle w:val="FootnoteReference"/>
        </w:rPr>
        <w:footnoteReference w:id="23"/>
      </w:r>
    </w:p>
    <w:p w:rsidR="0098305F" w:rsidRDefault="002E5C0E" w:rsidP="0098305F">
      <w:r>
        <w:t xml:space="preserve">Therefore, it is impermissible to </w:t>
      </w:r>
      <w:r w:rsidR="0098305F">
        <w:t>observe</w:t>
      </w:r>
      <w:r>
        <w:t xml:space="preserve"> these holidays. </w:t>
      </w:r>
      <w:r w:rsidR="0098305F">
        <w:t>Furthermore, whoever</w:t>
      </w:r>
      <w:r>
        <w:t xml:space="preserve"> is forced to pass by </w:t>
      </w:r>
      <w:r w:rsidR="0098305F">
        <w:t>these areas</w:t>
      </w:r>
      <w:r>
        <w:t xml:space="preserve"> </w:t>
      </w:r>
      <w:r w:rsidR="0098305F">
        <w:t>[where these holidays are being observed]</w:t>
      </w:r>
      <w:r>
        <w:t xml:space="preserve">, </w:t>
      </w:r>
      <w:r w:rsidR="0098305F">
        <w:t xml:space="preserve">he/she </w:t>
      </w:r>
      <w:r>
        <w:t xml:space="preserve">should do so quickly without </w:t>
      </w:r>
      <w:r w:rsidR="006C2135">
        <w:t>actively trying to make out what they are doing</w:t>
      </w:r>
      <w:r w:rsidR="0098305F">
        <w:t>;</w:t>
      </w:r>
      <w:r w:rsidR="006C2135">
        <w:t xml:space="preserve"> for their </w:t>
      </w:r>
      <w:r w:rsidR="007914C9">
        <w:t>actions</w:t>
      </w:r>
      <w:r w:rsidR="006C2135">
        <w:t xml:space="preserve"> are considered futile and Allah</w:t>
      </w:r>
      <w:r w:rsidR="00DF5090">
        <w:t xml:space="preserve"> </w:t>
      </w:r>
      <w:r w:rsidR="00C121CE">
        <w:t>-</w:t>
      </w:r>
      <w:r w:rsidR="00DF5090" w:rsidRPr="00DF5090">
        <w:rPr>
          <w:rFonts w:ascii="Sakkal Majalla" w:hAnsi="Sakkal Majalla" w:cs="Sakkal Majalla"/>
          <w:sz w:val="20"/>
          <w:szCs w:val="20"/>
          <w:rtl/>
        </w:rPr>
        <w:t xml:space="preserve"> سبحانه وتعالى</w:t>
      </w:r>
      <w:r w:rsidR="00C121CE">
        <w:t>-</w:t>
      </w:r>
      <w:r w:rsidR="006C2135">
        <w:t xml:space="preserve"> says: </w:t>
      </w:r>
    </w:p>
    <w:p w:rsidR="002E5C0E" w:rsidRPr="00DF5090" w:rsidRDefault="006C2135" w:rsidP="0098305F">
      <w:pPr>
        <w:jc w:val="center"/>
        <w:rPr>
          <w:rFonts w:ascii="Sakkal Majalla" w:hAnsi="Sakkal Majalla" w:cs="Sakkal Majalla"/>
          <w:sz w:val="20"/>
          <w:szCs w:val="20"/>
        </w:rPr>
      </w:pPr>
      <w:r>
        <w:t>“</w:t>
      </w:r>
      <w:r w:rsidR="003976A6">
        <w:t>…</w:t>
      </w:r>
      <w:r>
        <w:t>and if they pass by futility they pass in dignity” (Al-</w:t>
      </w:r>
      <w:proofErr w:type="spellStart"/>
      <w:r>
        <w:t>Furqaan</w:t>
      </w:r>
      <w:proofErr w:type="spellEnd"/>
      <w:r>
        <w:t>, 72.)</w:t>
      </w:r>
    </w:p>
    <w:p w:rsidR="003976A6" w:rsidRDefault="004420FC" w:rsidP="003976A6">
      <w:proofErr w:type="spellStart"/>
      <w:r w:rsidRPr="004420FC">
        <w:rPr>
          <w:i/>
          <w:iCs/>
          <w:u w:val="single"/>
        </w:rPr>
        <w:t>Khabbab</w:t>
      </w:r>
      <w:proofErr w:type="spellEnd"/>
      <w:r w:rsidRPr="004420FC">
        <w:rPr>
          <w:i/>
          <w:iCs/>
        </w:rPr>
        <w:t>:</w:t>
      </w:r>
      <w:r w:rsidR="008E3694">
        <w:t xml:space="preserve"> Let u</w:t>
      </w:r>
      <w:r>
        <w:t xml:space="preserve">s reflect on an established narration by </w:t>
      </w:r>
      <w:proofErr w:type="spellStart"/>
      <w:r>
        <w:t>Anas</w:t>
      </w:r>
      <w:proofErr w:type="spellEnd"/>
      <w:r>
        <w:t xml:space="preserve"> ibn Malik </w:t>
      </w:r>
      <w:r w:rsidR="00DF5090" w:rsidRPr="00DF5090">
        <w:rPr>
          <w:sz w:val="36"/>
          <w:szCs w:val="36"/>
        </w:rPr>
        <w:t>-</w:t>
      </w:r>
      <w:r w:rsidR="00DF5090" w:rsidRPr="00DF5090">
        <w:rPr>
          <w:rFonts w:ascii="Sakkal Majalla" w:hAnsi="Sakkal Majalla" w:cs="Sakkal Majalla" w:hint="cs"/>
          <w:sz w:val="36"/>
          <w:szCs w:val="36"/>
          <w:rtl/>
        </w:rPr>
        <w:t xml:space="preserve"> رضي الله عنه</w:t>
      </w:r>
      <w:r w:rsidRPr="00DF5090">
        <w:rPr>
          <w:sz w:val="36"/>
          <w:szCs w:val="36"/>
        </w:rPr>
        <w:t xml:space="preserve">-. </w:t>
      </w:r>
      <w:r w:rsidR="003976A6">
        <w:t>He said:</w:t>
      </w:r>
    </w:p>
    <w:p w:rsidR="005071F6" w:rsidRDefault="00C3712A" w:rsidP="005071F6">
      <w:proofErr w:type="gramStart"/>
      <w:r w:rsidRPr="00200E5E">
        <w:rPr>
          <w:rFonts w:ascii="Copperplate Gothic Bold" w:hAnsi="Copperplate Gothic Bold"/>
        </w:rPr>
        <w:t>“</w:t>
      </w:r>
      <w:r w:rsidR="00DF5090" w:rsidRPr="00200E5E">
        <w:rPr>
          <w:rFonts w:ascii="Copperplate Gothic Bold" w:hAnsi="Copperplate Gothic Bold"/>
        </w:rPr>
        <w:t xml:space="preserve">The </w:t>
      </w:r>
      <w:r w:rsidR="004420FC" w:rsidRPr="00200E5E">
        <w:rPr>
          <w:rFonts w:ascii="Copperplate Gothic Bold" w:hAnsi="Copperplate Gothic Bold"/>
        </w:rPr>
        <w:t xml:space="preserve">messenger of Allah </w:t>
      </w:r>
      <w:r w:rsidR="00DF5090" w:rsidRPr="00200E5E">
        <w:rPr>
          <w:rFonts w:ascii="Copperplate Gothic Bold" w:hAnsi="Copperplate Gothic Bold"/>
          <w:sz w:val="24"/>
          <w:szCs w:val="24"/>
        </w:rPr>
        <w:t>-</w:t>
      </w:r>
      <w:r w:rsidR="00DF5090" w:rsidRPr="00200E5E">
        <w:rPr>
          <w:rFonts w:ascii="Copperplate Gothic Bold" w:hAnsi="Copperplate Gothic Bold" w:cs="Sakkal Majalla"/>
          <w:sz w:val="36"/>
          <w:szCs w:val="36"/>
          <w:rtl/>
        </w:rPr>
        <w:t>صلى الله عليه وسلم</w:t>
      </w:r>
      <w:r w:rsidR="00DF5090" w:rsidRPr="00200E5E">
        <w:rPr>
          <w:rFonts w:ascii="Copperplate Gothic Bold" w:hAnsi="Copperplate Gothic Bold" w:cs="Sakkal Majalla"/>
          <w:sz w:val="36"/>
          <w:szCs w:val="36"/>
        </w:rPr>
        <w:t>-</w:t>
      </w:r>
      <w:r w:rsidR="004420FC" w:rsidRPr="00200E5E">
        <w:rPr>
          <w:rFonts w:ascii="Copperplate Gothic Bold" w:hAnsi="Copperplate Gothic Bold"/>
        </w:rPr>
        <w:t>arrived to Medina while the people there had been accustomed to celebrating on two days.</w:t>
      </w:r>
      <w:proofErr w:type="gramEnd"/>
      <w:r w:rsidR="004420FC" w:rsidRPr="00200E5E">
        <w:rPr>
          <w:rFonts w:ascii="Copperplate Gothic Bold" w:hAnsi="Copperplate Gothic Bold"/>
        </w:rPr>
        <w:t xml:space="preserve"> The prophet </w:t>
      </w:r>
      <w:r w:rsidR="00DF5090" w:rsidRPr="00200E5E">
        <w:rPr>
          <w:rFonts w:ascii="Copperplate Gothic Bold" w:hAnsi="Copperplate Gothic Bold"/>
          <w:sz w:val="24"/>
          <w:szCs w:val="24"/>
        </w:rPr>
        <w:t>-</w:t>
      </w:r>
      <w:r w:rsidR="00DF5090" w:rsidRPr="00200E5E">
        <w:rPr>
          <w:rFonts w:ascii="Copperplate Gothic Bold" w:hAnsi="Copperplate Gothic Bold" w:cs="Sakkal Majalla"/>
          <w:sz w:val="36"/>
          <w:szCs w:val="36"/>
          <w:rtl/>
        </w:rPr>
        <w:t>صلى الله عليه وسلم</w:t>
      </w:r>
      <w:r w:rsidR="00DF5090" w:rsidRPr="00200E5E">
        <w:rPr>
          <w:rFonts w:ascii="Copperplate Gothic Bold" w:hAnsi="Copperplate Gothic Bold" w:cs="Sakkal Majalla"/>
          <w:sz w:val="36"/>
          <w:szCs w:val="36"/>
        </w:rPr>
        <w:t>-</w:t>
      </w:r>
      <w:r w:rsidR="004420FC" w:rsidRPr="00200E5E">
        <w:rPr>
          <w:rFonts w:ascii="Copperplate Gothic Bold" w:hAnsi="Copperplate Gothic Bold"/>
        </w:rPr>
        <w:t xml:space="preserve">then </w:t>
      </w:r>
      <w:r w:rsidR="008E3694">
        <w:rPr>
          <w:rFonts w:ascii="Copperplate Gothic Bold" w:hAnsi="Copperplate Gothic Bold"/>
        </w:rPr>
        <w:t>inquired</w:t>
      </w:r>
      <w:r w:rsidR="004420FC" w:rsidRPr="00200E5E">
        <w:rPr>
          <w:rFonts w:ascii="Copperplate Gothic Bold" w:hAnsi="Copperplate Gothic Bold"/>
        </w:rPr>
        <w:t xml:space="preserve">: </w:t>
      </w:r>
      <w:r w:rsidR="008E3694">
        <w:rPr>
          <w:rFonts w:ascii="Copperplate Gothic Bold" w:hAnsi="Copperplate Gothic Bold"/>
        </w:rPr>
        <w:t>“</w:t>
      </w:r>
      <w:r w:rsidR="004420FC" w:rsidRPr="00200E5E">
        <w:rPr>
          <w:rFonts w:ascii="Copperplate Gothic Bold" w:hAnsi="Copperplate Gothic Bold"/>
        </w:rPr>
        <w:t>What are these two days?</w:t>
      </w:r>
      <w:r w:rsidR="008E3694">
        <w:rPr>
          <w:rFonts w:ascii="Copperplate Gothic Bold" w:hAnsi="Copperplate Gothic Bold"/>
        </w:rPr>
        <w:t>”</w:t>
      </w:r>
      <w:r w:rsidR="004420FC" w:rsidRPr="00200E5E">
        <w:rPr>
          <w:rFonts w:ascii="Copperplate Gothic Bold" w:hAnsi="Copperplate Gothic Bold"/>
        </w:rPr>
        <w:t xml:space="preserve"> They responded</w:t>
      </w:r>
      <w:r w:rsidR="008E3694">
        <w:rPr>
          <w:rFonts w:ascii="Copperplate Gothic Bold" w:hAnsi="Copperplate Gothic Bold"/>
        </w:rPr>
        <w:t xml:space="preserve">: </w:t>
      </w:r>
      <w:r w:rsidR="004420FC" w:rsidRPr="00200E5E">
        <w:rPr>
          <w:rFonts w:ascii="Copperplate Gothic Bold" w:hAnsi="Copperplate Gothic Bold"/>
        </w:rPr>
        <w:t xml:space="preserve"> </w:t>
      </w:r>
      <w:r w:rsidR="008E3694">
        <w:rPr>
          <w:rFonts w:ascii="Copperplate Gothic Bold" w:hAnsi="Copperplate Gothic Bold"/>
        </w:rPr>
        <w:t xml:space="preserve">“We used to celebrate on these two days in the days of ignorance </w:t>
      </w:r>
      <w:r w:rsidR="008E3694" w:rsidRPr="008E3694">
        <w:rPr>
          <w:rFonts w:ascii="Copperplate Gothic Bold" w:hAnsi="Copperplate Gothic Bold"/>
          <w:i/>
          <w:iCs/>
        </w:rPr>
        <w:t>-</w:t>
      </w:r>
      <w:proofErr w:type="spellStart"/>
      <w:r w:rsidR="008E3694" w:rsidRPr="008E3694">
        <w:rPr>
          <w:rFonts w:ascii="Copperplate Gothic Bold" w:hAnsi="Copperplate Gothic Bold"/>
          <w:i/>
          <w:iCs/>
        </w:rPr>
        <w:t>jahiliyah</w:t>
      </w:r>
      <w:proofErr w:type="spellEnd"/>
      <w:r w:rsidR="008E3694" w:rsidRPr="008E3694">
        <w:rPr>
          <w:rFonts w:ascii="Copperplate Gothic Bold" w:hAnsi="Copperplate Gothic Bold"/>
          <w:i/>
          <w:iCs/>
        </w:rPr>
        <w:t>-</w:t>
      </w:r>
      <w:r w:rsidR="004420FC" w:rsidRPr="008E3694">
        <w:rPr>
          <w:rFonts w:ascii="Copperplate Gothic Bold" w:hAnsi="Copperplate Gothic Bold"/>
          <w:i/>
          <w:iCs/>
        </w:rPr>
        <w:t xml:space="preserve"> </w:t>
      </w:r>
      <w:r w:rsidR="004420FC" w:rsidRPr="00200E5E">
        <w:rPr>
          <w:rFonts w:ascii="Copperplate Gothic Bold" w:hAnsi="Copperplate Gothic Bold"/>
        </w:rPr>
        <w:t xml:space="preserve">[before their </w:t>
      </w:r>
      <w:r w:rsidR="008E3694">
        <w:rPr>
          <w:rFonts w:ascii="Copperplate Gothic Bold" w:hAnsi="Copperplate Gothic Bold"/>
        </w:rPr>
        <w:t xml:space="preserve">Islam] in the days of ignorance. </w:t>
      </w:r>
      <w:r w:rsidR="004420FC" w:rsidRPr="00200E5E">
        <w:rPr>
          <w:rFonts w:ascii="Copperplate Gothic Bold" w:hAnsi="Copperplate Gothic Bold"/>
        </w:rPr>
        <w:t xml:space="preserve">The prophet </w:t>
      </w:r>
      <w:r w:rsidR="00DF5090" w:rsidRPr="00200E5E">
        <w:rPr>
          <w:rFonts w:ascii="Copperplate Gothic Bold" w:hAnsi="Copperplate Gothic Bold"/>
          <w:sz w:val="24"/>
          <w:szCs w:val="24"/>
        </w:rPr>
        <w:t>-</w:t>
      </w:r>
      <w:r w:rsidR="00DF5090" w:rsidRPr="00200E5E">
        <w:rPr>
          <w:rFonts w:ascii="Copperplate Gothic Bold" w:hAnsi="Copperplate Gothic Bold" w:cs="Sakkal Majalla"/>
          <w:sz w:val="36"/>
          <w:szCs w:val="36"/>
          <w:rtl/>
        </w:rPr>
        <w:t>صلى الله عليه وسلم</w:t>
      </w:r>
      <w:r w:rsidR="00DF5090" w:rsidRPr="00200E5E">
        <w:rPr>
          <w:rFonts w:ascii="Copperplate Gothic Bold" w:hAnsi="Copperplate Gothic Bold" w:cs="Sakkal Majalla"/>
          <w:sz w:val="36"/>
          <w:szCs w:val="36"/>
        </w:rPr>
        <w:t>-</w:t>
      </w:r>
      <w:r w:rsidR="004420FC" w:rsidRPr="00200E5E">
        <w:rPr>
          <w:rFonts w:ascii="Copperplate Gothic Bold" w:hAnsi="Copperplate Gothic Bold"/>
        </w:rPr>
        <w:t xml:space="preserve"> said: </w:t>
      </w:r>
      <w:r w:rsidR="004420FC" w:rsidRPr="00200E5E">
        <w:rPr>
          <w:rFonts w:ascii="Copperplate Gothic Bold" w:hAnsi="Copperplate Gothic Bold"/>
        </w:rPr>
        <w:lastRenderedPageBreak/>
        <w:t xml:space="preserve">Verily </w:t>
      </w:r>
      <w:r w:rsidR="00DF5090" w:rsidRPr="00200E5E">
        <w:rPr>
          <w:rFonts w:ascii="Copperplate Gothic Bold" w:hAnsi="Copperplate Gothic Bold"/>
        </w:rPr>
        <w:t>Allah -</w:t>
      </w:r>
      <w:r w:rsidR="00DF5090" w:rsidRPr="00200E5E">
        <w:rPr>
          <w:rFonts w:ascii="Copperplate Gothic Bold" w:hAnsi="Copperplate Gothic Bold" w:cs="Sakkal Majalla"/>
          <w:sz w:val="20"/>
          <w:szCs w:val="20"/>
          <w:rtl/>
        </w:rPr>
        <w:t xml:space="preserve"> سبحانه وتعالى</w:t>
      </w:r>
      <w:r w:rsidR="00DF5090" w:rsidRPr="00200E5E">
        <w:rPr>
          <w:rFonts w:ascii="Copperplate Gothic Bold" w:hAnsi="Copperplate Gothic Bold"/>
        </w:rPr>
        <w:t>-</w:t>
      </w:r>
      <w:r w:rsidR="004420FC" w:rsidRPr="00200E5E">
        <w:rPr>
          <w:rFonts w:ascii="Copperplate Gothic Bold" w:hAnsi="Copperplate Gothic Bold"/>
        </w:rPr>
        <w:t xml:space="preserve">has </w:t>
      </w:r>
      <w:r w:rsidR="008E3694">
        <w:rPr>
          <w:rFonts w:ascii="Copperplate Gothic Bold" w:hAnsi="Copperplate Gothic Bold"/>
        </w:rPr>
        <w:t>substituted</w:t>
      </w:r>
      <w:r w:rsidR="004420FC" w:rsidRPr="00200E5E">
        <w:rPr>
          <w:rFonts w:ascii="Copperplate Gothic Bold" w:hAnsi="Copperplate Gothic Bold"/>
        </w:rPr>
        <w:t xml:space="preserve"> these two da</w:t>
      </w:r>
      <w:r w:rsidR="008E3694">
        <w:rPr>
          <w:rFonts w:ascii="Copperplate Gothic Bold" w:hAnsi="Copperplate Gothic Bold"/>
        </w:rPr>
        <w:t>ys with what is better:</w:t>
      </w:r>
      <w:r w:rsidR="004420FC" w:rsidRPr="00200E5E">
        <w:rPr>
          <w:rFonts w:ascii="Copperplate Gothic Bold" w:hAnsi="Copperplate Gothic Bold"/>
        </w:rPr>
        <w:t xml:space="preserve"> The celebration of </w:t>
      </w:r>
      <w:proofErr w:type="spellStart"/>
      <w:r w:rsidR="004420FC" w:rsidRPr="00200E5E">
        <w:rPr>
          <w:rFonts w:ascii="Copperplate Gothic Bold" w:hAnsi="Copperplate Gothic Bold"/>
        </w:rPr>
        <w:t>Adha</w:t>
      </w:r>
      <w:proofErr w:type="spellEnd"/>
      <w:r w:rsidR="004420FC" w:rsidRPr="00200E5E">
        <w:rPr>
          <w:rFonts w:ascii="Copperplate Gothic Bold" w:hAnsi="Copperplate Gothic Bold"/>
        </w:rPr>
        <w:t xml:space="preserve"> and the celebration of </w:t>
      </w:r>
      <w:proofErr w:type="spellStart"/>
      <w:r w:rsidR="004420FC" w:rsidRPr="00200E5E">
        <w:rPr>
          <w:rFonts w:ascii="Copperplate Gothic Bold" w:hAnsi="Copperplate Gothic Bold"/>
        </w:rPr>
        <w:t>Fitr</w:t>
      </w:r>
      <w:proofErr w:type="spellEnd"/>
      <w:r w:rsidR="004420FC" w:rsidRPr="00200E5E">
        <w:rPr>
          <w:rFonts w:ascii="Copperplate Gothic Bold" w:hAnsi="Copperplate Gothic Bold"/>
        </w:rPr>
        <w:t>.</w:t>
      </w:r>
      <w:r w:rsidRPr="00200E5E">
        <w:rPr>
          <w:rFonts w:ascii="Copperplate Gothic Bold" w:hAnsi="Copperplate Gothic Bold"/>
        </w:rPr>
        <w:t>”</w:t>
      </w:r>
      <w:r w:rsidR="004420FC" w:rsidRPr="00200E5E">
        <w:rPr>
          <w:rStyle w:val="FootnoteReference"/>
          <w:rFonts w:ascii="Copperplate Gothic Bold" w:hAnsi="Copperplate Gothic Bold"/>
        </w:rPr>
        <w:footnoteReference w:id="24"/>
      </w:r>
    </w:p>
    <w:p w:rsidR="005071F6" w:rsidRDefault="002D328C" w:rsidP="005071F6">
      <w:r w:rsidRPr="00DD4732">
        <w:t>The messeng</w:t>
      </w:r>
      <w:r w:rsidR="00252ACE">
        <w:t xml:space="preserve">er of Allah </w:t>
      </w:r>
      <w:r w:rsidR="00DF5090" w:rsidRPr="00E225A3">
        <w:rPr>
          <w:sz w:val="24"/>
          <w:szCs w:val="24"/>
        </w:rPr>
        <w:t>-</w:t>
      </w:r>
      <w:r w:rsidR="00DF5090" w:rsidRPr="00E225A3">
        <w:rPr>
          <w:rFonts w:ascii="Sakkal Majalla" w:hAnsi="Sakkal Majalla" w:cs="Sakkal Majalla"/>
          <w:sz w:val="24"/>
          <w:szCs w:val="24"/>
          <w:rtl/>
        </w:rPr>
        <w:t>صلى الله عليه وسلم</w:t>
      </w:r>
      <w:r w:rsidR="00DF5090" w:rsidRPr="00E225A3">
        <w:rPr>
          <w:rFonts w:ascii="Sakkal Majalla" w:hAnsi="Sakkal Majalla" w:cs="Sakkal Majalla"/>
          <w:sz w:val="24"/>
          <w:szCs w:val="24"/>
        </w:rPr>
        <w:t>-</w:t>
      </w:r>
      <w:r w:rsidRPr="00DD4732">
        <w:t xml:space="preserve">forbade the people of Medina </w:t>
      </w:r>
      <w:r w:rsidR="008E3694">
        <w:t xml:space="preserve">from celebrating </w:t>
      </w:r>
      <w:r w:rsidRPr="00DD4732">
        <w:t xml:space="preserve">the holidays of the </w:t>
      </w:r>
      <w:r w:rsidR="00C53512" w:rsidRPr="00DD4732">
        <w:t>polytheists</w:t>
      </w:r>
      <w:r w:rsidRPr="00DD4732">
        <w:t xml:space="preserve"> that they've previously observed.  He made clear that it was impermissible to do and that </w:t>
      </w:r>
      <w:r w:rsidR="00DF5090">
        <w:t>Allah -</w:t>
      </w:r>
      <w:r w:rsidR="00DF5090" w:rsidRPr="00DF5090">
        <w:rPr>
          <w:rFonts w:ascii="Sakkal Majalla" w:hAnsi="Sakkal Majalla" w:cs="Sakkal Majalla"/>
          <w:sz w:val="20"/>
          <w:szCs w:val="20"/>
          <w:rtl/>
        </w:rPr>
        <w:t xml:space="preserve"> سبحانه وتعالى</w:t>
      </w:r>
      <w:r w:rsidR="00DF5090">
        <w:t>-</w:t>
      </w:r>
      <w:r w:rsidR="00C53512" w:rsidRPr="00DD4732">
        <w:t>substituted</w:t>
      </w:r>
      <w:r w:rsidRPr="00DD4732">
        <w:t xml:space="preserve"> these former days with the Muslim holidays of </w:t>
      </w:r>
      <w:proofErr w:type="spellStart"/>
      <w:r w:rsidRPr="00DD4732">
        <w:t>Eid</w:t>
      </w:r>
      <w:proofErr w:type="spellEnd"/>
      <w:r w:rsidRPr="00DD4732">
        <w:t xml:space="preserve"> Al-</w:t>
      </w:r>
      <w:proofErr w:type="spellStart"/>
      <w:r w:rsidRPr="00DD4732">
        <w:t>Fitr</w:t>
      </w:r>
      <w:proofErr w:type="spellEnd"/>
      <w:r w:rsidRPr="00DD4732">
        <w:t xml:space="preserve"> and </w:t>
      </w:r>
      <w:proofErr w:type="spellStart"/>
      <w:r w:rsidRPr="00DD4732">
        <w:t>Eid</w:t>
      </w:r>
      <w:proofErr w:type="spellEnd"/>
      <w:r w:rsidRPr="00DD4732">
        <w:t xml:space="preserve"> Al-</w:t>
      </w:r>
      <w:proofErr w:type="spellStart"/>
      <w:r w:rsidRPr="00DD4732">
        <w:t>Adha</w:t>
      </w:r>
      <w:proofErr w:type="spellEnd"/>
      <w:r w:rsidRPr="00DD4732">
        <w:t xml:space="preserve">. How can we now </w:t>
      </w:r>
      <w:r w:rsidR="00C53512" w:rsidRPr="00DD4732">
        <w:t>substitute</w:t>
      </w:r>
      <w:r w:rsidRPr="00DD4732">
        <w:t xml:space="preserve"> our holidays and celebrate the holidays of the nonbelievers </w:t>
      </w:r>
      <w:r w:rsidRPr="00C53512">
        <w:rPr>
          <w:i/>
          <w:iCs/>
        </w:rPr>
        <w:t>-</w:t>
      </w:r>
      <w:proofErr w:type="spellStart"/>
      <w:r w:rsidRPr="00C53512">
        <w:rPr>
          <w:i/>
          <w:iCs/>
        </w:rPr>
        <w:t>kuffar</w:t>
      </w:r>
      <w:proofErr w:type="spellEnd"/>
      <w:r w:rsidRPr="00C53512">
        <w:rPr>
          <w:i/>
          <w:iCs/>
        </w:rPr>
        <w:t>-</w:t>
      </w:r>
      <w:r w:rsidRPr="00DD4732">
        <w:t xml:space="preserve">?! Are we going to </w:t>
      </w:r>
      <w:r w:rsidR="00C53512" w:rsidRPr="00DD4732">
        <w:t>substitute</w:t>
      </w:r>
      <w:r w:rsidRPr="00DD4732">
        <w:t xml:space="preserve"> what is superior with what is inferior?!</w:t>
      </w:r>
    </w:p>
    <w:p w:rsidR="00177F91" w:rsidRDefault="00B0750E" w:rsidP="005071F6">
      <w:r w:rsidRPr="00B0750E">
        <w:t xml:space="preserve">Don't forget the hadeeth narrated by Aisha </w:t>
      </w:r>
      <w:r w:rsidR="00DF5090">
        <w:rPr>
          <w:rFonts w:hint="cs"/>
          <w:rtl/>
        </w:rPr>
        <w:t>-</w:t>
      </w:r>
      <w:r w:rsidR="00DF5090">
        <w:rPr>
          <w:rFonts w:ascii="Sakkal Majalla" w:hAnsi="Sakkal Majalla" w:cs="Sakkal Majalla" w:hint="cs"/>
          <w:sz w:val="36"/>
          <w:szCs w:val="36"/>
          <w:rtl/>
        </w:rPr>
        <w:t>رضي الله عنها-</w:t>
      </w:r>
      <w:r w:rsidR="00C53512">
        <w:t xml:space="preserve"> in which she said: </w:t>
      </w:r>
    </w:p>
    <w:p w:rsidR="00177F91" w:rsidRPr="00177F91" w:rsidRDefault="00C53512" w:rsidP="00177F91">
      <w:pPr>
        <w:rPr>
          <w:rFonts w:ascii="Copperplate Gothic Bold" w:hAnsi="Copperplate Gothic Bold"/>
        </w:rPr>
      </w:pPr>
      <w:r w:rsidRPr="00177F91">
        <w:rPr>
          <w:rFonts w:ascii="Copperplate Gothic Bold" w:hAnsi="Copperplate Gothic Bold"/>
        </w:rPr>
        <w:t>"</w:t>
      </w:r>
      <w:r w:rsidR="00B0750E" w:rsidRPr="00177F91">
        <w:rPr>
          <w:rFonts w:ascii="Copperplate Gothic Bold" w:hAnsi="Copperplate Gothic Bold"/>
        </w:rPr>
        <w:t xml:space="preserve">Abu Bakr entered whilst two young girls from the </w:t>
      </w:r>
      <w:proofErr w:type="spellStart"/>
      <w:r w:rsidR="00B0750E" w:rsidRPr="00177F91">
        <w:rPr>
          <w:rFonts w:ascii="Copperplate Gothic Bold" w:hAnsi="Copperplate Gothic Bold"/>
        </w:rPr>
        <w:t>Ansar</w:t>
      </w:r>
      <w:proofErr w:type="spellEnd"/>
      <w:r w:rsidR="00B0750E" w:rsidRPr="00177F91">
        <w:rPr>
          <w:rFonts w:ascii="Copperplate Gothic Bold" w:hAnsi="Copperplate Gothic Bold"/>
        </w:rPr>
        <w:t xml:space="preserve"> tribe were singing the songs of the </w:t>
      </w:r>
      <w:proofErr w:type="spellStart"/>
      <w:r w:rsidR="00B0750E" w:rsidRPr="00177F91">
        <w:rPr>
          <w:rFonts w:ascii="Copperplate Gothic Bold" w:hAnsi="Copperplate Gothic Bold"/>
        </w:rPr>
        <w:t>Ansar</w:t>
      </w:r>
      <w:proofErr w:type="spellEnd"/>
      <w:r w:rsidR="00B0750E" w:rsidRPr="00177F91">
        <w:rPr>
          <w:rFonts w:ascii="Copperplate Gothic Bold" w:hAnsi="Copperplate Gothic Bold"/>
        </w:rPr>
        <w:t xml:space="preserve"> on the day of </w:t>
      </w:r>
      <w:proofErr w:type="spellStart"/>
      <w:r w:rsidR="00B0750E" w:rsidRPr="00177F91">
        <w:rPr>
          <w:rFonts w:ascii="Copperplate Gothic Bold" w:hAnsi="Copperplate Gothic Bold"/>
        </w:rPr>
        <w:t>Bu'ath</w:t>
      </w:r>
      <w:proofErr w:type="spellEnd"/>
      <w:r w:rsidR="00B0750E" w:rsidRPr="00177F91">
        <w:rPr>
          <w:rFonts w:ascii="Copperplate Gothic Bold" w:hAnsi="Copperplate Gothic Bold"/>
        </w:rPr>
        <w:t xml:space="preserve">. These two young girls </w:t>
      </w:r>
      <w:r w:rsidR="00DF5090" w:rsidRPr="00177F91">
        <w:rPr>
          <w:rFonts w:ascii="Copperplate Gothic Bold" w:hAnsi="Copperplate Gothic Bold"/>
        </w:rPr>
        <w:t>weren’t</w:t>
      </w:r>
      <w:r w:rsidR="00B0750E" w:rsidRPr="00177F91">
        <w:rPr>
          <w:rFonts w:ascii="Copperplate Gothic Bold" w:hAnsi="Copperplate Gothic Bold"/>
        </w:rPr>
        <w:t xml:space="preserve"> professional singers. Upon hearing </w:t>
      </w:r>
      <w:r w:rsidR="008E3694">
        <w:rPr>
          <w:rFonts w:ascii="Copperplate Gothic Bold" w:hAnsi="Copperplate Gothic Bold"/>
        </w:rPr>
        <w:t>them</w:t>
      </w:r>
      <w:r w:rsidR="00B0750E" w:rsidRPr="00177F91">
        <w:rPr>
          <w:rFonts w:ascii="Copperplate Gothic Bold" w:hAnsi="Copperplate Gothic Bold"/>
        </w:rPr>
        <w:t xml:space="preserve">, Abu Bakr asked rhetorically: Do I find the </w:t>
      </w:r>
      <w:r w:rsidR="00DF5090" w:rsidRPr="00177F91">
        <w:rPr>
          <w:rFonts w:ascii="Copperplate Gothic Bold" w:hAnsi="Copperplate Gothic Bold"/>
        </w:rPr>
        <w:t>instrument</w:t>
      </w:r>
      <w:r w:rsidR="00B0750E" w:rsidRPr="00177F91">
        <w:rPr>
          <w:rFonts w:ascii="Copperplate Gothic Bold" w:hAnsi="Copperplate Gothic Bold"/>
        </w:rPr>
        <w:t xml:space="preserve"> of the devil in the house of the messenger of Allah -peace </w:t>
      </w:r>
      <w:proofErr w:type="gramStart"/>
      <w:r w:rsidR="00B0750E" w:rsidRPr="00177F91">
        <w:rPr>
          <w:rFonts w:ascii="Copperplate Gothic Bold" w:hAnsi="Copperplate Gothic Bold"/>
        </w:rPr>
        <w:t>be</w:t>
      </w:r>
      <w:proofErr w:type="gramEnd"/>
      <w:r w:rsidR="00B0750E" w:rsidRPr="00177F91">
        <w:rPr>
          <w:rFonts w:ascii="Copperplate Gothic Bold" w:hAnsi="Copperplate Gothic Bold"/>
        </w:rPr>
        <w:t xml:space="preserve"> upon him-?" This was on the day of </w:t>
      </w:r>
      <w:proofErr w:type="spellStart"/>
      <w:r w:rsidR="00B0750E" w:rsidRPr="00177F91">
        <w:rPr>
          <w:rFonts w:ascii="Copperplate Gothic Bold" w:hAnsi="Copperplate Gothic Bold"/>
        </w:rPr>
        <w:t>Eid</w:t>
      </w:r>
      <w:proofErr w:type="spellEnd"/>
      <w:r w:rsidR="00B0750E" w:rsidRPr="00177F91">
        <w:rPr>
          <w:rFonts w:ascii="Copperplate Gothic Bold" w:hAnsi="Copperplate Gothic Bold"/>
        </w:rPr>
        <w:t xml:space="preserve">. The </w:t>
      </w:r>
      <w:r w:rsidR="00DF5090" w:rsidRPr="00177F91">
        <w:rPr>
          <w:rFonts w:ascii="Copperplate Gothic Bold" w:hAnsi="Copperplate Gothic Bold"/>
        </w:rPr>
        <w:t>messenger</w:t>
      </w:r>
      <w:r w:rsidR="00B0750E" w:rsidRPr="00177F91">
        <w:rPr>
          <w:rFonts w:ascii="Copperplate Gothic Bold" w:hAnsi="Copperplate Gothic Bold"/>
        </w:rPr>
        <w:t xml:space="preserve"> of Allah </w:t>
      </w:r>
      <w:r w:rsidR="00DF5090" w:rsidRPr="00177F91">
        <w:rPr>
          <w:rFonts w:ascii="Copperplate Gothic Bold" w:hAnsi="Copperplate Gothic Bold"/>
        </w:rPr>
        <w:t>-</w:t>
      </w:r>
      <w:r w:rsidR="00DF5090" w:rsidRPr="00177F91">
        <w:rPr>
          <w:rFonts w:ascii="Copperplate Gothic Bold" w:hAnsi="Copperplate Gothic Bold" w:cs="Sakkal Majalla"/>
          <w:rtl/>
        </w:rPr>
        <w:t>صلى الله عليه وسلم</w:t>
      </w:r>
      <w:r w:rsidR="00DF5090" w:rsidRPr="00177F91">
        <w:rPr>
          <w:rFonts w:ascii="Copperplate Gothic Bold" w:hAnsi="Copperplate Gothic Bold" w:cs="Sakkal Majalla"/>
        </w:rPr>
        <w:t>-</w:t>
      </w:r>
      <w:r w:rsidR="00B0750E" w:rsidRPr="00177F91">
        <w:rPr>
          <w:rFonts w:ascii="Copperplate Gothic Bold" w:hAnsi="Copperplate Gothic Bold"/>
        </w:rPr>
        <w:t xml:space="preserve">said" O Abu Bakr, every people has a holiday and this is our holiday." In one narration the girls were playing with a </w:t>
      </w:r>
      <w:proofErr w:type="spellStart"/>
      <w:r w:rsidR="00B0750E" w:rsidRPr="00177F91">
        <w:rPr>
          <w:rFonts w:ascii="Copperplate Gothic Bold" w:hAnsi="Copperplate Gothic Bold"/>
        </w:rPr>
        <w:t>daff</w:t>
      </w:r>
      <w:proofErr w:type="spellEnd"/>
      <w:r w:rsidR="00B0750E" w:rsidRPr="00177F91">
        <w:rPr>
          <w:rFonts w:ascii="Copperplate Gothic Bold" w:hAnsi="Copperplate Gothic Bold"/>
        </w:rPr>
        <w:t xml:space="preserve"> instrument.”</w:t>
      </w:r>
      <w:r w:rsidR="00B0750E" w:rsidRPr="00177F91">
        <w:rPr>
          <w:rStyle w:val="FootnoteReference"/>
          <w:rFonts w:ascii="Copperplate Gothic Bold" w:hAnsi="Copperplate Gothic Bold"/>
        </w:rPr>
        <w:footnoteReference w:id="25"/>
      </w:r>
    </w:p>
    <w:p w:rsidR="00B42F99" w:rsidRDefault="00B42F99" w:rsidP="00C53512">
      <w:r>
        <w:t xml:space="preserve">Al </w:t>
      </w:r>
      <w:proofErr w:type="spellStart"/>
      <w:r>
        <w:t>Hafith</w:t>
      </w:r>
      <w:proofErr w:type="spellEnd"/>
      <w:r>
        <w:t xml:space="preserve"> -Imam </w:t>
      </w:r>
      <w:proofErr w:type="spellStart"/>
      <w:r>
        <w:t>Ath-Thahabee</w:t>
      </w:r>
      <w:proofErr w:type="spellEnd"/>
      <w:r w:rsidR="002D328C" w:rsidRPr="002D328C">
        <w:t xml:space="preserve">- </w:t>
      </w:r>
      <w:r w:rsidR="00DF5090" w:rsidRPr="000B7B82">
        <w:rPr>
          <w:rFonts w:ascii="Sakkal Majalla" w:hAnsi="Sakkal Majalla" w:cs="Sakkal Majalla" w:hint="cs"/>
          <w:sz w:val="20"/>
          <w:szCs w:val="20"/>
          <w:rtl/>
        </w:rPr>
        <w:t>-رحمه الله-</w:t>
      </w:r>
      <w:r w:rsidR="002D328C" w:rsidRPr="002D328C">
        <w:t xml:space="preserve"> said: </w:t>
      </w:r>
    </w:p>
    <w:p w:rsidR="002D328C" w:rsidRPr="00DF5090" w:rsidRDefault="002D328C" w:rsidP="00D03660">
      <w:pPr>
        <w:rPr>
          <w:rFonts w:ascii="Sakkal Majalla" w:hAnsi="Sakkal Majalla" w:cs="Sakkal Majalla"/>
          <w:sz w:val="20"/>
          <w:szCs w:val="20"/>
        </w:rPr>
      </w:pPr>
      <w:r w:rsidRPr="002D328C">
        <w:t xml:space="preserve">"This statement from him </w:t>
      </w:r>
      <w:r w:rsidR="00DF5090" w:rsidRPr="00E225A3">
        <w:rPr>
          <w:sz w:val="24"/>
          <w:szCs w:val="24"/>
        </w:rPr>
        <w:t>-</w:t>
      </w:r>
      <w:r w:rsidR="00DF5090" w:rsidRPr="00E225A3">
        <w:rPr>
          <w:rFonts w:ascii="Sakkal Majalla" w:hAnsi="Sakkal Majalla" w:cs="Sakkal Majalla"/>
          <w:sz w:val="24"/>
          <w:szCs w:val="24"/>
          <w:rtl/>
        </w:rPr>
        <w:t>صلى الله عليه وسلم</w:t>
      </w:r>
      <w:r w:rsidR="00DF5090" w:rsidRPr="00E225A3">
        <w:rPr>
          <w:rFonts w:ascii="Sakkal Majalla" w:hAnsi="Sakkal Majalla" w:cs="Sakkal Majalla"/>
          <w:sz w:val="24"/>
          <w:szCs w:val="24"/>
        </w:rPr>
        <w:t>-</w:t>
      </w:r>
      <w:r w:rsidR="00D03660">
        <w:t>ordains</w:t>
      </w:r>
      <w:r w:rsidRPr="002D328C">
        <w:t xml:space="preserve"> the specialization of every people with their own holidays as </w:t>
      </w:r>
      <w:r w:rsidR="008C42B3">
        <w:t>Allah -</w:t>
      </w:r>
      <w:r w:rsidR="008C42B3" w:rsidRPr="00DF5090">
        <w:rPr>
          <w:rFonts w:ascii="Sakkal Majalla" w:hAnsi="Sakkal Majalla" w:cs="Sakkal Majalla"/>
          <w:sz w:val="20"/>
          <w:szCs w:val="20"/>
          <w:rtl/>
        </w:rPr>
        <w:t xml:space="preserve"> سبحانه وتعالى</w:t>
      </w:r>
      <w:r w:rsidR="008C42B3">
        <w:t>-</w:t>
      </w:r>
      <w:r w:rsidRPr="002D328C">
        <w:t xml:space="preserve">says: </w:t>
      </w:r>
      <w:r w:rsidR="00FF65A7">
        <w:t xml:space="preserve"> “to each among you, we have prescribed a law and method [clear path]</w:t>
      </w:r>
      <w:r w:rsidRPr="002D328C">
        <w:t>.</w:t>
      </w:r>
      <w:r w:rsidR="00FF65A7">
        <w:t xml:space="preserve"> (Al-</w:t>
      </w:r>
      <w:proofErr w:type="spellStart"/>
      <w:r w:rsidR="00FF65A7">
        <w:t>Maai’dah</w:t>
      </w:r>
      <w:proofErr w:type="spellEnd"/>
      <w:r w:rsidR="00FF65A7">
        <w:t>, 48)”</w:t>
      </w:r>
      <w:r>
        <w:rPr>
          <w:rStyle w:val="FootnoteReference"/>
        </w:rPr>
        <w:footnoteReference w:id="26"/>
      </w:r>
    </w:p>
    <w:p w:rsidR="00E5577A" w:rsidRDefault="00455622" w:rsidP="00E5577A">
      <w:r w:rsidRPr="00455622">
        <w:t xml:space="preserve">Ibn </w:t>
      </w:r>
      <w:proofErr w:type="spellStart"/>
      <w:r w:rsidRPr="00455622">
        <w:t>Katheer</w:t>
      </w:r>
      <w:proofErr w:type="spellEnd"/>
      <w:r w:rsidRPr="00455622">
        <w:t xml:space="preserve"> </w:t>
      </w:r>
      <w:r w:rsidR="00DF5090" w:rsidRPr="000B7B82">
        <w:rPr>
          <w:rFonts w:ascii="Sakkal Majalla" w:hAnsi="Sakkal Majalla" w:cs="Sakkal Majalla" w:hint="cs"/>
          <w:sz w:val="20"/>
          <w:szCs w:val="20"/>
          <w:rtl/>
        </w:rPr>
        <w:t>-رحمه الله-</w:t>
      </w:r>
      <w:r w:rsidR="00A20093">
        <w:t xml:space="preserve"> said</w:t>
      </w:r>
      <w:r w:rsidR="00BF16B9">
        <w:t>:</w:t>
      </w:r>
    </w:p>
    <w:p w:rsidR="00455622" w:rsidRPr="00E5577A" w:rsidRDefault="00E5577A" w:rsidP="00E5577A">
      <w:pPr>
        <w:jc w:val="both"/>
      </w:pPr>
      <w:r>
        <w:t>"</w:t>
      </w:r>
      <w:r w:rsidR="00BF16B9">
        <w:t xml:space="preserve">Therefore, a  </w:t>
      </w:r>
      <w:r w:rsidR="00455622" w:rsidRPr="00455622">
        <w:t>Muslim</w:t>
      </w:r>
      <w:r w:rsidR="00BF16B9">
        <w:t xml:space="preserve"> mustn’t  </w:t>
      </w:r>
      <w:r w:rsidR="00455622" w:rsidRPr="00455622">
        <w:t xml:space="preserve">emulate them, </w:t>
      </w:r>
      <w:r w:rsidR="00BF16B9">
        <w:t>whether it be i</w:t>
      </w:r>
      <w:r w:rsidR="00455622" w:rsidRPr="00455622">
        <w:t xml:space="preserve">n their holidays, </w:t>
      </w:r>
      <w:r w:rsidR="00BF16B9">
        <w:t xml:space="preserve">seasonal festivities or </w:t>
      </w:r>
      <w:r w:rsidR="00455622" w:rsidRPr="00455622">
        <w:t xml:space="preserve">modes of worship because </w:t>
      </w:r>
      <w:r w:rsidR="008C42B3">
        <w:t>Allah -</w:t>
      </w:r>
      <w:r w:rsidR="008C42B3" w:rsidRPr="00DF5090">
        <w:rPr>
          <w:rFonts w:ascii="Sakkal Majalla" w:hAnsi="Sakkal Majalla" w:cs="Sakkal Majalla"/>
          <w:sz w:val="20"/>
          <w:szCs w:val="20"/>
          <w:rtl/>
        </w:rPr>
        <w:t xml:space="preserve"> سبحانه وتعالى</w:t>
      </w:r>
      <w:r w:rsidR="008C42B3">
        <w:t>-</w:t>
      </w:r>
      <w:r w:rsidR="00A20093">
        <w:t xml:space="preserve"> has </w:t>
      </w:r>
      <w:r w:rsidR="00455622" w:rsidRPr="00455622">
        <w:t xml:space="preserve">honored this </w:t>
      </w:r>
      <w:proofErr w:type="spellStart"/>
      <w:r w:rsidR="00455622" w:rsidRPr="00455622">
        <w:t>Umma</w:t>
      </w:r>
      <w:r w:rsidR="00C53512">
        <w:t>h</w:t>
      </w:r>
      <w:proofErr w:type="spellEnd"/>
      <w:r w:rsidR="00455622" w:rsidRPr="00455622">
        <w:t xml:space="preserve"> with the se</w:t>
      </w:r>
      <w:r w:rsidR="00A20093">
        <w:t xml:space="preserve">al of the prophets whom He </w:t>
      </w:r>
      <w:r w:rsidR="00BF16B9">
        <w:t>has</w:t>
      </w:r>
      <w:r w:rsidR="00455622" w:rsidRPr="00455622">
        <w:t xml:space="preserve"> </w:t>
      </w:r>
      <w:r w:rsidR="00A20093">
        <w:t>legislated</w:t>
      </w:r>
      <w:r w:rsidR="00455622" w:rsidRPr="00455622">
        <w:t xml:space="preserve"> </w:t>
      </w:r>
      <w:r w:rsidR="00BF16B9">
        <w:t>[to him]</w:t>
      </w:r>
      <w:r w:rsidR="00455622" w:rsidRPr="00455622">
        <w:t xml:space="preserve"> this great</w:t>
      </w:r>
      <w:r w:rsidR="00BF16B9">
        <w:t xml:space="preserve">, upright, </w:t>
      </w:r>
      <w:r w:rsidR="00BF16B9" w:rsidRPr="00455622">
        <w:t>encompassing</w:t>
      </w:r>
      <w:r w:rsidR="00455622" w:rsidRPr="00455622">
        <w:t xml:space="preserve"> </w:t>
      </w:r>
      <w:r w:rsidR="00BF16B9">
        <w:t xml:space="preserve">and perfect way of life </w:t>
      </w:r>
      <w:r w:rsidR="00A20093" w:rsidRPr="00A20093">
        <w:rPr>
          <w:i/>
          <w:iCs/>
        </w:rPr>
        <w:t>-</w:t>
      </w:r>
      <w:proofErr w:type="spellStart"/>
      <w:r w:rsidR="00A20093" w:rsidRPr="00A20093">
        <w:rPr>
          <w:i/>
          <w:iCs/>
        </w:rPr>
        <w:t>deen</w:t>
      </w:r>
      <w:proofErr w:type="spellEnd"/>
      <w:r w:rsidR="00A20093" w:rsidRPr="00A20093">
        <w:rPr>
          <w:i/>
          <w:iCs/>
        </w:rPr>
        <w:t xml:space="preserve">-. </w:t>
      </w:r>
      <w:r w:rsidR="00A20093">
        <w:t xml:space="preserve">This </w:t>
      </w:r>
      <w:proofErr w:type="spellStart"/>
      <w:r w:rsidR="00A20093" w:rsidRPr="007804F9">
        <w:t>deen</w:t>
      </w:r>
      <w:proofErr w:type="spellEnd"/>
      <w:r w:rsidR="00A20093">
        <w:t xml:space="preserve"> has been honored to such an extent that if Musa, </w:t>
      </w:r>
      <w:r w:rsidR="00455622" w:rsidRPr="00455622">
        <w:t>son of Aaron</w:t>
      </w:r>
      <w:r w:rsidR="00A20093">
        <w:t xml:space="preserve">, who was given the Torah and </w:t>
      </w:r>
      <w:proofErr w:type="spellStart"/>
      <w:r w:rsidR="00A20093">
        <w:t>Esa</w:t>
      </w:r>
      <w:proofErr w:type="spellEnd"/>
      <w:r w:rsidR="00455622" w:rsidRPr="00A20093">
        <w:rPr>
          <w:i/>
          <w:iCs/>
        </w:rPr>
        <w:t>,</w:t>
      </w:r>
      <w:r w:rsidR="00455622" w:rsidRPr="00455622">
        <w:t xml:space="preserve"> son of </w:t>
      </w:r>
      <w:r w:rsidR="00A20093">
        <w:t xml:space="preserve">Mary, who was given the Bible </w:t>
      </w:r>
      <w:r w:rsidR="00A20093" w:rsidRPr="00A20093">
        <w:rPr>
          <w:rFonts w:ascii="Sakkal Majalla" w:hAnsi="Sakkal Majalla" w:cs="Sakkal Majalla" w:hint="cs"/>
          <w:rtl/>
        </w:rPr>
        <w:t>عليهما السلام</w:t>
      </w:r>
      <w:r w:rsidR="00A20093">
        <w:rPr>
          <w:rFonts w:ascii="Sakkal Majalla" w:hAnsi="Sakkal Majalla" w:cs="Sakkal Majalla"/>
        </w:rPr>
        <w:t xml:space="preserve"> </w:t>
      </w:r>
      <w:r w:rsidR="00A20093">
        <w:rPr>
          <w:rFonts w:cs="Sakkal Majalla"/>
        </w:rPr>
        <w:t xml:space="preserve">were </w:t>
      </w:r>
      <w:r w:rsidR="00A20093">
        <w:t xml:space="preserve">alive, it wouldn’t be permissible to follow their religious legislations. Rather </w:t>
      </w:r>
      <w:r w:rsidR="00A20093" w:rsidRPr="00455622">
        <w:t>if</w:t>
      </w:r>
      <w:r w:rsidR="00455622" w:rsidRPr="00455622">
        <w:t xml:space="preserve"> they or all the other prophets </w:t>
      </w:r>
      <w:r w:rsidR="00A20093">
        <w:t>existed</w:t>
      </w:r>
      <w:r w:rsidR="00455622" w:rsidRPr="00455622">
        <w:t xml:space="preserve"> </w:t>
      </w:r>
      <w:r w:rsidR="00A20093">
        <w:t>in our time, it wouldn't have been</w:t>
      </w:r>
      <w:r w:rsidR="00455622" w:rsidRPr="00455622">
        <w:t xml:space="preserve"> permissible for </w:t>
      </w:r>
      <w:r w:rsidR="00A20093">
        <w:t>any of them to be a follower of</w:t>
      </w:r>
      <w:r w:rsidR="00455622" w:rsidRPr="00455622">
        <w:t xml:space="preserve"> any </w:t>
      </w:r>
      <w:r w:rsidR="00455622" w:rsidRPr="00455622">
        <w:lastRenderedPageBreak/>
        <w:t xml:space="preserve">other </w:t>
      </w:r>
      <w:r w:rsidR="00C53512" w:rsidRPr="00455622">
        <w:t>legislation</w:t>
      </w:r>
      <w:r w:rsidR="00455622" w:rsidRPr="00455622">
        <w:t xml:space="preserve"> but our gre</w:t>
      </w:r>
      <w:r w:rsidR="00A20093">
        <w:t>at pure and honorable -</w:t>
      </w:r>
      <w:proofErr w:type="spellStart"/>
      <w:r w:rsidR="00A20093">
        <w:t>Shariah</w:t>
      </w:r>
      <w:proofErr w:type="spellEnd"/>
      <w:r w:rsidR="00A20093">
        <w:t>-</w:t>
      </w:r>
      <w:r w:rsidR="00455622" w:rsidRPr="00455622">
        <w:t>The</w:t>
      </w:r>
      <w:r w:rsidR="00C53512">
        <w:t>re</w:t>
      </w:r>
      <w:r w:rsidR="00455622" w:rsidRPr="00455622">
        <w:t xml:space="preserve">fore if </w:t>
      </w:r>
      <w:r w:rsidR="00C53512">
        <w:t>Allah -</w:t>
      </w:r>
      <w:r w:rsidR="00C53512" w:rsidRPr="00DF5090">
        <w:rPr>
          <w:rFonts w:ascii="Sakkal Majalla" w:hAnsi="Sakkal Majalla" w:cs="Sakkal Majalla"/>
          <w:sz w:val="20"/>
          <w:szCs w:val="20"/>
          <w:rtl/>
        </w:rPr>
        <w:t xml:space="preserve"> سبحانه وتعالى</w:t>
      </w:r>
      <w:r w:rsidR="00C53512">
        <w:t>-</w:t>
      </w:r>
      <w:r w:rsidR="00455622" w:rsidRPr="00455622">
        <w:t>has best</w:t>
      </w:r>
      <w:r w:rsidR="00A20093">
        <w:t xml:space="preserve">owed upon us the honor of being from </w:t>
      </w:r>
      <w:r w:rsidR="00455622" w:rsidRPr="00455622">
        <w:t xml:space="preserve">the </w:t>
      </w:r>
      <w:r w:rsidR="008311B4" w:rsidRPr="00455622">
        <w:t>followers</w:t>
      </w:r>
      <w:r w:rsidR="00455622" w:rsidRPr="00455622">
        <w:t xml:space="preserve"> o</w:t>
      </w:r>
      <w:r w:rsidR="00A20093">
        <w:t xml:space="preserve">f </w:t>
      </w:r>
      <w:r w:rsidR="00455622" w:rsidRPr="00455622">
        <w:t xml:space="preserve">Muhammad </w:t>
      </w:r>
      <w:r w:rsidR="00A20093" w:rsidRPr="00E225A3">
        <w:rPr>
          <w:sz w:val="24"/>
          <w:szCs w:val="24"/>
        </w:rPr>
        <w:t>-</w:t>
      </w:r>
      <w:r w:rsidR="00A20093" w:rsidRPr="00E225A3">
        <w:rPr>
          <w:rFonts w:ascii="Sakkal Majalla" w:hAnsi="Sakkal Majalla" w:cs="Sakkal Majalla"/>
          <w:sz w:val="24"/>
          <w:szCs w:val="24"/>
          <w:rtl/>
        </w:rPr>
        <w:t>صلى الله عليه وسلم</w:t>
      </w:r>
      <w:r w:rsidR="00A20093" w:rsidRPr="00E225A3">
        <w:rPr>
          <w:rFonts w:ascii="Sakkal Majalla" w:hAnsi="Sakkal Majalla" w:cs="Sakkal Majalla"/>
          <w:sz w:val="24"/>
          <w:szCs w:val="24"/>
        </w:rPr>
        <w:t>-</w:t>
      </w:r>
      <w:r w:rsidR="00A20093">
        <w:rPr>
          <w:rFonts w:ascii="Sakkal Majalla" w:hAnsi="Sakkal Majalla" w:cs="Sakkal Majalla"/>
          <w:sz w:val="36"/>
          <w:szCs w:val="36"/>
        </w:rPr>
        <w:t xml:space="preserve">, </w:t>
      </w:r>
      <w:r w:rsidR="00A20093">
        <w:t>h</w:t>
      </w:r>
      <w:r w:rsidR="00455622" w:rsidRPr="00455622">
        <w:t>ow can we</w:t>
      </w:r>
      <w:r w:rsidR="00A20093">
        <w:t xml:space="preserve"> then find it appropriate to</w:t>
      </w:r>
      <w:r w:rsidR="00455622" w:rsidRPr="00455622">
        <w:t xml:space="preserve"> emulate a people who have gone astray from before and caused others to go astray from the straight </w:t>
      </w:r>
      <w:r w:rsidR="00A20093" w:rsidRPr="00455622">
        <w:t>path?</w:t>
      </w:r>
      <w:r w:rsidR="00455622" w:rsidRPr="00455622">
        <w:t xml:space="preserve"> </w:t>
      </w:r>
      <w:r w:rsidR="00A20093">
        <w:t xml:space="preserve">How can we follow a people who have changed, </w:t>
      </w:r>
      <w:r w:rsidR="00455622" w:rsidRPr="00455622">
        <w:t xml:space="preserve">forged and </w:t>
      </w:r>
      <w:r w:rsidR="00C53512" w:rsidRPr="00455622">
        <w:t>misinterpreted</w:t>
      </w:r>
      <w:r w:rsidR="00455622" w:rsidRPr="00455622">
        <w:t xml:space="preserve"> their religion to the </w:t>
      </w:r>
      <w:r w:rsidR="00A20093" w:rsidRPr="00455622">
        <w:t>point</w:t>
      </w:r>
      <w:r w:rsidR="00455622" w:rsidRPr="00455622">
        <w:t xml:space="preserve"> wh</w:t>
      </w:r>
      <w:r w:rsidR="00A20093">
        <w:t xml:space="preserve">ere it barely </w:t>
      </w:r>
      <w:r w:rsidR="00A20093" w:rsidRPr="00455622">
        <w:t>resembles</w:t>
      </w:r>
      <w:r w:rsidR="00A20093">
        <w:t xml:space="preserve"> what was initially </w:t>
      </w:r>
      <w:r w:rsidR="00455622" w:rsidRPr="00455622">
        <w:t>legisla</w:t>
      </w:r>
      <w:r w:rsidR="00A20093">
        <w:t xml:space="preserve">ted to them in the first place? </w:t>
      </w:r>
      <w:r>
        <w:t>In addition to what has been mentioned</w:t>
      </w:r>
      <w:r w:rsidRPr="00455622">
        <w:t>,</w:t>
      </w:r>
      <w:r w:rsidR="00455622" w:rsidRPr="00455622">
        <w:t xml:space="preserve"> all </w:t>
      </w:r>
      <w:r>
        <w:t xml:space="preserve">these </w:t>
      </w:r>
      <w:r w:rsidR="00455622" w:rsidRPr="00455622">
        <w:t>other l</w:t>
      </w:r>
      <w:r>
        <w:t>egislations have been abrogated. T</w:t>
      </w:r>
      <w:r w:rsidR="00455622" w:rsidRPr="00455622">
        <w:t xml:space="preserve">o </w:t>
      </w:r>
      <w:r>
        <w:t xml:space="preserve">adopt and/or </w:t>
      </w:r>
      <w:r w:rsidR="00455622" w:rsidRPr="00455622">
        <w:t>hold onto what has been</w:t>
      </w:r>
      <w:r w:rsidR="008311B4">
        <w:t xml:space="preserve"> </w:t>
      </w:r>
      <w:r w:rsidR="00455622" w:rsidRPr="00455622">
        <w:t xml:space="preserve">abrogated is prohibited. </w:t>
      </w:r>
      <w:r>
        <w:t>Allah -</w:t>
      </w:r>
      <w:r w:rsidRPr="00DF5090">
        <w:rPr>
          <w:rFonts w:ascii="Sakkal Majalla" w:hAnsi="Sakkal Majalla" w:cs="Sakkal Majalla"/>
          <w:sz w:val="20"/>
          <w:szCs w:val="20"/>
          <w:rtl/>
        </w:rPr>
        <w:t xml:space="preserve"> سبحانه وتعالى</w:t>
      </w:r>
      <w:r>
        <w:t>-</w:t>
      </w:r>
      <w:r>
        <w:rPr>
          <w:rFonts w:ascii="Sakkal Majalla" w:hAnsi="Sakkal Majalla" w:cs="Sakkal Majalla"/>
          <w:sz w:val="20"/>
          <w:szCs w:val="20"/>
        </w:rPr>
        <w:t xml:space="preserve"> </w:t>
      </w:r>
      <w:r w:rsidR="00455622" w:rsidRPr="00455622">
        <w:t xml:space="preserve">does not accept anything abrogated be it a little or a lot. There is no </w:t>
      </w:r>
      <w:r w:rsidR="008311B4" w:rsidRPr="00455622">
        <w:t>difference</w:t>
      </w:r>
      <w:r w:rsidR="00455622" w:rsidRPr="00455622">
        <w:t xml:space="preserve"> between it</w:t>
      </w:r>
      <w:r>
        <w:t xml:space="preserve"> </w:t>
      </w:r>
      <w:r w:rsidR="00455622" w:rsidRPr="00455622">
        <w:t>and</w:t>
      </w:r>
      <w:r w:rsidR="00455622">
        <w:t xml:space="preserve"> </w:t>
      </w:r>
      <w:r w:rsidR="00455622" w:rsidRPr="00455622">
        <w:t>wha</w:t>
      </w:r>
      <w:r>
        <w:t>t has not been legislated to begin with</w:t>
      </w:r>
      <w:r w:rsidR="00455622" w:rsidRPr="00455622">
        <w:t xml:space="preserve">. </w:t>
      </w:r>
      <w:r>
        <w:t xml:space="preserve"> Verily </w:t>
      </w:r>
      <w:r w:rsidR="008C42B3">
        <w:t>Allah -</w:t>
      </w:r>
      <w:r w:rsidR="008C42B3" w:rsidRPr="00DF5090">
        <w:rPr>
          <w:rFonts w:ascii="Sakkal Majalla" w:hAnsi="Sakkal Majalla" w:cs="Sakkal Majalla"/>
          <w:sz w:val="20"/>
          <w:szCs w:val="20"/>
          <w:rtl/>
        </w:rPr>
        <w:t xml:space="preserve"> سبحانه وتعالى</w:t>
      </w:r>
      <w:r w:rsidR="008C42B3">
        <w:t>-</w:t>
      </w:r>
      <w:r w:rsidR="008C42B3">
        <w:rPr>
          <w:rFonts w:hint="cs"/>
          <w:rtl/>
        </w:rPr>
        <w:t xml:space="preserve"> </w:t>
      </w:r>
      <w:r>
        <w:t>guides whom H</w:t>
      </w:r>
      <w:r w:rsidR="00C53512">
        <w:t>e wills</w:t>
      </w:r>
      <w:r w:rsidR="00455622" w:rsidRPr="00455622">
        <w:t xml:space="preserve"> to the straight path.</w:t>
      </w:r>
      <w:r w:rsidR="00455622">
        <w:t>”</w:t>
      </w:r>
      <w:r w:rsidR="00455622">
        <w:rPr>
          <w:rStyle w:val="FootnoteReference"/>
        </w:rPr>
        <w:footnoteReference w:id="27"/>
      </w:r>
    </w:p>
    <w:p w:rsidR="00B759CB" w:rsidRPr="002F26E0" w:rsidRDefault="002D4E1B" w:rsidP="00B759CB">
      <w:pPr>
        <w:rPr>
          <w:b/>
          <w:bCs/>
          <w:color w:val="FF0000"/>
        </w:rPr>
      </w:pPr>
      <w:r w:rsidRPr="002F26E0">
        <w:rPr>
          <w:b/>
          <w:bCs/>
          <w:color w:val="FF0000"/>
        </w:rPr>
        <w:t xml:space="preserve">Responding to </w:t>
      </w:r>
      <w:r w:rsidR="00DE0348" w:rsidRPr="002F26E0">
        <w:rPr>
          <w:b/>
          <w:bCs/>
          <w:color w:val="FF0000"/>
        </w:rPr>
        <w:t xml:space="preserve">the Third </w:t>
      </w:r>
      <w:r w:rsidR="00B759CB" w:rsidRPr="002F26E0">
        <w:rPr>
          <w:b/>
          <w:bCs/>
          <w:color w:val="FF0000"/>
        </w:rPr>
        <w:t>J</w:t>
      </w:r>
      <w:r w:rsidRPr="002F26E0">
        <w:rPr>
          <w:b/>
          <w:bCs/>
          <w:color w:val="FF0000"/>
        </w:rPr>
        <w:t>ustification</w:t>
      </w:r>
      <w:r w:rsidR="00B759CB" w:rsidRPr="002F26E0">
        <w:rPr>
          <w:b/>
          <w:bCs/>
          <w:color w:val="FF0000"/>
        </w:rPr>
        <w:t>:</w:t>
      </w:r>
    </w:p>
    <w:p w:rsidR="00DA3587" w:rsidRPr="00966793" w:rsidRDefault="002D776C" w:rsidP="002D776C">
      <w:pPr>
        <w:jc w:val="center"/>
        <w:rPr>
          <w:i/>
          <w:iCs/>
          <w:color w:val="FF0000"/>
        </w:rPr>
      </w:pPr>
      <w:proofErr w:type="gramStart"/>
      <w:r w:rsidRPr="00966793">
        <w:rPr>
          <w:i/>
          <w:iCs/>
          <w:color w:val="FF0000"/>
        </w:rPr>
        <w:t>“</w:t>
      </w:r>
      <w:r w:rsidR="00673DEC" w:rsidRPr="00966793">
        <w:rPr>
          <w:i/>
          <w:iCs/>
          <w:color w:val="FF0000"/>
        </w:rPr>
        <w:t xml:space="preserve">The </w:t>
      </w:r>
      <w:r w:rsidR="00DE0348" w:rsidRPr="00966793">
        <w:rPr>
          <w:i/>
          <w:iCs/>
          <w:color w:val="FF0000"/>
        </w:rPr>
        <w:t>Existence</w:t>
      </w:r>
      <w:r w:rsidR="00271A7D">
        <w:rPr>
          <w:i/>
          <w:iCs/>
          <w:color w:val="FF0000"/>
        </w:rPr>
        <w:t xml:space="preserve"> </w:t>
      </w:r>
      <w:r w:rsidR="00673DEC" w:rsidRPr="00966793">
        <w:rPr>
          <w:i/>
          <w:iCs/>
          <w:color w:val="FF0000"/>
        </w:rPr>
        <w:t xml:space="preserve">of </w:t>
      </w:r>
      <w:r w:rsidR="00DE0348" w:rsidRPr="00966793">
        <w:rPr>
          <w:i/>
          <w:iCs/>
          <w:color w:val="FF0000"/>
        </w:rPr>
        <w:t>“</w:t>
      </w:r>
      <w:r w:rsidR="00673DEC" w:rsidRPr="00966793">
        <w:rPr>
          <w:i/>
          <w:iCs/>
          <w:color w:val="FF0000"/>
        </w:rPr>
        <w:t>Scholars</w:t>
      </w:r>
      <w:r w:rsidR="00DE0348" w:rsidRPr="00966793">
        <w:rPr>
          <w:i/>
          <w:iCs/>
          <w:color w:val="FF0000"/>
        </w:rPr>
        <w:t>”</w:t>
      </w:r>
      <w:r w:rsidR="00271A7D">
        <w:rPr>
          <w:i/>
          <w:iCs/>
          <w:color w:val="FF0000"/>
        </w:rPr>
        <w:t xml:space="preserve"> Participating </w:t>
      </w:r>
      <w:r w:rsidR="00DE0348" w:rsidRPr="00966793">
        <w:rPr>
          <w:i/>
          <w:iCs/>
          <w:color w:val="FF0000"/>
        </w:rPr>
        <w:t>in these H</w:t>
      </w:r>
      <w:r w:rsidR="00673DEC" w:rsidRPr="00966793">
        <w:rPr>
          <w:i/>
          <w:iCs/>
          <w:color w:val="FF0000"/>
        </w:rPr>
        <w:t>oliday</w:t>
      </w:r>
      <w:r w:rsidR="00DE0348" w:rsidRPr="00966793">
        <w:rPr>
          <w:i/>
          <w:iCs/>
          <w:color w:val="FF0000"/>
        </w:rPr>
        <w:t xml:space="preserve"> Ce</w:t>
      </w:r>
      <w:r w:rsidRPr="00966793">
        <w:rPr>
          <w:i/>
          <w:iCs/>
          <w:color w:val="FF0000"/>
        </w:rPr>
        <w:t>lebrations.”</w:t>
      </w:r>
      <w:proofErr w:type="gramEnd"/>
    </w:p>
    <w:p w:rsidR="002D4E1B" w:rsidRPr="004C4F40" w:rsidRDefault="00673DEC" w:rsidP="002D4E1B">
      <w:r w:rsidRPr="004C4F40">
        <w:rPr>
          <w:i/>
          <w:iCs/>
          <w:u w:val="single"/>
        </w:rPr>
        <w:t>The Youth:</w:t>
      </w:r>
      <w:r w:rsidR="002D4E1B" w:rsidRPr="004C4F40">
        <w:t xml:space="preserve"> But there are some </w:t>
      </w:r>
      <w:r w:rsidR="00DE0348" w:rsidRPr="004C4F40">
        <w:t>“</w:t>
      </w:r>
      <w:proofErr w:type="spellStart"/>
      <w:r w:rsidR="002D4E1B" w:rsidRPr="004C4F40">
        <w:rPr>
          <w:i/>
          <w:iCs/>
        </w:rPr>
        <w:t>shuyookh</w:t>
      </w:r>
      <w:proofErr w:type="spellEnd"/>
      <w:r w:rsidR="00DE0348" w:rsidRPr="004C4F40">
        <w:t>”</w:t>
      </w:r>
      <w:r w:rsidR="002D4E1B" w:rsidRPr="004C4F40">
        <w:t xml:space="preserve"> that enter their churches and participate in their cele</w:t>
      </w:r>
      <w:r w:rsidRPr="004C4F40">
        <w:t>brations and holiday gatherings</w:t>
      </w:r>
      <w:r w:rsidR="00B97270" w:rsidRPr="004C4F40">
        <w:t>!</w:t>
      </w:r>
      <w:r w:rsidRPr="004C4F40">
        <w:t>?</w:t>
      </w:r>
    </w:p>
    <w:p w:rsidR="00EF0538" w:rsidRPr="004C4F40" w:rsidRDefault="00DE0348" w:rsidP="007E41AB">
      <w:proofErr w:type="spellStart"/>
      <w:r w:rsidRPr="004C4F40">
        <w:rPr>
          <w:i/>
          <w:iCs/>
          <w:u w:val="single"/>
        </w:rPr>
        <w:t>Khabbab</w:t>
      </w:r>
      <w:proofErr w:type="spellEnd"/>
      <w:r w:rsidR="002D4E1B" w:rsidRPr="004C4F40">
        <w:rPr>
          <w:i/>
          <w:iCs/>
          <w:u w:val="single"/>
        </w:rPr>
        <w:t>:</w:t>
      </w:r>
      <w:r w:rsidR="002D4E1B" w:rsidRPr="004C4F40">
        <w:t xml:space="preserve"> Isn’t the main source of tribulation in the </w:t>
      </w:r>
      <w:proofErr w:type="spellStart"/>
      <w:r w:rsidR="002D4E1B" w:rsidRPr="004C4F40">
        <w:t>Umma</w:t>
      </w:r>
      <w:r w:rsidR="00C53512" w:rsidRPr="004C4F40">
        <w:t>h</w:t>
      </w:r>
      <w:proofErr w:type="spellEnd"/>
      <w:r w:rsidR="002D4E1B" w:rsidRPr="004C4F40">
        <w:t xml:space="preserve"> only but from the like of these scholars of sin and mischief</w:t>
      </w:r>
      <w:r w:rsidR="002C3A2C">
        <w:t>!!</w:t>
      </w:r>
      <w:r w:rsidR="002D4E1B" w:rsidRPr="004C4F40">
        <w:t xml:space="preserve">? Verily they are main source of confusion that the masses face today in respect to understanding their religion properly.  </w:t>
      </w:r>
      <w:r w:rsidR="007E41AB" w:rsidRPr="004C4F40">
        <w:t>History has recorded s</w:t>
      </w:r>
      <w:r w:rsidR="002D4E1B" w:rsidRPr="004C4F40">
        <w:t xml:space="preserve">hameful things </w:t>
      </w:r>
      <w:r w:rsidR="007E41AB" w:rsidRPr="004C4F40">
        <w:t>done by</w:t>
      </w:r>
      <w:r w:rsidR="002D4E1B" w:rsidRPr="004C4F40">
        <w:t xml:space="preserve"> such people who attribute themselves to scholarship. It’s been </w:t>
      </w:r>
      <w:r w:rsidR="00697BBA" w:rsidRPr="004C4F40">
        <w:t xml:space="preserve">recorded </w:t>
      </w:r>
      <w:r w:rsidR="002D4E1B" w:rsidRPr="004C4F40">
        <w:t xml:space="preserve">that </w:t>
      </w:r>
      <w:r w:rsidR="00697BBA" w:rsidRPr="004C4F40">
        <w:t xml:space="preserve">one such </w:t>
      </w:r>
      <w:r w:rsidR="002D4E1B" w:rsidRPr="004C4F40">
        <w:t>individua</w:t>
      </w:r>
      <w:r w:rsidR="00697BBA" w:rsidRPr="004C4F40">
        <w:t xml:space="preserve">l visited a church taking off </w:t>
      </w:r>
      <w:r w:rsidR="002D4E1B" w:rsidRPr="004C4F40">
        <w:t>his</w:t>
      </w:r>
      <w:r w:rsidR="00697BBA" w:rsidRPr="004C4F40">
        <w:t xml:space="preserve"> Islamic turban</w:t>
      </w:r>
      <w:r w:rsidR="00697BBA" w:rsidRPr="004C4F40">
        <w:rPr>
          <w:i/>
          <w:iCs/>
        </w:rPr>
        <w:t>-‘</w:t>
      </w:r>
      <w:proofErr w:type="spellStart"/>
      <w:r w:rsidR="00697BBA" w:rsidRPr="004C4F40">
        <w:rPr>
          <w:i/>
          <w:iCs/>
        </w:rPr>
        <w:t>i</w:t>
      </w:r>
      <w:r w:rsidR="002D4E1B" w:rsidRPr="004C4F40">
        <w:rPr>
          <w:i/>
          <w:iCs/>
        </w:rPr>
        <w:t>mama</w:t>
      </w:r>
      <w:proofErr w:type="spellEnd"/>
      <w:r w:rsidR="00697BBA" w:rsidRPr="004C4F40">
        <w:rPr>
          <w:i/>
          <w:iCs/>
        </w:rPr>
        <w:t>-</w:t>
      </w:r>
      <w:r w:rsidR="002D4E1B" w:rsidRPr="004C4F40">
        <w:t xml:space="preserve"> </w:t>
      </w:r>
      <w:r w:rsidR="00697BBA" w:rsidRPr="004C4F40">
        <w:t xml:space="preserve">placing </w:t>
      </w:r>
      <w:r w:rsidR="007E41AB" w:rsidRPr="004C4F40">
        <w:t>it on the head of the priest, only then</w:t>
      </w:r>
      <w:r w:rsidR="0086491A" w:rsidRPr="004C4F40">
        <w:t xml:space="preserve"> </w:t>
      </w:r>
      <w:r w:rsidR="007E41AB" w:rsidRPr="004C4F40">
        <w:t>to place</w:t>
      </w:r>
      <w:r w:rsidR="002D4E1B" w:rsidRPr="004C4F40">
        <w:t xml:space="preserve"> the p</w:t>
      </w:r>
      <w:r w:rsidR="00697BBA" w:rsidRPr="004C4F40">
        <w:t>riest’s head dress</w:t>
      </w:r>
      <w:r w:rsidR="002D4E1B" w:rsidRPr="004C4F40">
        <w:t xml:space="preserve"> on his own</w:t>
      </w:r>
      <w:r w:rsidR="00697BBA" w:rsidRPr="004C4F40">
        <w:t>.</w:t>
      </w:r>
      <w:r w:rsidR="002D4E1B" w:rsidRPr="004C4F40">
        <w:t xml:space="preserve"> </w:t>
      </w:r>
      <w:r w:rsidR="00697BBA" w:rsidRPr="004C4F40">
        <w:t xml:space="preserve">To add insult to injury, </w:t>
      </w:r>
      <w:r w:rsidR="007E41AB" w:rsidRPr="004C4F40">
        <w:t xml:space="preserve">he then recited </w:t>
      </w:r>
      <w:r w:rsidR="002C3A2C">
        <w:t>the poetic verse</w:t>
      </w:r>
      <w:r w:rsidR="00EF0538" w:rsidRPr="004C4F40">
        <w:t>:</w:t>
      </w:r>
    </w:p>
    <w:p w:rsidR="002D4E1B" w:rsidRPr="004C4F40" w:rsidRDefault="00697BBA" w:rsidP="00EF0538">
      <w:pPr>
        <w:jc w:val="center"/>
      </w:pPr>
      <w:r w:rsidRPr="004C4F40">
        <w:t>“Ash-</w:t>
      </w:r>
      <w:proofErr w:type="spellStart"/>
      <w:r w:rsidR="00A14F10" w:rsidRPr="004C4F40">
        <w:t>shaykh</w:t>
      </w:r>
      <w:r w:rsidRPr="004C4F40">
        <w:t>u</w:t>
      </w:r>
      <w:proofErr w:type="spellEnd"/>
      <w:r w:rsidRPr="004C4F40">
        <w:t xml:space="preserve"> </w:t>
      </w:r>
      <w:proofErr w:type="spellStart"/>
      <w:r w:rsidRPr="004C4F40">
        <w:t>wal-qi</w:t>
      </w:r>
      <w:r w:rsidR="00EF0538" w:rsidRPr="004C4F40">
        <w:t>seesu</w:t>
      </w:r>
      <w:proofErr w:type="spellEnd"/>
      <w:r w:rsidR="00EF0538" w:rsidRPr="004C4F40">
        <w:t xml:space="preserve"> </w:t>
      </w:r>
      <w:proofErr w:type="spellStart"/>
      <w:r w:rsidR="00EF0538" w:rsidRPr="004C4F40">
        <w:t>qesseesani</w:t>
      </w:r>
      <w:proofErr w:type="spellEnd"/>
      <w:r w:rsidR="00EF0538" w:rsidRPr="004C4F40">
        <w:t>///</w:t>
      </w:r>
      <w:proofErr w:type="spellStart"/>
      <w:r w:rsidR="00D4142D" w:rsidRPr="004C4F40">
        <w:t>wa</w:t>
      </w:r>
      <w:proofErr w:type="spellEnd"/>
      <w:r w:rsidR="00D4142D" w:rsidRPr="004C4F40">
        <w:t xml:space="preserve"> in </w:t>
      </w:r>
      <w:proofErr w:type="spellStart"/>
      <w:r w:rsidR="00D4142D" w:rsidRPr="004C4F40">
        <w:t>tash</w:t>
      </w:r>
      <w:r w:rsidRPr="004C4F40">
        <w:t>a</w:t>
      </w:r>
      <w:proofErr w:type="spellEnd"/>
      <w:r w:rsidRPr="004C4F40">
        <w:t xml:space="preserve">’ fa </w:t>
      </w:r>
      <w:proofErr w:type="spellStart"/>
      <w:r w:rsidRPr="004C4F40">
        <w:t>qul</w:t>
      </w:r>
      <w:proofErr w:type="spellEnd"/>
      <w:r w:rsidRPr="004C4F40">
        <w:t xml:space="preserve"> </w:t>
      </w:r>
      <w:proofErr w:type="spellStart"/>
      <w:r w:rsidRPr="004C4F40">
        <w:t>huma</w:t>
      </w:r>
      <w:proofErr w:type="spellEnd"/>
      <w:r w:rsidRPr="004C4F40">
        <w:t xml:space="preserve"> </w:t>
      </w:r>
      <w:proofErr w:type="spellStart"/>
      <w:r w:rsidRPr="004C4F40">
        <w:t>shaykhani</w:t>
      </w:r>
      <w:proofErr w:type="spellEnd"/>
      <w:r w:rsidRPr="004C4F40">
        <w:t>”</w:t>
      </w:r>
    </w:p>
    <w:p w:rsidR="00A14F10" w:rsidRPr="004C4F40" w:rsidRDefault="00697BBA" w:rsidP="00D4142D">
      <w:pPr>
        <w:jc w:val="center"/>
      </w:pPr>
      <w:r w:rsidRPr="004C4F40">
        <w:t>“</w:t>
      </w:r>
      <w:r w:rsidR="00A14F10" w:rsidRPr="004C4F40">
        <w:t xml:space="preserve">The </w:t>
      </w:r>
      <w:proofErr w:type="spellStart"/>
      <w:r w:rsidR="00A14F10" w:rsidRPr="004C4F40">
        <w:t>shaykh</w:t>
      </w:r>
      <w:proofErr w:type="spellEnd"/>
      <w:r w:rsidR="00A14F10" w:rsidRPr="004C4F40">
        <w:t xml:space="preserve"> and the priest are two </w:t>
      </w:r>
      <w:r w:rsidRPr="004C4F40">
        <w:t>priests</w:t>
      </w:r>
      <w:r w:rsidR="00EF0538" w:rsidRPr="004C4F40">
        <w:t xml:space="preserve"> ///and if it suits you, then say they are both </w:t>
      </w:r>
      <w:proofErr w:type="spellStart"/>
      <w:r w:rsidR="00EF0538" w:rsidRPr="004C4F40">
        <w:t>s</w:t>
      </w:r>
      <w:r w:rsidR="00A14F10" w:rsidRPr="004C4F40">
        <w:t>haykhs</w:t>
      </w:r>
      <w:proofErr w:type="spellEnd"/>
      <w:r w:rsidR="00A14F10" w:rsidRPr="004C4F40">
        <w:t>.</w:t>
      </w:r>
      <w:r w:rsidRPr="004C4F40">
        <w:t>”</w:t>
      </w:r>
    </w:p>
    <w:p w:rsidR="00F17E04" w:rsidRPr="004C4F40" w:rsidRDefault="00B12780" w:rsidP="004C4F40">
      <w:r w:rsidRPr="004C4F40">
        <w:t xml:space="preserve">This is intellectual </w:t>
      </w:r>
      <w:r w:rsidR="00A14F10" w:rsidRPr="004C4F40">
        <w:t>weakness</w:t>
      </w:r>
      <w:r w:rsidRPr="004C4F40">
        <w:t xml:space="preserve"> at its </w:t>
      </w:r>
      <w:r w:rsidR="008C6A68" w:rsidRPr="004C4F40">
        <w:t>worst</w:t>
      </w:r>
      <w:r w:rsidR="00A14F10" w:rsidRPr="004C4F40">
        <w:t xml:space="preserve"> </w:t>
      </w:r>
      <w:r w:rsidRPr="004C4F40">
        <w:t xml:space="preserve">accompanied with an obvious </w:t>
      </w:r>
      <w:r w:rsidR="008C6A68" w:rsidRPr="004C4F40">
        <w:t xml:space="preserve">dire </w:t>
      </w:r>
      <w:r w:rsidRPr="004C4F40">
        <w:t>lack of obligatory</w:t>
      </w:r>
      <w:r w:rsidR="00A14F10" w:rsidRPr="004C4F40">
        <w:t xml:space="preserve"> jealousy </w:t>
      </w:r>
      <w:r w:rsidR="008A3896" w:rsidRPr="004C4F40">
        <w:t>for</w:t>
      </w:r>
      <w:r w:rsidR="00A14F10" w:rsidRPr="004C4F40">
        <w:t xml:space="preserve"> the true religion</w:t>
      </w:r>
      <w:r w:rsidRPr="004C4F40">
        <w:t xml:space="preserve"> of</w:t>
      </w:r>
      <w:r w:rsidR="00A14F10" w:rsidRPr="004C4F40">
        <w:t xml:space="preserve"> Islam. </w:t>
      </w:r>
      <w:r w:rsidRPr="004C4F40">
        <w:t>These traits lead</w:t>
      </w:r>
      <w:r w:rsidR="002D776C" w:rsidRPr="004C4F40">
        <w:t xml:space="preserve"> the internally-</w:t>
      </w:r>
      <w:proofErr w:type="spellStart"/>
      <w:r w:rsidR="002D776C" w:rsidRPr="004C4F40">
        <w:t>inferioriz</w:t>
      </w:r>
      <w:r w:rsidR="004E6355" w:rsidRPr="004C4F40">
        <w:t>ed</w:t>
      </w:r>
      <w:proofErr w:type="spellEnd"/>
      <w:r w:rsidR="004E6355" w:rsidRPr="004C4F40">
        <w:t xml:space="preserve"> </w:t>
      </w:r>
      <w:r w:rsidRPr="004C4F40">
        <w:t xml:space="preserve">and </w:t>
      </w:r>
      <w:r w:rsidR="00CC373C" w:rsidRPr="004C4F40">
        <w:t>colonized</w:t>
      </w:r>
      <w:r w:rsidR="00913B84" w:rsidRPr="004C4F40">
        <w:t xml:space="preserve"> Muslim</w:t>
      </w:r>
      <w:r w:rsidR="009C79EA" w:rsidRPr="004C4F40">
        <w:t>’s belief</w:t>
      </w:r>
      <w:r w:rsidR="00913B84" w:rsidRPr="004C4F40">
        <w:t xml:space="preserve"> to</w:t>
      </w:r>
      <w:r w:rsidR="009C79EA" w:rsidRPr="004C4F40">
        <w:t xml:space="preserve"> disintegrate</w:t>
      </w:r>
      <w:r w:rsidR="00913B84" w:rsidRPr="004C4F40">
        <w:t xml:space="preserve"> </w:t>
      </w:r>
      <w:r w:rsidR="00CC373C" w:rsidRPr="004C4F40">
        <w:t>when confronted with</w:t>
      </w:r>
      <w:r w:rsidR="008C6A68" w:rsidRPr="004C4F40">
        <w:t xml:space="preserve"> the doctrines of </w:t>
      </w:r>
      <w:r w:rsidR="00CC373C" w:rsidRPr="004C4F40">
        <w:t xml:space="preserve">the </w:t>
      </w:r>
      <w:r w:rsidR="008C6A68" w:rsidRPr="004C4F40">
        <w:t>Christians</w:t>
      </w:r>
      <w:r w:rsidR="004C4F40">
        <w:t xml:space="preserve"> and others. </w:t>
      </w:r>
      <w:r w:rsidR="00F009A9" w:rsidRPr="004C4F40">
        <w:t>The like of these “scholars” attempt</w:t>
      </w:r>
      <w:r w:rsidR="002C3A2C">
        <w:t>s</w:t>
      </w:r>
      <w:r w:rsidR="00F009A9" w:rsidRPr="004C4F40">
        <w:t xml:space="preserve"> to justify their actions with an expired </w:t>
      </w:r>
      <w:r w:rsidR="00326AFD" w:rsidRPr="004C4F40">
        <w:t>claim</w:t>
      </w:r>
      <w:r w:rsidR="00F009A9" w:rsidRPr="004C4F40">
        <w:t xml:space="preserve"> of how interfaith dialogue and achieving mut</w:t>
      </w:r>
      <w:r w:rsidR="00326AFD" w:rsidRPr="004C4F40">
        <w:t>ual ground between the religions is of importance</w:t>
      </w:r>
      <w:r w:rsidR="00F009A9" w:rsidRPr="004C4F40">
        <w:t xml:space="preserve">. </w:t>
      </w:r>
      <w:r w:rsidR="00326AFD" w:rsidRPr="004C4F40">
        <w:t>Verily this doctrinal closeness will not lead except down a slippery slope resulting in disbelief</w:t>
      </w:r>
      <w:r w:rsidR="00326AFD" w:rsidRPr="004C4F40">
        <w:rPr>
          <w:i/>
          <w:iCs/>
        </w:rPr>
        <w:t>-</w:t>
      </w:r>
      <w:proofErr w:type="spellStart"/>
      <w:r w:rsidR="00326AFD" w:rsidRPr="004C4F40">
        <w:rPr>
          <w:i/>
          <w:iCs/>
        </w:rPr>
        <w:t>kufr</w:t>
      </w:r>
      <w:proofErr w:type="spellEnd"/>
      <w:r w:rsidR="00326AFD" w:rsidRPr="004C4F40">
        <w:rPr>
          <w:i/>
          <w:iCs/>
        </w:rPr>
        <w:t>-</w:t>
      </w:r>
      <w:r w:rsidR="00326AFD" w:rsidRPr="004C4F40">
        <w:t xml:space="preserve"> and associating partners with Allah </w:t>
      </w:r>
      <w:r w:rsidR="00326AFD" w:rsidRPr="004C4F40">
        <w:rPr>
          <w:i/>
          <w:iCs/>
        </w:rPr>
        <w:t>-shirk-</w:t>
      </w:r>
      <w:r w:rsidR="00326AFD" w:rsidRPr="004C4F40">
        <w:t xml:space="preserve">. </w:t>
      </w:r>
    </w:p>
    <w:p w:rsidR="00395D87" w:rsidRPr="007C70F4" w:rsidRDefault="00171A14" w:rsidP="004F6269">
      <w:pPr>
        <w:rPr>
          <w:sz w:val="24"/>
          <w:szCs w:val="24"/>
        </w:rPr>
      </w:pPr>
      <w:r w:rsidRPr="004C4F40">
        <w:t xml:space="preserve">Because of this, </w:t>
      </w:r>
      <w:r w:rsidR="00075144" w:rsidRPr="004C4F40">
        <w:t xml:space="preserve">the </w:t>
      </w:r>
      <w:r w:rsidRPr="004C4F40">
        <w:t>scholars</w:t>
      </w:r>
      <w:r w:rsidR="00075144" w:rsidRPr="004C4F40">
        <w:t xml:space="preserve"> of Islam have </w:t>
      </w:r>
      <w:r w:rsidR="005C416A" w:rsidRPr="004C4F40">
        <w:t>historically scolded the like of these individuals</w:t>
      </w:r>
      <w:r w:rsidR="00075144" w:rsidRPr="004C4F40">
        <w:t xml:space="preserve"> </w:t>
      </w:r>
      <w:r w:rsidR="00C70EBC" w:rsidRPr="004C4F40">
        <w:t>[</w:t>
      </w:r>
      <w:r w:rsidR="00075144" w:rsidRPr="004C4F40">
        <w:t xml:space="preserve">who take part </w:t>
      </w:r>
      <w:r w:rsidR="008C42B3" w:rsidRPr="004C4F40">
        <w:t>in such events.</w:t>
      </w:r>
      <w:r w:rsidR="00C70EBC" w:rsidRPr="004C4F40">
        <w:t>]</w:t>
      </w:r>
      <w:r w:rsidR="008C42B3" w:rsidRPr="004C4F40">
        <w:t xml:space="preserve"> </w:t>
      </w:r>
      <w:r w:rsidR="004F6269" w:rsidRPr="004C4F40">
        <w:t xml:space="preserve"> Among such scholars [who have scolded participants of such events] was </w:t>
      </w:r>
      <w:r w:rsidR="00B96BA0" w:rsidRPr="004C4F40">
        <w:t>Imam As-</w:t>
      </w:r>
      <w:proofErr w:type="spellStart"/>
      <w:r w:rsidR="00B96BA0" w:rsidRPr="004C4F40">
        <w:t>Suyootee</w:t>
      </w:r>
      <w:proofErr w:type="spellEnd"/>
      <w:r w:rsidR="00D43D51" w:rsidRPr="007C70F4">
        <w:rPr>
          <w:rFonts w:ascii="Sakkal Majalla" w:hAnsi="Sakkal Majalla" w:cs="Sakkal Majalla"/>
          <w:sz w:val="20"/>
          <w:szCs w:val="20"/>
        </w:rPr>
        <w:t xml:space="preserve"> </w:t>
      </w:r>
      <w:r w:rsidR="00D43D51" w:rsidRPr="007C70F4">
        <w:rPr>
          <w:rFonts w:ascii="Sakkal Majalla" w:hAnsi="Sakkal Majalla" w:cs="Sakkal Majalla" w:hint="cs"/>
          <w:sz w:val="20"/>
          <w:szCs w:val="20"/>
          <w:rtl/>
        </w:rPr>
        <w:t>-رحمه الله-</w:t>
      </w:r>
      <w:r w:rsidR="00D43D51" w:rsidRPr="007C70F4">
        <w:rPr>
          <w:rFonts w:ascii="Sakkal Majalla" w:hAnsi="Sakkal Majalla" w:cs="Sakkal Majalla"/>
          <w:sz w:val="20"/>
          <w:szCs w:val="20"/>
        </w:rPr>
        <w:t xml:space="preserve"> </w:t>
      </w:r>
      <w:r w:rsidR="00395D87" w:rsidRPr="007C70F4">
        <w:rPr>
          <w:sz w:val="24"/>
          <w:szCs w:val="24"/>
        </w:rPr>
        <w:t>:</w:t>
      </w:r>
      <w:r w:rsidR="005C416A" w:rsidRPr="007C70F4">
        <w:rPr>
          <w:sz w:val="24"/>
          <w:szCs w:val="24"/>
        </w:rPr>
        <w:t xml:space="preserve"> </w:t>
      </w:r>
    </w:p>
    <w:p w:rsidR="00F72DF5" w:rsidRPr="009C79EA" w:rsidRDefault="005C416A" w:rsidP="009C79EA">
      <w:pPr>
        <w:jc w:val="both"/>
        <w:rPr>
          <w:rFonts w:ascii="Sakkal Majalla" w:hAnsi="Sakkal Majalla" w:cs="Sakkal Majalla"/>
        </w:rPr>
      </w:pPr>
      <w:r w:rsidRPr="007C70F4">
        <w:rPr>
          <w:sz w:val="24"/>
          <w:szCs w:val="24"/>
        </w:rPr>
        <w:lastRenderedPageBreak/>
        <w:t>“</w:t>
      </w:r>
      <w:r w:rsidR="008C42B3" w:rsidRPr="007C70F4">
        <w:t>Allah -</w:t>
      </w:r>
      <w:r w:rsidR="008C42B3" w:rsidRPr="007C70F4">
        <w:rPr>
          <w:rFonts w:ascii="Sakkal Majalla" w:hAnsi="Sakkal Majalla" w:cs="Sakkal Majalla"/>
          <w:sz w:val="20"/>
          <w:szCs w:val="20"/>
          <w:rtl/>
        </w:rPr>
        <w:t xml:space="preserve"> سبحانه وتعالى</w:t>
      </w:r>
      <w:r w:rsidR="008C42B3" w:rsidRPr="007C70F4">
        <w:t>-</w:t>
      </w:r>
      <w:r w:rsidRPr="009C79EA">
        <w:t>addressed His M</w:t>
      </w:r>
      <w:r w:rsidR="00075144" w:rsidRPr="009C79EA">
        <w:t>essenger</w:t>
      </w:r>
      <w:r w:rsidR="00075144" w:rsidRPr="007C70F4">
        <w:rPr>
          <w:sz w:val="24"/>
          <w:szCs w:val="24"/>
        </w:rPr>
        <w:t xml:space="preserve"> </w:t>
      </w:r>
      <w:r w:rsidR="008C42B3" w:rsidRPr="00334580">
        <w:rPr>
          <w:sz w:val="24"/>
          <w:szCs w:val="24"/>
        </w:rPr>
        <w:t>-</w:t>
      </w:r>
      <w:r w:rsidR="008C42B3" w:rsidRPr="00334580">
        <w:rPr>
          <w:rFonts w:ascii="Sakkal Majalla" w:hAnsi="Sakkal Majalla" w:cs="Sakkal Majalla"/>
          <w:sz w:val="24"/>
          <w:szCs w:val="24"/>
          <w:rtl/>
        </w:rPr>
        <w:t>صلى الله عليه وسلم</w:t>
      </w:r>
      <w:r w:rsidR="008C42B3" w:rsidRPr="00334580">
        <w:rPr>
          <w:rFonts w:ascii="Sakkal Majalla" w:hAnsi="Sakkal Majalla" w:cs="Sakkal Majalla"/>
          <w:sz w:val="24"/>
          <w:szCs w:val="24"/>
        </w:rPr>
        <w:t>-</w:t>
      </w:r>
      <w:r w:rsidR="003A028C" w:rsidRPr="009C79EA">
        <w:t xml:space="preserve">“And </w:t>
      </w:r>
      <w:r w:rsidR="00075144" w:rsidRPr="009C79EA">
        <w:t xml:space="preserve">if you </w:t>
      </w:r>
      <w:r w:rsidR="003A028C" w:rsidRPr="009C79EA">
        <w:t xml:space="preserve">were to </w:t>
      </w:r>
      <w:r w:rsidR="00075144" w:rsidRPr="009C79EA">
        <w:t xml:space="preserve">follow their </w:t>
      </w:r>
      <w:r w:rsidR="003A028C" w:rsidRPr="009C79EA">
        <w:t xml:space="preserve">whims and </w:t>
      </w:r>
      <w:r w:rsidR="009C79EA" w:rsidRPr="009C79EA">
        <w:t>desires</w:t>
      </w:r>
      <w:r w:rsidR="00D43D51" w:rsidRPr="009C79EA">
        <w:t xml:space="preserve"> after </w:t>
      </w:r>
      <w:r w:rsidR="00075144" w:rsidRPr="009C79EA">
        <w:t xml:space="preserve">the </w:t>
      </w:r>
      <w:r w:rsidR="003A028C" w:rsidRPr="009C79EA">
        <w:t xml:space="preserve">knowledge </w:t>
      </w:r>
      <w:r w:rsidR="00075144" w:rsidRPr="009C79EA">
        <w:t xml:space="preserve">which has been bestowed upon you, verily you </w:t>
      </w:r>
      <w:r w:rsidR="003A028C" w:rsidRPr="009C79EA">
        <w:t>are then of</w:t>
      </w:r>
      <w:r w:rsidR="00075144" w:rsidRPr="009C79EA">
        <w:t xml:space="preserve"> the oppressors”</w:t>
      </w:r>
      <w:r w:rsidR="009C79EA" w:rsidRPr="009C79EA">
        <w:t xml:space="preserve"> </w:t>
      </w:r>
      <w:r w:rsidR="003A028C" w:rsidRPr="009C79EA">
        <w:t>(Al-</w:t>
      </w:r>
      <w:proofErr w:type="spellStart"/>
      <w:r w:rsidR="003A028C" w:rsidRPr="009C79EA">
        <w:t>Baqarah</w:t>
      </w:r>
      <w:proofErr w:type="spellEnd"/>
      <w:r w:rsidR="003A028C" w:rsidRPr="009C79EA">
        <w:t>, 145.)</w:t>
      </w:r>
      <w:r w:rsidR="009C79EA" w:rsidRPr="009C79EA">
        <w:t xml:space="preserve"> </w:t>
      </w:r>
      <w:r w:rsidR="00075144" w:rsidRPr="009C79EA">
        <w:t xml:space="preserve">If this is how </w:t>
      </w:r>
      <w:r w:rsidR="00D43D51" w:rsidRPr="009C79EA">
        <w:t>Allah -</w:t>
      </w:r>
      <w:r w:rsidR="00D43D51" w:rsidRPr="009C79EA">
        <w:rPr>
          <w:rFonts w:ascii="Sakkal Majalla" w:hAnsi="Sakkal Majalla" w:cs="Sakkal Majalla"/>
          <w:sz w:val="20"/>
          <w:szCs w:val="20"/>
          <w:rtl/>
        </w:rPr>
        <w:t xml:space="preserve"> سبحانه وتعالى</w:t>
      </w:r>
      <w:r w:rsidR="00D43D51" w:rsidRPr="009C79EA">
        <w:t>-</w:t>
      </w:r>
      <w:r w:rsidR="00E445A0" w:rsidRPr="009C79EA">
        <w:t>addressed His P</w:t>
      </w:r>
      <w:r w:rsidR="00075144" w:rsidRPr="009C79EA">
        <w:t>rophet</w:t>
      </w:r>
      <w:r w:rsidR="00075144" w:rsidRPr="009C79EA">
        <w:rPr>
          <w:sz w:val="24"/>
          <w:szCs w:val="24"/>
        </w:rPr>
        <w:t xml:space="preserve"> </w:t>
      </w:r>
      <w:r w:rsidR="00D43D51" w:rsidRPr="009C79EA">
        <w:rPr>
          <w:sz w:val="24"/>
          <w:szCs w:val="24"/>
        </w:rPr>
        <w:t>-</w:t>
      </w:r>
      <w:r w:rsidR="00D43D51" w:rsidRPr="00334580">
        <w:rPr>
          <w:rFonts w:ascii="Sakkal Majalla" w:hAnsi="Sakkal Majalla" w:cs="Sakkal Majalla"/>
          <w:sz w:val="24"/>
          <w:szCs w:val="24"/>
          <w:rtl/>
        </w:rPr>
        <w:t>صلى الله عليه وسلم</w:t>
      </w:r>
      <w:r w:rsidR="00D43D51" w:rsidRPr="00334580">
        <w:rPr>
          <w:rFonts w:ascii="Sakkal Majalla" w:hAnsi="Sakkal Majalla" w:cs="Sakkal Majalla"/>
          <w:sz w:val="24"/>
          <w:szCs w:val="24"/>
        </w:rPr>
        <w:t>-</w:t>
      </w:r>
      <w:r w:rsidR="009C79EA" w:rsidRPr="00334580">
        <w:rPr>
          <w:rFonts w:ascii="Sakkal Majalla" w:hAnsi="Sakkal Majalla" w:cs="Sakkal Majalla"/>
          <w:sz w:val="24"/>
          <w:szCs w:val="24"/>
        </w:rPr>
        <w:t xml:space="preserve"> </w:t>
      </w:r>
      <w:r w:rsidR="00617E26" w:rsidRPr="00334580">
        <w:rPr>
          <w:rFonts w:ascii="Sakkal Majalla" w:hAnsi="Sakkal Majalla" w:cs="Sakkal Majalla"/>
          <w:sz w:val="24"/>
          <w:szCs w:val="24"/>
        </w:rPr>
        <w:t xml:space="preserve"> </w:t>
      </w:r>
      <w:r w:rsidR="009C79EA" w:rsidRPr="009C79EA">
        <w:t xml:space="preserve">how do others, </w:t>
      </w:r>
      <w:r w:rsidR="006736FA" w:rsidRPr="009C79EA">
        <w:t xml:space="preserve">who find themselves </w:t>
      </w:r>
      <w:r w:rsidR="00617E26" w:rsidRPr="009C79EA">
        <w:t xml:space="preserve">conforming and </w:t>
      </w:r>
      <w:r w:rsidR="006736FA" w:rsidRPr="009C79EA">
        <w:t>following</w:t>
      </w:r>
      <w:r w:rsidR="00617E26" w:rsidRPr="009C79EA">
        <w:t xml:space="preserve"> the baseless actions of </w:t>
      </w:r>
      <w:r w:rsidR="006736FA" w:rsidRPr="009C79EA">
        <w:t>ignorant or nonbelievers</w:t>
      </w:r>
      <w:r w:rsidR="009C79EA" w:rsidRPr="009C79EA">
        <w:t>,</w:t>
      </w:r>
      <w:r w:rsidR="006736FA" w:rsidRPr="009C79EA">
        <w:t xml:space="preserve"> expect to be addressed? What address do they expect when they are following t</w:t>
      </w:r>
      <w:r w:rsidR="00F365D6" w:rsidRPr="009C79EA">
        <w:t>hem</w:t>
      </w:r>
      <w:r w:rsidR="000A323F" w:rsidRPr="009C79EA">
        <w:t xml:space="preserve"> in their baseless actions which haven’t been </w:t>
      </w:r>
      <w:r w:rsidR="006736FA" w:rsidRPr="009C79EA">
        <w:t>legislated</w:t>
      </w:r>
      <w:r w:rsidR="000A323F" w:rsidRPr="009C79EA">
        <w:t xml:space="preserve"> by Allah -</w:t>
      </w:r>
      <w:r w:rsidR="000A323F" w:rsidRPr="009C79EA">
        <w:rPr>
          <w:rFonts w:ascii="Sakkal Majalla" w:hAnsi="Sakkal Majalla" w:cs="Sakkal Majalla"/>
          <w:sz w:val="20"/>
          <w:szCs w:val="20"/>
          <w:rtl/>
        </w:rPr>
        <w:t xml:space="preserve"> سبحانه وتعالى</w:t>
      </w:r>
      <w:r w:rsidR="000A323F" w:rsidRPr="009C79EA">
        <w:t>-or his messenger</w:t>
      </w:r>
      <w:r w:rsidR="000A323F" w:rsidRPr="009C79EA">
        <w:rPr>
          <w:sz w:val="24"/>
          <w:szCs w:val="24"/>
        </w:rPr>
        <w:t>-</w:t>
      </w:r>
      <w:r w:rsidR="000A323F" w:rsidRPr="00334580">
        <w:rPr>
          <w:rFonts w:ascii="Sakkal Majalla" w:hAnsi="Sakkal Majalla" w:cs="Sakkal Majalla"/>
          <w:sz w:val="24"/>
          <w:szCs w:val="24"/>
          <w:rtl/>
        </w:rPr>
        <w:t>صلى الله عليه وسلم</w:t>
      </w:r>
      <w:r w:rsidR="000A323F" w:rsidRPr="00334580">
        <w:rPr>
          <w:rFonts w:ascii="Sakkal Majalla" w:hAnsi="Sakkal Majalla" w:cs="Sakkal Majalla"/>
        </w:rPr>
        <w:t>-</w:t>
      </w:r>
      <w:r w:rsidR="00334580" w:rsidRPr="00334580">
        <w:t>?</w:t>
      </w:r>
      <w:r w:rsidR="00F365D6" w:rsidRPr="00334580">
        <w:rPr>
          <w:sz w:val="24"/>
          <w:szCs w:val="24"/>
        </w:rPr>
        <w:t xml:space="preserve"> </w:t>
      </w:r>
      <w:r w:rsidR="00780083" w:rsidRPr="009C79EA">
        <w:t>[</w:t>
      </w:r>
      <w:r w:rsidR="00F365D6" w:rsidRPr="009C79EA">
        <w:t>What do they expect when</w:t>
      </w:r>
      <w:r w:rsidR="00B02839" w:rsidRPr="009C79EA">
        <w:t xml:space="preserve">] </w:t>
      </w:r>
      <w:r w:rsidR="00F365D6" w:rsidRPr="009C79EA">
        <w:t>they are followin</w:t>
      </w:r>
      <w:r w:rsidR="00B02839" w:rsidRPr="009C79EA">
        <w:t xml:space="preserve">g them in the most intimate </w:t>
      </w:r>
      <w:r w:rsidR="00F365D6" w:rsidRPr="009C79EA">
        <w:t>of religious matters</w:t>
      </w:r>
      <w:r w:rsidR="00B02839" w:rsidRPr="009C79EA">
        <w:t xml:space="preserve"> or </w:t>
      </w:r>
      <w:r w:rsidR="00906AEB" w:rsidRPr="009C79EA">
        <w:t xml:space="preserve">matters </w:t>
      </w:r>
      <w:r w:rsidR="006141AF" w:rsidRPr="009C79EA">
        <w:t>which accompany</w:t>
      </w:r>
      <w:r w:rsidR="00906AEB" w:rsidRPr="009C79EA">
        <w:t xml:space="preserve"> their religions</w:t>
      </w:r>
      <w:r w:rsidR="00075144" w:rsidRPr="009C79EA">
        <w:t>?</w:t>
      </w:r>
      <w:r w:rsidR="00F365D6" w:rsidRPr="009C79EA">
        <w:t xml:space="preserve"> </w:t>
      </w:r>
    </w:p>
    <w:p w:rsidR="009C79EA" w:rsidRPr="009C79EA" w:rsidRDefault="005856D3" w:rsidP="009C79EA">
      <w:r w:rsidRPr="009C79EA">
        <w:t xml:space="preserve">[It is unfortunate that] </w:t>
      </w:r>
      <w:r w:rsidR="00B31BA5" w:rsidRPr="009C79EA">
        <w:t>N</w:t>
      </w:r>
      <w:r w:rsidR="00F365D6" w:rsidRPr="009C79EA">
        <w:t xml:space="preserve">umerous </w:t>
      </w:r>
      <w:r w:rsidRPr="009C79EA">
        <w:t>Muslim scholars</w:t>
      </w:r>
      <w:r w:rsidR="00DF1B16">
        <w:t xml:space="preserve"> nowadays</w:t>
      </w:r>
      <w:r w:rsidRPr="009C79EA">
        <w:t>, who possess apparent</w:t>
      </w:r>
      <w:r w:rsidR="00F365D6" w:rsidRPr="009C79EA">
        <w:t xml:space="preserve"> knowledge yet are void of this knowledge internally</w:t>
      </w:r>
      <w:r w:rsidRPr="009C79EA">
        <w:t>, could be seen engaged in em</w:t>
      </w:r>
      <w:r w:rsidR="009C79EA" w:rsidRPr="009C79EA">
        <w:t xml:space="preserve">ulation of the nonbelievers by </w:t>
      </w:r>
      <w:r w:rsidRPr="009C79EA">
        <w:t xml:space="preserve">performing </w:t>
      </w:r>
      <w:r w:rsidR="00F365D6" w:rsidRPr="009C79EA">
        <w:t xml:space="preserve">these actions alongside the </w:t>
      </w:r>
      <w:r w:rsidRPr="009C79EA">
        <w:t xml:space="preserve">ignorant during the holiday seasons of </w:t>
      </w:r>
      <w:r w:rsidR="009C79EA" w:rsidRPr="009C79EA">
        <w:t xml:space="preserve">the </w:t>
      </w:r>
      <w:r w:rsidRPr="009C79EA">
        <w:t>nonbelievers</w:t>
      </w:r>
      <w:r w:rsidR="00F365D6" w:rsidRPr="009C79EA">
        <w:t>.</w:t>
      </w:r>
      <w:r w:rsidR="009C79EA" w:rsidRPr="009C79EA">
        <w:t>”</w:t>
      </w:r>
      <w:r w:rsidR="000B1283" w:rsidRPr="009C79EA">
        <w:rPr>
          <w:rStyle w:val="FootnoteReference"/>
        </w:rPr>
        <w:footnoteReference w:id="28"/>
      </w:r>
    </w:p>
    <w:p w:rsidR="00B97270" w:rsidRDefault="00BD6F28" w:rsidP="009C79EA">
      <w:pPr>
        <w:rPr>
          <w:sz w:val="24"/>
          <w:szCs w:val="24"/>
        </w:rPr>
      </w:pPr>
      <w:r w:rsidRPr="004C4F40">
        <w:t xml:space="preserve">Also, we should keep in mind that the </w:t>
      </w:r>
      <w:r w:rsidR="001E547E" w:rsidRPr="004C4F40">
        <w:t>holidays</w:t>
      </w:r>
      <w:r w:rsidR="00D43D51" w:rsidRPr="004C4F40">
        <w:t xml:space="preserve"> of the Christians are</w:t>
      </w:r>
      <w:r w:rsidRPr="004C4F40">
        <w:t xml:space="preserve"> base</w:t>
      </w:r>
      <w:r w:rsidR="00D43D51" w:rsidRPr="004C4F40">
        <w:t>d on wha</w:t>
      </w:r>
      <w:r w:rsidRPr="004C4F40">
        <w:t>t</w:t>
      </w:r>
      <w:r w:rsidR="00D43D51" w:rsidRPr="004C4F40">
        <w:t xml:space="preserve"> </w:t>
      </w:r>
      <w:r w:rsidRPr="004C4F40">
        <w:t xml:space="preserve">I’ve </w:t>
      </w:r>
      <w:r w:rsidR="00D43D51" w:rsidRPr="004C4F40">
        <w:t>previously</w:t>
      </w:r>
      <w:r w:rsidRPr="004C4F40">
        <w:t xml:space="preserve"> mentioned by publically showing their disbelief in Allah. Ho</w:t>
      </w:r>
      <w:r w:rsidR="00D43D51" w:rsidRPr="004C4F40">
        <w:t>w</w:t>
      </w:r>
      <w:r w:rsidRPr="004C4F40">
        <w:t xml:space="preserve"> can the individual then participate in their speech</w:t>
      </w:r>
      <w:r w:rsidR="00D43D51" w:rsidRPr="004C4F40">
        <w:t xml:space="preserve"> and actions knowing that Allah</w:t>
      </w:r>
      <w:r w:rsidR="00D43D51">
        <w:t xml:space="preserve"> -</w:t>
      </w:r>
      <w:r w:rsidR="00D43D51" w:rsidRPr="00DF5090">
        <w:rPr>
          <w:rFonts w:ascii="Sakkal Majalla" w:hAnsi="Sakkal Majalla" w:cs="Sakkal Majalla"/>
          <w:sz w:val="20"/>
          <w:szCs w:val="20"/>
          <w:rtl/>
        </w:rPr>
        <w:t xml:space="preserve"> سبحانه وتعالى</w:t>
      </w:r>
      <w:r w:rsidR="00D43D51">
        <w:t>-</w:t>
      </w:r>
      <w:r w:rsidR="00D43D51">
        <w:rPr>
          <w:rFonts w:ascii="Sakkal Majalla" w:hAnsi="Sakkal Majalla" w:cs="Sakkal Majalla"/>
          <w:sz w:val="20"/>
          <w:szCs w:val="20"/>
        </w:rPr>
        <w:t xml:space="preserve"> </w:t>
      </w:r>
      <w:r w:rsidRPr="004C4F40">
        <w:t>said</w:t>
      </w:r>
      <w:r w:rsidR="00E05EFE" w:rsidRPr="004C4F40">
        <w:t>:</w:t>
      </w:r>
      <w:r>
        <w:rPr>
          <w:sz w:val="24"/>
          <w:szCs w:val="24"/>
        </w:rPr>
        <w:t xml:space="preserve"> </w:t>
      </w:r>
    </w:p>
    <w:p w:rsidR="004C4F40" w:rsidRDefault="00BD6F28" w:rsidP="004C4F40">
      <w:pPr>
        <w:jc w:val="center"/>
      </w:pPr>
      <w:r w:rsidRPr="004C4F40">
        <w:t>“And it has already come down to you in the Book that when you hear the verses of Allah [recited], they are denied [by them] and ridiculed; so do not sit with them until they enter into another conversation. Indeed, you would then be like them. Indeed Allah will gather the hypocrites and di</w:t>
      </w:r>
      <w:r w:rsidR="00E05EFE" w:rsidRPr="004C4F40">
        <w:t>sbelievers in Hell all together</w:t>
      </w:r>
      <w:r w:rsidRPr="004C4F40">
        <w:t>–“</w:t>
      </w:r>
    </w:p>
    <w:p w:rsidR="00BD6F28" w:rsidRPr="004C4F40" w:rsidRDefault="00E05EFE" w:rsidP="004C4F40">
      <w:pPr>
        <w:jc w:val="center"/>
      </w:pPr>
      <w:r w:rsidRPr="004C4F40">
        <w:t>(An-</w:t>
      </w:r>
      <w:proofErr w:type="spellStart"/>
      <w:r w:rsidRPr="004C4F40">
        <w:t>Nisaa</w:t>
      </w:r>
      <w:proofErr w:type="spellEnd"/>
      <w:r w:rsidRPr="004C4F40">
        <w:t>’, 140</w:t>
      </w:r>
      <w:r w:rsidR="00BD6F28" w:rsidRPr="004C4F40">
        <w:t>)</w:t>
      </w:r>
    </w:p>
    <w:p w:rsidR="001E547E" w:rsidRPr="004C4F40" w:rsidRDefault="001E547E" w:rsidP="00F365D6">
      <w:pPr>
        <w:rPr>
          <w:b/>
          <w:bCs/>
          <w:i/>
          <w:iCs/>
        </w:rPr>
      </w:pPr>
      <w:r w:rsidRPr="004C4F40">
        <w:rPr>
          <w:b/>
          <w:bCs/>
          <w:i/>
          <w:iCs/>
        </w:rPr>
        <w:t>I continued with what I was saying…</w:t>
      </w:r>
    </w:p>
    <w:p w:rsidR="001E547E" w:rsidRPr="004C4F40" w:rsidRDefault="001E547E" w:rsidP="004F0E1A">
      <w:pPr>
        <w:rPr>
          <w:rFonts w:ascii="Sakkal Majalla" w:hAnsi="Sakkal Majalla" w:cs="Sakkal Majalla"/>
        </w:rPr>
      </w:pPr>
      <w:proofErr w:type="spellStart"/>
      <w:r w:rsidRPr="004C4F40">
        <w:rPr>
          <w:i/>
          <w:iCs/>
          <w:u w:val="single"/>
        </w:rPr>
        <w:t>Khabbab</w:t>
      </w:r>
      <w:proofErr w:type="spellEnd"/>
      <w:r w:rsidRPr="004C4F40">
        <w:rPr>
          <w:i/>
          <w:iCs/>
          <w:u w:val="single"/>
        </w:rPr>
        <w:t>:</w:t>
      </w:r>
      <w:r w:rsidR="00E639EA" w:rsidRPr="004C4F40">
        <w:t xml:space="preserve"> I’ll add further clarity </w:t>
      </w:r>
      <w:r w:rsidR="00FC3E5F" w:rsidRPr="004C4F40">
        <w:t>to</w:t>
      </w:r>
      <w:r w:rsidR="00E639EA" w:rsidRPr="004C4F40">
        <w:t xml:space="preserve"> the point I’m trying to make by quoting the </w:t>
      </w:r>
      <w:proofErr w:type="spellStart"/>
      <w:r w:rsidR="00E639EA" w:rsidRPr="004C4F40">
        <w:t>F</w:t>
      </w:r>
      <w:r w:rsidR="00C53512" w:rsidRPr="004C4F40">
        <w:t>a</w:t>
      </w:r>
      <w:r w:rsidR="00E639EA" w:rsidRPr="004C4F40">
        <w:t>aruq</w:t>
      </w:r>
      <w:proofErr w:type="spellEnd"/>
      <w:r w:rsidR="00E639EA" w:rsidRPr="004C4F40">
        <w:t xml:space="preserve"> of this </w:t>
      </w:r>
      <w:proofErr w:type="spellStart"/>
      <w:r w:rsidR="00E639EA" w:rsidRPr="004C4F40">
        <w:t>Umma</w:t>
      </w:r>
      <w:r w:rsidR="00C53512" w:rsidRPr="004C4F40">
        <w:t>h</w:t>
      </w:r>
      <w:proofErr w:type="spellEnd"/>
      <w:r w:rsidR="00E639EA" w:rsidRPr="004C4F40">
        <w:t xml:space="preserve">, the famous companion Umar </w:t>
      </w:r>
      <w:r w:rsidR="00606AE6" w:rsidRPr="004C4F40">
        <w:t>Ibn Al-</w:t>
      </w:r>
      <w:proofErr w:type="spellStart"/>
      <w:r w:rsidR="00C53512" w:rsidRPr="004C4F40">
        <w:t>Khattab</w:t>
      </w:r>
      <w:proofErr w:type="spellEnd"/>
      <w:r w:rsidR="00C53512">
        <w:rPr>
          <w:sz w:val="24"/>
          <w:szCs w:val="24"/>
        </w:rPr>
        <w:t xml:space="preserve"> </w:t>
      </w:r>
      <w:r w:rsidR="00C53512" w:rsidRPr="003B0BD4">
        <w:rPr>
          <w:rFonts w:ascii="Sakkal Majalla" w:hAnsi="Sakkal Majalla" w:cs="Sakkal Majalla"/>
          <w:sz w:val="36"/>
          <w:szCs w:val="36"/>
          <w:rtl/>
        </w:rPr>
        <w:t>رضي الله عنه</w:t>
      </w:r>
      <w:r w:rsidR="00FC3E5F">
        <w:rPr>
          <w:sz w:val="24"/>
          <w:szCs w:val="24"/>
        </w:rPr>
        <w:t xml:space="preserve">. </w:t>
      </w:r>
      <w:r w:rsidR="00C53512" w:rsidRPr="004C4F40">
        <w:t>He said: “</w:t>
      </w:r>
      <w:r w:rsidR="00FC3E5F" w:rsidRPr="004C4F40">
        <w:t xml:space="preserve">Do not enter </w:t>
      </w:r>
      <w:r w:rsidR="00E639EA" w:rsidRPr="004C4F40">
        <w:t xml:space="preserve">upon the </w:t>
      </w:r>
      <w:r w:rsidR="00C53512" w:rsidRPr="004C4F40">
        <w:t>Christians</w:t>
      </w:r>
      <w:r w:rsidR="00FC3E5F" w:rsidRPr="004C4F40">
        <w:t xml:space="preserve"> in their churches</w:t>
      </w:r>
      <w:r w:rsidR="00E639EA" w:rsidRPr="004C4F40">
        <w:t xml:space="preserve"> on their holidays. </w:t>
      </w:r>
      <w:r w:rsidR="00C53512" w:rsidRPr="004C4F40">
        <w:t>Verily</w:t>
      </w:r>
      <w:r w:rsidR="00E639EA" w:rsidRPr="004C4F40">
        <w:t xml:space="preserve">, Allah’s wrath befalls them </w:t>
      </w:r>
      <w:r w:rsidR="00FC3E5F" w:rsidRPr="004C4F40">
        <w:t>[</w:t>
      </w:r>
      <w:r w:rsidR="00E639EA" w:rsidRPr="004C4F40">
        <w:t xml:space="preserve">during </w:t>
      </w:r>
      <w:r w:rsidR="00E639EA" w:rsidRPr="004C4F40">
        <w:lastRenderedPageBreak/>
        <w:t>this time.</w:t>
      </w:r>
      <w:r w:rsidR="00FC3E5F" w:rsidRPr="004C4F40">
        <w:t>]</w:t>
      </w:r>
      <w:r w:rsidR="00E639EA" w:rsidRPr="004C4F40">
        <w:t>”</w:t>
      </w:r>
      <w:r w:rsidR="00E639EA" w:rsidRPr="004C4F40">
        <w:rPr>
          <w:rStyle w:val="FootnoteReference"/>
        </w:rPr>
        <w:footnoteReference w:id="29"/>
      </w:r>
      <w:r w:rsidR="00FC3E5F" w:rsidRPr="004C4F40">
        <w:t xml:space="preserve"> </w:t>
      </w:r>
      <w:r w:rsidR="00E639EA" w:rsidRPr="004C4F40">
        <w:t>Ali</w:t>
      </w:r>
      <w:r w:rsidR="00D43D51">
        <w:rPr>
          <w:sz w:val="24"/>
          <w:szCs w:val="24"/>
        </w:rPr>
        <w:t xml:space="preserve"> </w:t>
      </w:r>
      <w:r w:rsidR="00D43D51" w:rsidRPr="00D43D51">
        <w:rPr>
          <w:rFonts w:ascii="Sakkal Majalla" w:hAnsi="Sakkal Majalla" w:cs="Sakkal Majalla" w:hint="cs"/>
          <w:sz w:val="36"/>
          <w:szCs w:val="36"/>
          <w:rtl/>
        </w:rPr>
        <w:t>رضي الله عنه</w:t>
      </w:r>
      <w:r w:rsidR="00D43D51">
        <w:rPr>
          <w:rFonts w:ascii="Sakkal Majalla" w:hAnsi="Sakkal Majalla" w:cs="Sakkal Majalla"/>
          <w:sz w:val="36"/>
          <w:szCs w:val="36"/>
        </w:rPr>
        <w:t xml:space="preserve"> </w:t>
      </w:r>
      <w:r w:rsidR="00FC3E5F" w:rsidRPr="004C4F40">
        <w:rPr>
          <w:rFonts w:cs="Sakkal Majalla"/>
        </w:rPr>
        <w:t xml:space="preserve">even </w:t>
      </w:r>
      <w:r w:rsidR="00E639EA" w:rsidRPr="004C4F40">
        <w:t xml:space="preserve">disliked sharing the name of </w:t>
      </w:r>
      <w:r w:rsidR="00FC3E5F" w:rsidRPr="004C4F40">
        <w:t xml:space="preserve">the </w:t>
      </w:r>
      <w:r w:rsidR="00E639EA" w:rsidRPr="004C4F40">
        <w:t>holiday</w:t>
      </w:r>
      <w:r w:rsidR="00FC3E5F" w:rsidRPr="004C4F40">
        <w:t>s</w:t>
      </w:r>
      <w:r w:rsidR="00E639EA" w:rsidRPr="004C4F40">
        <w:t xml:space="preserve"> that </w:t>
      </w:r>
      <w:r w:rsidR="00FC3E5F" w:rsidRPr="004C4F40">
        <w:t>were specifically</w:t>
      </w:r>
      <w:r w:rsidR="00E639EA" w:rsidRPr="004C4F40">
        <w:t xml:space="preserve"> associated with them. </w:t>
      </w:r>
      <w:r w:rsidR="00FC3E5F" w:rsidRPr="004C4F40">
        <w:t>[</w:t>
      </w:r>
      <w:r w:rsidR="00E639EA" w:rsidRPr="004C4F40">
        <w:t>His dislike was with the mere name</w:t>
      </w:r>
      <w:r w:rsidR="00FC3E5F" w:rsidRPr="004C4F40">
        <w:t>] …</w:t>
      </w:r>
      <w:r w:rsidR="004F0E1A" w:rsidRPr="004C4F40">
        <w:t>I</w:t>
      </w:r>
      <w:r w:rsidR="00E639EA" w:rsidRPr="004C4F40">
        <w:t xml:space="preserve">magine </w:t>
      </w:r>
      <w:r w:rsidR="00FC3E5F" w:rsidRPr="004C4F40">
        <w:t xml:space="preserve">conforming </w:t>
      </w:r>
      <w:r w:rsidR="004F0E1A" w:rsidRPr="004C4F40">
        <w:t>to their</w:t>
      </w:r>
      <w:r w:rsidR="00E639EA" w:rsidRPr="004C4F40">
        <w:t xml:space="preserve"> action</w:t>
      </w:r>
      <w:r w:rsidR="004F0E1A" w:rsidRPr="004C4F40">
        <w:t>s</w:t>
      </w:r>
      <w:r w:rsidR="00E639EA" w:rsidRPr="004C4F40">
        <w:t>!</w:t>
      </w:r>
    </w:p>
    <w:p w:rsidR="00E639EA" w:rsidRPr="004C4F40" w:rsidRDefault="00C53512" w:rsidP="003F6EB7">
      <w:r w:rsidRPr="004C4F40">
        <w:t>Imam Al-</w:t>
      </w:r>
      <w:proofErr w:type="spellStart"/>
      <w:r w:rsidRPr="004C4F40">
        <w:t>Bayhaqee</w:t>
      </w:r>
      <w:proofErr w:type="spellEnd"/>
      <w:r w:rsidR="00E639EA" w:rsidRPr="004C4F40">
        <w:t xml:space="preserve"> mentioned that Ali Ibn Abi </w:t>
      </w:r>
      <w:proofErr w:type="spellStart"/>
      <w:r w:rsidR="00E639EA" w:rsidRPr="004C4F40">
        <w:t>Talib</w:t>
      </w:r>
      <w:proofErr w:type="spellEnd"/>
      <w:r w:rsidR="00E639EA" w:rsidRPr="00E639EA">
        <w:rPr>
          <w:sz w:val="24"/>
          <w:szCs w:val="24"/>
        </w:rPr>
        <w:t xml:space="preserve"> </w:t>
      </w:r>
      <w:r w:rsidR="00D43D51" w:rsidRPr="003B0BD4">
        <w:rPr>
          <w:rFonts w:ascii="Sakkal Majalla" w:hAnsi="Sakkal Majalla" w:cs="Sakkal Majalla"/>
          <w:sz w:val="36"/>
          <w:szCs w:val="36"/>
          <w:rtl/>
        </w:rPr>
        <w:t>رضي الله عنه</w:t>
      </w:r>
      <w:r w:rsidR="00E639EA" w:rsidRPr="00E639EA">
        <w:rPr>
          <w:sz w:val="24"/>
          <w:szCs w:val="24"/>
        </w:rPr>
        <w:t xml:space="preserve"> </w:t>
      </w:r>
      <w:r w:rsidR="00E639EA" w:rsidRPr="004C4F40">
        <w:t xml:space="preserve">was given a </w:t>
      </w:r>
      <w:r w:rsidR="005341B1" w:rsidRPr="004C4F40">
        <w:t xml:space="preserve">gift on the day of </w:t>
      </w:r>
      <w:proofErr w:type="spellStart"/>
      <w:r w:rsidR="005341B1" w:rsidRPr="004C4F40">
        <w:t>Nayrouz</w:t>
      </w:r>
      <w:proofErr w:type="spellEnd"/>
      <w:r w:rsidR="00E639EA" w:rsidRPr="004C4F40">
        <w:t>.  He asked</w:t>
      </w:r>
      <w:r w:rsidR="002C3A2C">
        <w:t xml:space="preserve"> the giver</w:t>
      </w:r>
      <w:r w:rsidR="005341B1" w:rsidRPr="004C4F40">
        <w:t xml:space="preserve">: "What is this?" </w:t>
      </w:r>
      <w:r w:rsidR="00E639EA" w:rsidRPr="004C4F40">
        <w:t xml:space="preserve"> </w:t>
      </w:r>
      <w:r w:rsidR="006B549A" w:rsidRPr="004C4F40">
        <w:t>They said</w:t>
      </w:r>
      <w:r w:rsidR="00E639EA" w:rsidRPr="004C4F40">
        <w:t xml:space="preserve">: Oh </w:t>
      </w:r>
      <w:r w:rsidR="006B549A" w:rsidRPr="004C4F40">
        <w:t>Commander of</w:t>
      </w:r>
      <w:r w:rsidR="00E639EA" w:rsidRPr="004C4F40">
        <w:t xml:space="preserve"> the </w:t>
      </w:r>
      <w:r w:rsidR="006B549A" w:rsidRPr="004C4F40">
        <w:t>Faithful,</w:t>
      </w:r>
      <w:r w:rsidR="00E639EA" w:rsidRPr="004C4F40">
        <w:t xml:space="preserve"> it's the day of </w:t>
      </w:r>
      <w:proofErr w:type="spellStart"/>
      <w:r w:rsidR="00E639EA" w:rsidRPr="004C4F40">
        <w:t>Nayrouz</w:t>
      </w:r>
      <w:proofErr w:type="spellEnd"/>
      <w:r w:rsidR="00E639EA" w:rsidRPr="004C4F40">
        <w:t xml:space="preserve">. He </w:t>
      </w:r>
      <w:r w:rsidR="006B549A" w:rsidRPr="004C4F40">
        <w:t xml:space="preserve">then </w:t>
      </w:r>
      <w:r w:rsidR="00E639EA" w:rsidRPr="004C4F40">
        <w:t xml:space="preserve">replied saying: </w:t>
      </w:r>
      <w:r w:rsidR="00917CAE" w:rsidRPr="004C4F40">
        <w:t xml:space="preserve">“You should make </w:t>
      </w:r>
      <w:r w:rsidR="006B549A" w:rsidRPr="004C4F40">
        <w:t xml:space="preserve">a </w:t>
      </w:r>
      <w:proofErr w:type="spellStart"/>
      <w:r w:rsidR="006B549A" w:rsidRPr="004C4F40">
        <w:t>Fay</w:t>
      </w:r>
      <w:r w:rsidR="00E639EA" w:rsidRPr="004C4F40">
        <w:t>rouz</w:t>
      </w:r>
      <w:proofErr w:type="spellEnd"/>
      <w:r w:rsidR="006B549A" w:rsidRPr="004C4F40">
        <w:t xml:space="preserve"> [replacing the “N” with an “F”]</w:t>
      </w:r>
      <w:r w:rsidR="004D551B" w:rsidRPr="004C4F40">
        <w:t xml:space="preserve"> every day</w:t>
      </w:r>
      <w:r w:rsidR="00E639EA" w:rsidRPr="004C4F40">
        <w:t xml:space="preserve">. Abu </w:t>
      </w:r>
      <w:proofErr w:type="spellStart"/>
      <w:r w:rsidR="00E639EA" w:rsidRPr="004C4F40">
        <w:t>Usama</w:t>
      </w:r>
      <w:r w:rsidR="00445688">
        <w:t>h</w:t>
      </w:r>
      <w:proofErr w:type="spellEnd"/>
      <w:r w:rsidR="00E639EA" w:rsidRPr="004C4F40">
        <w:t xml:space="preserve"> -one o</w:t>
      </w:r>
      <w:r w:rsidR="006B549A" w:rsidRPr="004C4F40">
        <w:t>f</w:t>
      </w:r>
      <w:r w:rsidR="00E639EA" w:rsidRPr="004C4F40">
        <w:t xml:space="preserve"> the </w:t>
      </w:r>
      <w:r w:rsidR="006B549A" w:rsidRPr="004C4F40">
        <w:t>narrators</w:t>
      </w:r>
      <w:r w:rsidR="00E639EA" w:rsidRPr="004C4F40">
        <w:t>- said:</w:t>
      </w:r>
      <w:r w:rsidR="006B549A" w:rsidRPr="004C4F40">
        <w:t xml:space="preserve"> He disliked saying (</w:t>
      </w:r>
      <w:proofErr w:type="spellStart"/>
      <w:r w:rsidR="006B549A" w:rsidRPr="004C4F40">
        <w:t>Nayrou</w:t>
      </w:r>
      <w:r w:rsidR="00E639EA" w:rsidRPr="004C4F40">
        <w:t>z</w:t>
      </w:r>
      <w:proofErr w:type="spellEnd"/>
      <w:r w:rsidR="006B549A" w:rsidRPr="004C4F40">
        <w:t>)</w:t>
      </w:r>
      <w:r w:rsidR="00E639EA" w:rsidRPr="004C4F40">
        <w:t>.</w:t>
      </w:r>
      <w:r w:rsidR="008D4FE2" w:rsidRPr="004C4F40">
        <w:t>”</w:t>
      </w:r>
      <w:r w:rsidR="00E639EA" w:rsidRPr="004C4F40">
        <w:t xml:space="preserve"> "Ash</w:t>
      </w:r>
      <w:r w:rsidR="004D551B" w:rsidRPr="004C4F40">
        <w:t>-</w:t>
      </w:r>
      <w:proofErr w:type="spellStart"/>
      <w:r w:rsidR="004D551B" w:rsidRPr="004C4F40">
        <w:t>S</w:t>
      </w:r>
      <w:r w:rsidR="008D4FE2" w:rsidRPr="004C4F40">
        <w:t>haykh</w:t>
      </w:r>
      <w:proofErr w:type="spellEnd"/>
      <w:r w:rsidR="008D4FE2" w:rsidRPr="004C4F40">
        <w:t xml:space="preserve"> [Al-</w:t>
      </w:r>
      <w:proofErr w:type="spellStart"/>
      <w:r w:rsidR="008D4FE2" w:rsidRPr="004C4F40">
        <w:t>Bayhaqeee</w:t>
      </w:r>
      <w:proofErr w:type="spellEnd"/>
      <w:r w:rsidR="008D4FE2" w:rsidRPr="004C4F40">
        <w:t xml:space="preserve">] </w:t>
      </w:r>
      <w:r w:rsidR="00E639EA" w:rsidRPr="004C4F40">
        <w:t>said:</w:t>
      </w:r>
      <w:r w:rsidR="006B549A" w:rsidRPr="004C4F40">
        <w:t xml:space="preserve"> This is</w:t>
      </w:r>
      <w:r w:rsidR="00EC3293" w:rsidRPr="004C4F40">
        <w:t xml:space="preserve"> similar in light to disliking </w:t>
      </w:r>
      <w:r w:rsidR="003F6EB7">
        <w:t>the specialization of</w:t>
      </w:r>
      <w:r w:rsidR="00EC3293" w:rsidRPr="004C4F40">
        <w:t xml:space="preserve"> a day as a holiday when Isla</w:t>
      </w:r>
      <w:r w:rsidR="00AC1573" w:rsidRPr="004C4F40">
        <w:t>mic legislation hasn’t done so.</w:t>
      </w:r>
      <w:r w:rsidR="00646D57" w:rsidRPr="004C4F40">
        <w:rPr>
          <w:rStyle w:val="FootnoteReference"/>
        </w:rPr>
        <w:footnoteReference w:id="30"/>
      </w:r>
    </w:p>
    <w:p w:rsidR="00966793" w:rsidRDefault="0026785C" w:rsidP="006C2517">
      <w:pPr>
        <w:rPr>
          <w:rFonts w:ascii="Sakkal Majalla" w:hAnsi="Sakkal Majalla" w:cs="Sakkal Majalla"/>
        </w:rPr>
      </w:pPr>
      <w:r>
        <w:t xml:space="preserve">Ibn </w:t>
      </w:r>
      <w:proofErr w:type="spellStart"/>
      <w:r>
        <w:t>Habeeb</w:t>
      </w:r>
      <w:proofErr w:type="spellEnd"/>
      <w:r w:rsidR="002E3194" w:rsidRPr="00BB4983">
        <w:t xml:space="preserve"> </w:t>
      </w:r>
      <w:r>
        <w:t xml:space="preserve">said that </w:t>
      </w:r>
      <w:r w:rsidR="00C53512" w:rsidRPr="0076068C">
        <w:t>Ibn Al-</w:t>
      </w:r>
      <w:proofErr w:type="spellStart"/>
      <w:r w:rsidR="00C53512" w:rsidRPr="0076068C">
        <w:t>Qasim</w:t>
      </w:r>
      <w:proofErr w:type="spellEnd"/>
      <w:r w:rsidR="00C53512" w:rsidRPr="0076068C">
        <w:t>, -</w:t>
      </w:r>
      <w:r w:rsidR="004D551B" w:rsidRPr="0076068C">
        <w:t>a</w:t>
      </w:r>
      <w:r w:rsidR="00C53512" w:rsidRPr="0076068C">
        <w:t xml:space="preserve"> famous </w:t>
      </w:r>
      <w:proofErr w:type="spellStart"/>
      <w:r w:rsidR="00C53512" w:rsidRPr="0076068C">
        <w:t>M</w:t>
      </w:r>
      <w:r w:rsidR="009B74EE" w:rsidRPr="0076068C">
        <w:t>alikee</w:t>
      </w:r>
      <w:proofErr w:type="spellEnd"/>
      <w:r w:rsidR="009B74EE" w:rsidRPr="0076068C">
        <w:t xml:space="preserve"> scholar- was asked about riding the ships taken by</w:t>
      </w:r>
      <w:r>
        <w:t xml:space="preserve"> the Christians specifically to </w:t>
      </w:r>
      <w:r w:rsidR="009B74EE" w:rsidRPr="0076068C">
        <w:t>attend their holidays. He</w:t>
      </w:r>
      <w:r>
        <w:t xml:space="preserve"> [Ibn </w:t>
      </w:r>
      <w:proofErr w:type="spellStart"/>
      <w:r>
        <w:t>Qasim</w:t>
      </w:r>
      <w:proofErr w:type="spellEnd"/>
      <w:r>
        <w:t>]</w:t>
      </w:r>
      <w:r w:rsidR="009B74EE" w:rsidRPr="0076068C">
        <w:t xml:space="preserve"> disliked </w:t>
      </w:r>
      <w:r w:rsidR="009B74EE" w:rsidRPr="0076068C">
        <w:rPr>
          <w:i/>
          <w:iCs/>
        </w:rPr>
        <w:t>-</w:t>
      </w:r>
      <w:proofErr w:type="spellStart"/>
      <w:r w:rsidR="009B74EE" w:rsidRPr="0076068C">
        <w:rPr>
          <w:i/>
          <w:iCs/>
        </w:rPr>
        <w:t>kariha</w:t>
      </w:r>
      <w:proofErr w:type="spellEnd"/>
      <w:r w:rsidR="009B74EE" w:rsidRPr="0076068C">
        <w:rPr>
          <w:i/>
          <w:iCs/>
        </w:rPr>
        <w:t>-</w:t>
      </w:r>
      <w:r w:rsidR="006C2517">
        <w:rPr>
          <w:rStyle w:val="FootnoteReference"/>
          <w:i/>
          <w:iCs/>
        </w:rPr>
        <w:footnoteReference w:id="31"/>
      </w:r>
      <w:r w:rsidR="006C2517">
        <w:t xml:space="preserve"> </w:t>
      </w:r>
      <w:r w:rsidR="002E3194" w:rsidRPr="0076068C">
        <w:t xml:space="preserve">that [action] </w:t>
      </w:r>
      <w:r w:rsidR="009B74EE" w:rsidRPr="0076068C">
        <w:t xml:space="preserve">in fear that </w:t>
      </w:r>
      <w:r w:rsidR="00D43D51" w:rsidRPr="0076068C">
        <w:t>Allah’s -</w:t>
      </w:r>
      <w:r w:rsidR="00D43D51" w:rsidRPr="0076068C">
        <w:rPr>
          <w:rFonts w:ascii="Sakkal Majalla" w:hAnsi="Sakkal Majalla" w:cs="Sakkal Majalla"/>
          <w:sz w:val="20"/>
          <w:szCs w:val="20"/>
          <w:rtl/>
        </w:rPr>
        <w:t xml:space="preserve"> سبحانه وتعالى</w:t>
      </w:r>
      <w:r w:rsidR="00D43D51" w:rsidRPr="0076068C">
        <w:t>-</w:t>
      </w:r>
      <w:r w:rsidR="009B74EE" w:rsidRPr="0076068C">
        <w:t>wrath would befall</w:t>
      </w:r>
      <w:r w:rsidR="004D551B" w:rsidRPr="0076068C">
        <w:t xml:space="preserve"> them because of the</w:t>
      </w:r>
      <w:r w:rsidR="009B74EE" w:rsidRPr="0076068C">
        <w:t xml:space="preserve"> </w:t>
      </w:r>
      <w:r w:rsidR="004D551B" w:rsidRPr="0076068C">
        <w:t xml:space="preserve">disbelief that they have gathered </w:t>
      </w:r>
      <w:r w:rsidR="004D551B" w:rsidRPr="00BB4983">
        <w:t>upon.</w:t>
      </w:r>
      <w:r w:rsidR="009B74EE" w:rsidRPr="00BB4983">
        <w:t xml:space="preserve"> </w:t>
      </w:r>
      <w:r w:rsidR="00CC579F" w:rsidRPr="00BB4983">
        <w:t>I</w:t>
      </w:r>
      <w:r w:rsidR="009B74EE" w:rsidRPr="00BB4983">
        <w:t xml:space="preserve">bn </w:t>
      </w:r>
      <w:proofErr w:type="spellStart"/>
      <w:r w:rsidR="009B74EE" w:rsidRPr="00BB4983">
        <w:t>Qasim</w:t>
      </w:r>
      <w:proofErr w:type="spellEnd"/>
      <w:r w:rsidR="009B74EE" w:rsidRPr="00BB4983">
        <w:t xml:space="preserve"> also disliked </w:t>
      </w:r>
      <w:r w:rsidR="002F76F4" w:rsidRPr="00BB4983">
        <w:rPr>
          <w:i/>
          <w:iCs/>
        </w:rPr>
        <w:t>-</w:t>
      </w:r>
      <w:proofErr w:type="spellStart"/>
      <w:r w:rsidR="002F76F4" w:rsidRPr="00BB4983">
        <w:rPr>
          <w:i/>
          <w:iCs/>
        </w:rPr>
        <w:t>karih</w:t>
      </w:r>
      <w:proofErr w:type="spellEnd"/>
      <w:r w:rsidR="009B74EE" w:rsidRPr="00BB4983">
        <w:rPr>
          <w:i/>
          <w:iCs/>
        </w:rPr>
        <w:t>-</w:t>
      </w:r>
      <w:r w:rsidR="009B74EE" w:rsidRPr="00BB4983">
        <w:t xml:space="preserve"> the Muslim </w:t>
      </w:r>
      <w:r w:rsidR="002266F4" w:rsidRPr="00BB4983">
        <w:t>giving</w:t>
      </w:r>
      <w:r w:rsidR="009B74EE" w:rsidRPr="00BB4983">
        <w:t xml:space="preserve"> a Christian </w:t>
      </w:r>
      <w:r w:rsidR="00CC579F" w:rsidRPr="00BB4983">
        <w:t xml:space="preserve">person </w:t>
      </w:r>
      <w:r w:rsidR="009B74EE" w:rsidRPr="00BB4983">
        <w:t xml:space="preserve">a </w:t>
      </w:r>
      <w:r w:rsidR="0064351E" w:rsidRPr="00BB4983">
        <w:t>reward</w:t>
      </w:r>
      <w:r w:rsidR="009B74EE" w:rsidRPr="00BB4983">
        <w:t xml:space="preserve"> on occasion</w:t>
      </w:r>
      <w:r w:rsidR="009B74EE" w:rsidRPr="0076068C">
        <w:rPr>
          <w:sz w:val="24"/>
          <w:szCs w:val="24"/>
        </w:rPr>
        <w:t xml:space="preserve"> </w:t>
      </w:r>
      <w:r w:rsidR="009B74EE" w:rsidRPr="00BB4983">
        <w:t xml:space="preserve">of </w:t>
      </w:r>
      <w:r w:rsidR="002E3194" w:rsidRPr="00BB4983">
        <w:t>his</w:t>
      </w:r>
      <w:r w:rsidR="0076068C" w:rsidRPr="00BB4983">
        <w:t xml:space="preserve"> holiday</w:t>
      </w:r>
      <w:r w:rsidR="009B74EE" w:rsidRPr="00BB4983">
        <w:t xml:space="preserve">. He </w:t>
      </w:r>
      <w:r w:rsidR="002E3194" w:rsidRPr="00BB4983">
        <w:t>viewed</w:t>
      </w:r>
      <w:r w:rsidR="009B74EE" w:rsidRPr="00BB4983">
        <w:t xml:space="preserve"> this as a form of </w:t>
      </w:r>
      <w:r w:rsidR="00CC579F" w:rsidRPr="00BB4983">
        <w:t>glorifying</w:t>
      </w:r>
      <w:r w:rsidR="009B74EE" w:rsidRPr="00BB4983">
        <w:t xml:space="preserve"> </w:t>
      </w:r>
      <w:r w:rsidR="00BE7FCD" w:rsidRPr="00BB4983">
        <w:t>his holiday</w:t>
      </w:r>
      <w:r w:rsidR="009B74EE" w:rsidRPr="00BB4983">
        <w:t xml:space="preserve"> and </w:t>
      </w:r>
      <w:r w:rsidR="00BE7FCD" w:rsidRPr="00BB4983">
        <w:t xml:space="preserve">a means </w:t>
      </w:r>
      <w:r w:rsidR="00CC579F" w:rsidRPr="00BB4983">
        <w:t>of</w:t>
      </w:r>
      <w:r w:rsidR="00BE7FCD" w:rsidRPr="00BB4983">
        <w:t xml:space="preserve"> assisting</w:t>
      </w:r>
      <w:r w:rsidR="009B74EE" w:rsidRPr="00BB4983">
        <w:t xml:space="preserve"> him </w:t>
      </w:r>
      <w:r w:rsidR="00CC579F" w:rsidRPr="00BB4983">
        <w:t>to benefit</w:t>
      </w:r>
      <w:r w:rsidR="009B74EE" w:rsidRPr="00BB4983">
        <w:t xml:space="preserve"> his disbelief</w:t>
      </w:r>
      <w:r w:rsidR="009B74EE" w:rsidRPr="0026785C">
        <w:t>.</w:t>
      </w:r>
      <w:r w:rsidR="006128E4" w:rsidRPr="0026785C">
        <w:t>”</w:t>
      </w:r>
      <w:r w:rsidR="009B74EE" w:rsidRPr="0026785C">
        <w:t xml:space="preserve"> </w:t>
      </w:r>
      <w:r w:rsidRPr="0026785C">
        <w:t xml:space="preserve">[Ibn </w:t>
      </w:r>
      <w:proofErr w:type="spellStart"/>
      <w:r w:rsidRPr="0026785C">
        <w:t>Habeeb</w:t>
      </w:r>
      <w:proofErr w:type="spellEnd"/>
      <w:r w:rsidRPr="0026785C">
        <w:t xml:space="preserve"> continues] </w:t>
      </w:r>
      <w:r w:rsidR="009B74EE" w:rsidRPr="0026785C">
        <w:t xml:space="preserve">Don't you see that is impermissible </w:t>
      </w:r>
      <w:r w:rsidR="00CC579F" w:rsidRPr="0026785C">
        <w:t>for</w:t>
      </w:r>
      <w:r w:rsidR="009B74EE" w:rsidRPr="0026785C">
        <w:t xml:space="preserve"> the Muslims to sell the </w:t>
      </w:r>
      <w:r w:rsidR="00D43D51" w:rsidRPr="0026785C">
        <w:t>Christians</w:t>
      </w:r>
      <w:r w:rsidR="009B74EE" w:rsidRPr="0026785C">
        <w:t xml:space="preserve"> anything that benefits them </w:t>
      </w:r>
      <w:r w:rsidR="00CC579F" w:rsidRPr="0026785C">
        <w:t>in establishing</w:t>
      </w:r>
      <w:r w:rsidR="0064351E" w:rsidRPr="0026785C">
        <w:t xml:space="preserve"> their holidays whether it be </w:t>
      </w:r>
      <w:r w:rsidR="009B74EE" w:rsidRPr="0026785C">
        <w:t xml:space="preserve">meat, </w:t>
      </w:r>
      <w:r w:rsidR="00D43D51" w:rsidRPr="0026785C">
        <w:t>broth, clothes</w:t>
      </w:r>
      <w:r w:rsidR="009B74EE" w:rsidRPr="0026785C">
        <w:t xml:space="preserve"> or to lend animals for transportation or anything for that matter</w:t>
      </w:r>
      <w:r w:rsidR="0064351E" w:rsidRPr="0026785C">
        <w:t xml:space="preserve"> which assists them in their religion. It is such</w:t>
      </w:r>
      <w:r w:rsidR="009B74EE" w:rsidRPr="0026785C">
        <w:t xml:space="preserve"> because this is a form of glorifying </w:t>
      </w:r>
      <w:r w:rsidR="00D43D51" w:rsidRPr="0026785C">
        <w:t>their</w:t>
      </w:r>
      <w:r w:rsidR="0064351E" w:rsidRPr="0026785C">
        <w:t xml:space="preserve"> </w:t>
      </w:r>
      <w:r w:rsidR="0064351E" w:rsidRPr="0026785C">
        <w:rPr>
          <w:i/>
          <w:iCs/>
        </w:rPr>
        <w:t>-</w:t>
      </w:r>
      <w:r w:rsidR="009B74EE" w:rsidRPr="0026785C">
        <w:rPr>
          <w:i/>
          <w:iCs/>
        </w:rPr>
        <w:t>shirk</w:t>
      </w:r>
      <w:r w:rsidR="0064351E" w:rsidRPr="0026785C">
        <w:rPr>
          <w:i/>
          <w:iCs/>
        </w:rPr>
        <w:t>-</w:t>
      </w:r>
      <w:r w:rsidR="009B74EE" w:rsidRPr="0026785C">
        <w:rPr>
          <w:i/>
          <w:iCs/>
        </w:rPr>
        <w:t xml:space="preserve"> </w:t>
      </w:r>
      <w:r w:rsidR="009B74EE" w:rsidRPr="0026785C">
        <w:t>and assisting them in their disbelief. It is an oblig</w:t>
      </w:r>
      <w:r w:rsidR="00D43D51" w:rsidRPr="0026785C">
        <w:t>ation on the sultan</w:t>
      </w:r>
      <w:r w:rsidR="0064351E" w:rsidRPr="0026785C">
        <w:t>s</w:t>
      </w:r>
      <w:r w:rsidR="00D43D51" w:rsidRPr="0026785C">
        <w:t xml:space="preserve"> to </w:t>
      </w:r>
      <w:r w:rsidR="0016700D" w:rsidRPr="0026785C">
        <w:t>command</w:t>
      </w:r>
      <w:r w:rsidR="0064351E" w:rsidRPr="0026785C">
        <w:t xml:space="preserve"> the Muslims </w:t>
      </w:r>
      <w:r w:rsidR="0016700D" w:rsidRPr="0026785C">
        <w:t xml:space="preserve">not to do </w:t>
      </w:r>
      <w:r w:rsidR="0064351E" w:rsidRPr="0026785C">
        <w:t>this.</w:t>
      </w:r>
      <w:r w:rsidR="009B74EE" w:rsidRPr="0026785C">
        <w:t xml:space="preserve"> This is the opinion of </w:t>
      </w:r>
      <w:r w:rsidR="006B337D">
        <w:t xml:space="preserve">[Imam] </w:t>
      </w:r>
      <w:r w:rsidR="009B74EE" w:rsidRPr="0026785C">
        <w:t xml:space="preserve">Malik and others. I am unaware of any </w:t>
      </w:r>
      <w:r w:rsidR="00D43D51" w:rsidRPr="0026785C">
        <w:t>disagreement</w:t>
      </w:r>
      <w:r w:rsidR="0016700D" w:rsidRPr="0026785C">
        <w:t xml:space="preserve"> on this matter.</w:t>
      </w:r>
      <w:r w:rsidR="00B952DA" w:rsidRPr="0026785C">
        <w:rPr>
          <w:rStyle w:val="FootnoteReference"/>
        </w:rPr>
        <w:footnoteReference w:id="32"/>
      </w:r>
    </w:p>
    <w:p w:rsidR="00CF28FF" w:rsidRPr="00966793" w:rsidRDefault="003E1AD9" w:rsidP="00F400E2">
      <w:r w:rsidRPr="00966793">
        <w:t>Abu</w:t>
      </w:r>
      <w:r w:rsidR="00F400E2" w:rsidRPr="00966793">
        <w:t xml:space="preserve"> Al-</w:t>
      </w:r>
      <w:proofErr w:type="spellStart"/>
      <w:r w:rsidR="00F400E2" w:rsidRPr="00966793">
        <w:t>Qasim</w:t>
      </w:r>
      <w:proofErr w:type="spellEnd"/>
      <w:r w:rsidR="00F400E2" w:rsidRPr="00966793">
        <w:t xml:space="preserve"> </w:t>
      </w:r>
      <w:proofErr w:type="spellStart"/>
      <w:r w:rsidR="001902D3" w:rsidRPr="00966793">
        <w:t>Hiba</w:t>
      </w:r>
      <w:r w:rsidR="00C53512" w:rsidRPr="00966793">
        <w:t>t</w:t>
      </w:r>
      <w:proofErr w:type="spellEnd"/>
      <w:r w:rsidR="00C53512" w:rsidRPr="00966793">
        <w:t xml:space="preserve"> Allah Ibn Al-Hussain At-</w:t>
      </w:r>
      <w:proofErr w:type="spellStart"/>
      <w:r w:rsidR="00C53512" w:rsidRPr="00966793">
        <w:t>Tabaree</w:t>
      </w:r>
      <w:proofErr w:type="spellEnd"/>
      <w:r w:rsidR="001902D3" w:rsidRPr="00966793">
        <w:t xml:space="preserve">, </w:t>
      </w:r>
      <w:r w:rsidR="00F400E2" w:rsidRPr="00966793">
        <w:t>a</w:t>
      </w:r>
      <w:r w:rsidR="001902D3" w:rsidRPr="00966793">
        <w:t xml:space="preserve"> famous </w:t>
      </w:r>
      <w:proofErr w:type="spellStart"/>
      <w:r w:rsidR="00F400E2" w:rsidRPr="00966793">
        <w:t>Shafi’ee</w:t>
      </w:r>
      <w:proofErr w:type="spellEnd"/>
      <w:r w:rsidR="00F400E2" w:rsidRPr="00966793">
        <w:t xml:space="preserve"> </w:t>
      </w:r>
      <w:r w:rsidR="001902D3" w:rsidRPr="00966793">
        <w:t>jurist</w:t>
      </w:r>
      <w:r w:rsidR="00F400E2" w:rsidRPr="00966793">
        <w:t>,</w:t>
      </w:r>
      <w:r w:rsidR="001902D3" w:rsidRPr="00966793">
        <w:t xml:space="preserve"> said: </w:t>
      </w:r>
    </w:p>
    <w:p w:rsidR="001902D3" w:rsidRPr="00966793" w:rsidRDefault="001902D3" w:rsidP="00A72DD5">
      <w:r w:rsidRPr="00966793">
        <w:t xml:space="preserve">It is </w:t>
      </w:r>
      <w:r w:rsidR="00C53512" w:rsidRPr="00966793">
        <w:t>impermissible for</w:t>
      </w:r>
      <w:r w:rsidRPr="00966793">
        <w:t xml:space="preserve"> the Muslims to </w:t>
      </w:r>
      <w:r w:rsidR="00CF28FF" w:rsidRPr="00966793">
        <w:t>observe</w:t>
      </w:r>
      <w:r w:rsidR="00C53512" w:rsidRPr="00966793">
        <w:t xml:space="preserve"> their</w:t>
      </w:r>
      <w:r w:rsidRPr="00966793">
        <w:t xml:space="preserve"> holidays because they</w:t>
      </w:r>
      <w:r w:rsidR="00CF28FF" w:rsidRPr="00966793">
        <w:t xml:space="preserve"> [the nonbelievers]</w:t>
      </w:r>
      <w:r w:rsidRPr="00966793">
        <w:t xml:space="preserve"> are </w:t>
      </w:r>
      <w:r w:rsidR="00CF28FF" w:rsidRPr="00966793">
        <w:t xml:space="preserve">on vice and </w:t>
      </w:r>
      <w:r w:rsidR="003A6F81" w:rsidRPr="00966793">
        <w:t>forgery</w:t>
      </w:r>
      <w:r w:rsidR="00CF28FF" w:rsidRPr="00966793">
        <w:t>. Furthermore</w:t>
      </w:r>
      <w:r w:rsidRPr="00966793">
        <w:t>, if the people of good custom</w:t>
      </w:r>
      <w:r w:rsidR="00CF28FF" w:rsidRPr="00966793">
        <w:t xml:space="preserve"> [and moral character]</w:t>
      </w:r>
      <w:r w:rsidR="00EF55F7" w:rsidRPr="00966793">
        <w:t xml:space="preserve"> </w:t>
      </w:r>
      <w:r w:rsidRPr="00966793">
        <w:t xml:space="preserve">are to </w:t>
      </w:r>
      <w:r w:rsidR="00CF28FF" w:rsidRPr="00966793">
        <w:t>mingle</w:t>
      </w:r>
      <w:r w:rsidRPr="00966793">
        <w:t xml:space="preserve"> with the people of vice without </w:t>
      </w:r>
      <w:r w:rsidR="00EF55F7" w:rsidRPr="00966793">
        <w:t>denouncing</w:t>
      </w:r>
      <w:r w:rsidRPr="00966793">
        <w:t xml:space="preserve"> their vice, then it is as if they </w:t>
      </w:r>
      <w:r w:rsidR="00CF28FF" w:rsidRPr="00966793">
        <w:t xml:space="preserve">are pleased </w:t>
      </w:r>
      <w:r w:rsidR="00CF28FF" w:rsidRPr="00966793">
        <w:lastRenderedPageBreak/>
        <w:t>with</w:t>
      </w:r>
      <w:r w:rsidR="00C53512" w:rsidRPr="00966793">
        <w:t xml:space="preserve"> their</w:t>
      </w:r>
      <w:r w:rsidRPr="00966793">
        <w:t xml:space="preserve"> vice and </w:t>
      </w:r>
      <w:r w:rsidR="00F400E2" w:rsidRPr="00966793">
        <w:t>show preference to</w:t>
      </w:r>
      <w:r w:rsidRPr="00966793">
        <w:t xml:space="preserve"> it. In this event, we fear that Allah’s wrath would befall this </w:t>
      </w:r>
      <w:r w:rsidR="00C53512" w:rsidRPr="00966793">
        <w:t>gathering and</w:t>
      </w:r>
      <w:r w:rsidRPr="00966793">
        <w:t xml:space="preserve"> encompass them all. We seek refu</w:t>
      </w:r>
      <w:r w:rsidR="00B952DA" w:rsidRPr="00966793">
        <w:t xml:space="preserve">ge </w:t>
      </w:r>
      <w:r w:rsidR="00D43D51" w:rsidRPr="00966793">
        <w:t>with</w:t>
      </w:r>
      <w:r w:rsidR="00F400E2" w:rsidRPr="00966793">
        <w:t xml:space="preserve"> Allah from His wrath.</w:t>
      </w:r>
      <w:r w:rsidR="00B952DA" w:rsidRPr="00966793">
        <w:rPr>
          <w:rStyle w:val="FootnoteReference"/>
        </w:rPr>
        <w:footnoteReference w:id="33"/>
      </w:r>
      <w:r w:rsidR="002812E3" w:rsidRPr="00966793">
        <w:t xml:space="preserve"> </w:t>
      </w:r>
    </w:p>
    <w:p w:rsidR="00BB4983" w:rsidRPr="00BB4983" w:rsidRDefault="00C53512" w:rsidP="00155433">
      <w:r w:rsidRPr="00BB4983">
        <w:t xml:space="preserve">Imam </w:t>
      </w:r>
      <w:proofErr w:type="spellStart"/>
      <w:r w:rsidRPr="00BB4983">
        <w:t>Ath-Thahabee</w:t>
      </w:r>
      <w:proofErr w:type="spellEnd"/>
      <w:r w:rsidR="001902D3" w:rsidRPr="00BB4983">
        <w:t xml:space="preserve"> said: </w:t>
      </w:r>
    </w:p>
    <w:p w:rsidR="001902D3" w:rsidRPr="00155433" w:rsidRDefault="00934D81" w:rsidP="00155433">
      <w:pPr>
        <w:rPr>
          <w:sz w:val="24"/>
          <w:szCs w:val="24"/>
        </w:rPr>
      </w:pPr>
      <w:r>
        <w:t>“W</w:t>
      </w:r>
      <w:r w:rsidR="001902D3" w:rsidRPr="00260661">
        <w:t xml:space="preserve">hoever </w:t>
      </w:r>
      <w:r w:rsidR="002812E3" w:rsidRPr="00260661">
        <w:t xml:space="preserve">observes and attends </w:t>
      </w:r>
      <w:r w:rsidR="001902D3" w:rsidRPr="00260661">
        <w:t>these gat</w:t>
      </w:r>
      <w:r w:rsidR="00C24B33" w:rsidRPr="00260661">
        <w:t xml:space="preserve">herings is </w:t>
      </w:r>
      <w:r w:rsidR="002812E3" w:rsidRPr="00260661">
        <w:t>blameworthy</w:t>
      </w:r>
      <w:r w:rsidR="00C24B33" w:rsidRPr="00260661">
        <w:t xml:space="preserve"> and abhorred b</w:t>
      </w:r>
      <w:r w:rsidR="001902D3" w:rsidRPr="00260661">
        <w:t xml:space="preserve">ecause he is </w:t>
      </w:r>
      <w:r w:rsidR="002812E3" w:rsidRPr="00260661">
        <w:t>[</w:t>
      </w:r>
      <w:r w:rsidR="00C24B33" w:rsidRPr="00260661">
        <w:t>voluntarily</w:t>
      </w:r>
      <w:r w:rsidR="002812E3" w:rsidRPr="00260661">
        <w:t>]</w:t>
      </w:r>
      <w:r w:rsidR="00C24B33" w:rsidRPr="00260661">
        <w:t xml:space="preserve"> </w:t>
      </w:r>
      <w:r w:rsidR="001902D3" w:rsidRPr="00260661">
        <w:t xml:space="preserve">witnessing mischief </w:t>
      </w:r>
      <w:r w:rsidR="002812E3" w:rsidRPr="00260661">
        <w:t>[</w:t>
      </w:r>
      <w:r w:rsidR="00C24B33" w:rsidRPr="00260661">
        <w:t>knowing full well</w:t>
      </w:r>
      <w:r w:rsidR="002812E3" w:rsidRPr="00260661">
        <w:t>]</w:t>
      </w:r>
      <w:r w:rsidR="00C24B33" w:rsidRPr="00260661">
        <w:t xml:space="preserve"> that he</w:t>
      </w:r>
      <w:r w:rsidR="001902D3" w:rsidRPr="00260661">
        <w:t xml:space="preserve"> is unable to </w:t>
      </w:r>
      <w:r w:rsidR="004638D1" w:rsidRPr="00260661">
        <w:t>denounce</w:t>
      </w:r>
      <w:r w:rsidR="002812E3" w:rsidRPr="00260661">
        <w:t xml:space="preserve"> it. Verily t</w:t>
      </w:r>
      <w:r w:rsidR="001902D3" w:rsidRPr="00260661">
        <w:t>he prophet</w:t>
      </w:r>
      <w:r w:rsidR="001902D3">
        <w:rPr>
          <w:sz w:val="24"/>
          <w:szCs w:val="24"/>
        </w:rPr>
        <w:t xml:space="preserve"> </w:t>
      </w:r>
      <w:r w:rsidR="00D43D51">
        <w:rPr>
          <w:sz w:val="24"/>
          <w:szCs w:val="24"/>
        </w:rPr>
        <w:t>-</w:t>
      </w:r>
      <w:r w:rsidR="00D43D51" w:rsidRPr="00DF5090">
        <w:rPr>
          <w:rFonts w:ascii="Sakkal Majalla" w:hAnsi="Sakkal Majalla" w:cs="Sakkal Majalla"/>
          <w:sz w:val="36"/>
          <w:szCs w:val="36"/>
          <w:rtl/>
        </w:rPr>
        <w:t>صلى الله عليه وسلم</w:t>
      </w:r>
      <w:r w:rsidR="00D43D51" w:rsidRPr="00DF5090">
        <w:rPr>
          <w:rFonts w:ascii="Sakkal Majalla" w:hAnsi="Sakkal Majalla" w:cs="Sakkal Majalla"/>
          <w:sz w:val="36"/>
          <w:szCs w:val="36"/>
        </w:rPr>
        <w:t>-</w:t>
      </w:r>
      <w:r w:rsidR="001902D3" w:rsidRPr="00260661">
        <w:t>said</w:t>
      </w:r>
      <w:r w:rsidR="00C24B33" w:rsidRPr="00260661">
        <w:t>: “</w:t>
      </w:r>
      <w:r w:rsidR="004212A1" w:rsidRPr="00260661">
        <w:t>Whoever</w:t>
      </w:r>
      <w:r w:rsidR="001902D3" w:rsidRPr="00260661">
        <w:t xml:space="preserve"> of you sees </w:t>
      </w:r>
      <w:r w:rsidR="00C24B33" w:rsidRPr="00260661">
        <w:t xml:space="preserve">mischief </w:t>
      </w:r>
      <w:r w:rsidR="00C442ED">
        <w:rPr>
          <w:i/>
          <w:iCs/>
        </w:rPr>
        <w:t>-</w:t>
      </w:r>
      <w:proofErr w:type="spellStart"/>
      <w:r w:rsidR="00C24B33" w:rsidRPr="00260661">
        <w:rPr>
          <w:i/>
          <w:iCs/>
        </w:rPr>
        <w:t>m</w:t>
      </w:r>
      <w:r w:rsidR="001902D3" w:rsidRPr="00260661">
        <w:rPr>
          <w:i/>
          <w:iCs/>
        </w:rPr>
        <w:t>unkar</w:t>
      </w:r>
      <w:proofErr w:type="spellEnd"/>
      <w:r w:rsidR="00C24B33" w:rsidRPr="00260661">
        <w:rPr>
          <w:i/>
          <w:iCs/>
        </w:rPr>
        <w:t>-</w:t>
      </w:r>
      <w:r w:rsidR="001902D3" w:rsidRPr="00260661">
        <w:t xml:space="preserve">, he </w:t>
      </w:r>
      <w:r w:rsidR="00C24B33" w:rsidRPr="00260661">
        <w:t>is to</w:t>
      </w:r>
      <w:r w:rsidR="001902D3" w:rsidRPr="00260661">
        <w:t xml:space="preserve"> chang</w:t>
      </w:r>
      <w:r w:rsidR="00C24B33" w:rsidRPr="00260661">
        <w:t xml:space="preserve">e </w:t>
      </w:r>
      <w:r w:rsidR="000E150D" w:rsidRPr="00260661">
        <w:t xml:space="preserve">it </w:t>
      </w:r>
      <w:r w:rsidR="00C24B33" w:rsidRPr="00260661">
        <w:t>by hand</w:t>
      </w:r>
      <w:r w:rsidR="001902D3" w:rsidRPr="00260661">
        <w:t xml:space="preserve">. If he </w:t>
      </w:r>
      <w:r w:rsidR="00C24B33" w:rsidRPr="00260661">
        <w:t xml:space="preserve">is unable </w:t>
      </w:r>
      <w:r w:rsidR="000E150D" w:rsidRPr="00260661">
        <w:t>[</w:t>
      </w:r>
      <w:r w:rsidR="00C24B33" w:rsidRPr="00260661">
        <w:t>to do so</w:t>
      </w:r>
      <w:r w:rsidR="000E150D" w:rsidRPr="00260661">
        <w:t>]</w:t>
      </w:r>
      <w:r w:rsidR="001902D3" w:rsidRPr="00260661">
        <w:t xml:space="preserve">, then </w:t>
      </w:r>
      <w:r w:rsidR="00C24B33" w:rsidRPr="00260661">
        <w:t xml:space="preserve">[he is to change it] </w:t>
      </w:r>
      <w:r w:rsidR="001902D3" w:rsidRPr="00260661">
        <w:t xml:space="preserve">with his tongue. </w:t>
      </w:r>
      <w:proofErr w:type="gramStart"/>
      <w:r w:rsidR="008A3860" w:rsidRPr="00260661">
        <w:t>If he is unable</w:t>
      </w:r>
      <w:r w:rsidR="000E150D" w:rsidRPr="00260661">
        <w:t xml:space="preserve"> [to do </w:t>
      </w:r>
      <w:r w:rsidR="002073B8" w:rsidRPr="00260661">
        <w:t>so</w:t>
      </w:r>
      <w:r w:rsidR="000E150D" w:rsidRPr="00260661">
        <w:t>]</w:t>
      </w:r>
      <w:r w:rsidR="008A3860" w:rsidRPr="00260661">
        <w:t>,</w:t>
      </w:r>
      <w:r w:rsidR="004638D1" w:rsidRPr="00260661">
        <w:t xml:space="preserve"> </w:t>
      </w:r>
      <w:r w:rsidR="00C24B33" w:rsidRPr="00260661">
        <w:t>then with his heart</w:t>
      </w:r>
      <w:r w:rsidR="000E150D" w:rsidRPr="00260661">
        <w:t>.</w:t>
      </w:r>
      <w:proofErr w:type="gramEnd"/>
      <w:r w:rsidR="000E150D" w:rsidRPr="00260661">
        <w:t xml:space="preserve"> Indeed this is the weak</w:t>
      </w:r>
      <w:r w:rsidR="008A3860" w:rsidRPr="00260661">
        <w:t xml:space="preserve">est </w:t>
      </w:r>
      <w:r w:rsidR="000E150D" w:rsidRPr="00260661">
        <w:t xml:space="preserve">of </w:t>
      </w:r>
      <w:r w:rsidR="008A3860" w:rsidRPr="00260661">
        <w:t>faith.</w:t>
      </w:r>
      <w:r w:rsidR="000E150D" w:rsidRPr="00260661">
        <w:t>”</w:t>
      </w:r>
      <w:r w:rsidR="00504E8E">
        <w:t xml:space="preserve"> [Imam </w:t>
      </w:r>
      <w:proofErr w:type="spellStart"/>
      <w:r w:rsidR="00504E8E">
        <w:t>Ath-Thahabee</w:t>
      </w:r>
      <w:proofErr w:type="spellEnd"/>
      <w:r w:rsidR="00504E8E">
        <w:t xml:space="preserve"> continues]</w:t>
      </w:r>
      <w:r w:rsidR="000E150D" w:rsidRPr="00260661">
        <w:t xml:space="preserve"> What greater mischief is there th</w:t>
      </w:r>
      <w:r w:rsidR="002073B8" w:rsidRPr="00260661">
        <w:t xml:space="preserve">an participating in the holidays </w:t>
      </w:r>
      <w:r w:rsidR="000E150D" w:rsidRPr="00260661">
        <w:t>and seasonal celebrations of the</w:t>
      </w:r>
      <w:r w:rsidR="008A3860" w:rsidRPr="00260661">
        <w:t xml:space="preserve"> Christian</w:t>
      </w:r>
      <w:r w:rsidR="000E150D" w:rsidRPr="00260661">
        <w:t>s and Jews by doing what they do: be it baking bread, buying incense</w:t>
      </w:r>
      <w:r w:rsidR="00D8418C" w:rsidRPr="00260661">
        <w:t>, coloring eggs,</w:t>
      </w:r>
      <w:r w:rsidR="00D43D51" w:rsidRPr="00260661">
        <w:t xml:space="preserve"> </w:t>
      </w:r>
      <w:r w:rsidR="000E150D" w:rsidRPr="00260661">
        <w:t xml:space="preserve">dying the hair and skin of the women and children, in </w:t>
      </w:r>
      <w:r w:rsidR="00D8418C" w:rsidRPr="00260661">
        <w:t>additio</w:t>
      </w:r>
      <w:r w:rsidR="000E150D" w:rsidRPr="00260661">
        <w:t xml:space="preserve">n </w:t>
      </w:r>
      <w:r w:rsidR="00C53512" w:rsidRPr="00260661">
        <w:t>to heading</w:t>
      </w:r>
      <w:r w:rsidR="000E150D" w:rsidRPr="00260661">
        <w:t xml:space="preserve"> out to the app</w:t>
      </w:r>
      <w:r w:rsidR="00A2731F" w:rsidRPr="00260661">
        <w:t>arent areas, beaches and rivers</w:t>
      </w:r>
      <w:r w:rsidR="00155433" w:rsidRPr="00260661">
        <w:t xml:space="preserve"> showing </w:t>
      </w:r>
      <w:r w:rsidR="00A2731F" w:rsidRPr="00260661">
        <w:t xml:space="preserve">off </w:t>
      </w:r>
      <w:r w:rsidR="004212A1" w:rsidRPr="00260661">
        <w:t>one’s</w:t>
      </w:r>
      <w:r w:rsidR="00A2731F" w:rsidRPr="00260661">
        <w:t xml:space="preserve"> brand new clothin</w:t>
      </w:r>
      <w:r w:rsidR="00155433" w:rsidRPr="00260661">
        <w:t>g. Verily in these actions manifest a means</w:t>
      </w:r>
      <w:r w:rsidR="00A2731F" w:rsidRPr="00260661">
        <w:t xml:space="preserve"> of resurrecting</w:t>
      </w:r>
      <w:r w:rsidR="00155433" w:rsidRPr="00260661">
        <w:t xml:space="preserve"> the religion of the cross and </w:t>
      </w:r>
      <w:r w:rsidR="00A2731F" w:rsidRPr="00260661">
        <w:t>innovating</w:t>
      </w:r>
      <w:r w:rsidR="00155433" w:rsidRPr="00260661">
        <w:t xml:space="preserve"> new holidays. In addition, they also constitute a form of participation in their holidays and </w:t>
      </w:r>
      <w:r w:rsidR="00A2731F" w:rsidRPr="00260661">
        <w:t>an emulation of</w:t>
      </w:r>
      <w:r w:rsidR="008A3860" w:rsidRPr="00260661">
        <w:t xml:space="preserve"> those who are ast</w:t>
      </w:r>
      <w:r w:rsidR="00A2731F" w:rsidRPr="00260661">
        <w:t>ray.</w:t>
      </w:r>
      <w:r w:rsidR="00B952DA" w:rsidRPr="00260661">
        <w:rPr>
          <w:rStyle w:val="FootnoteReference"/>
        </w:rPr>
        <w:footnoteReference w:id="34"/>
      </w:r>
    </w:p>
    <w:p w:rsidR="00FD22C9" w:rsidRDefault="00976BFD" w:rsidP="00723C4B">
      <w:pPr>
        <w:rPr>
          <w:sz w:val="24"/>
          <w:szCs w:val="24"/>
        </w:rPr>
      </w:pPr>
      <w:r w:rsidRPr="00EF13F4">
        <w:t xml:space="preserve">The famous Islamic </w:t>
      </w:r>
      <w:r w:rsidR="00C53512" w:rsidRPr="00EF13F4">
        <w:t>polymath, As-</w:t>
      </w:r>
      <w:proofErr w:type="spellStart"/>
      <w:r w:rsidR="00C53512" w:rsidRPr="00EF13F4">
        <w:t>Suyootee</w:t>
      </w:r>
      <w:proofErr w:type="spellEnd"/>
      <w:r w:rsidR="00AF6C84" w:rsidRPr="00EF13F4">
        <w:t xml:space="preserve"> says “</w:t>
      </w:r>
      <w:r w:rsidRPr="00EF13F4">
        <w:t>The holidays of the Jews</w:t>
      </w:r>
      <w:r w:rsidR="009D5CF4" w:rsidRPr="00EF13F4">
        <w:t xml:space="preserve"> or</w:t>
      </w:r>
      <w:r w:rsidRPr="00EF13F4">
        <w:t xml:space="preserve"> </w:t>
      </w:r>
      <w:r w:rsidR="009D5CF4" w:rsidRPr="00EF13F4">
        <w:t>o</w:t>
      </w:r>
      <w:r w:rsidR="00EF13F4">
        <w:t xml:space="preserve">ther </w:t>
      </w:r>
      <w:r w:rsidRPr="00EF13F4">
        <w:t>non-believers</w:t>
      </w:r>
      <w:r w:rsidR="00EF13F4">
        <w:t>,</w:t>
      </w:r>
      <w:r w:rsidRPr="00EF13F4">
        <w:t xml:space="preserve"> </w:t>
      </w:r>
      <w:r w:rsidR="00AF6C84" w:rsidRPr="00EF13F4">
        <w:t xml:space="preserve">be they </w:t>
      </w:r>
      <w:r w:rsidR="00611037" w:rsidRPr="00EF13F4">
        <w:t xml:space="preserve">non Arabs </w:t>
      </w:r>
      <w:r w:rsidR="002266F4" w:rsidRPr="00EF13F4">
        <w:t>or</w:t>
      </w:r>
      <w:r w:rsidR="00611037" w:rsidRPr="00EF13F4">
        <w:t xml:space="preserve"> </w:t>
      </w:r>
      <w:r w:rsidRPr="00EF13F4">
        <w:t xml:space="preserve">nonbelieving Arabs </w:t>
      </w:r>
      <w:r w:rsidR="00EF13F4" w:rsidRPr="00EF13F4">
        <w:t>[who conform to pre-Islamic traditions and holidays]</w:t>
      </w:r>
      <w:r w:rsidRPr="00EF13F4">
        <w:t>…it is unbefitting of a Musli</w:t>
      </w:r>
      <w:r w:rsidR="002266F4" w:rsidRPr="00EF13F4">
        <w:t>m to emulate them in any of that</w:t>
      </w:r>
      <w:r w:rsidR="00AF6C84" w:rsidRPr="00EF13F4">
        <w:t xml:space="preserve"> </w:t>
      </w:r>
      <w:r w:rsidR="002266F4" w:rsidRPr="00EF13F4">
        <w:t>or</w:t>
      </w:r>
      <w:r w:rsidR="00AF6C84" w:rsidRPr="00EF13F4">
        <w:t xml:space="preserve"> </w:t>
      </w:r>
      <w:r w:rsidR="002266F4" w:rsidRPr="00EF13F4">
        <w:t>conform</w:t>
      </w:r>
      <w:r w:rsidR="00AF6C84" w:rsidRPr="00EF13F4">
        <w:t xml:space="preserve"> </w:t>
      </w:r>
      <w:r w:rsidR="002266F4" w:rsidRPr="00EF13F4">
        <w:t xml:space="preserve">to </w:t>
      </w:r>
      <w:r w:rsidR="00AF6C84" w:rsidRPr="00EF13F4">
        <w:t>such matters</w:t>
      </w:r>
      <w:r w:rsidR="00B952DA" w:rsidRPr="00260661">
        <w:t xml:space="preserve">. </w:t>
      </w:r>
      <w:r w:rsidR="00B952DA" w:rsidRPr="00260661">
        <w:rPr>
          <w:rStyle w:val="FootnoteReference"/>
        </w:rPr>
        <w:footnoteReference w:id="35"/>
      </w:r>
    </w:p>
    <w:p w:rsidR="00673DEC" w:rsidRPr="002F26E0" w:rsidRDefault="00C70EBC" w:rsidP="001902D3">
      <w:pPr>
        <w:rPr>
          <w:b/>
          <w:bCs/>
          <w:color w:val="FF0000"/>
        </w:rPr>
      </w:pPr>
      <w:r w:rsidRPr="002F26E0">
        <w:rPr>
          <w:b/>
          <w:bCs/>
          <w:color w:val="FF0000"/>
        </w:rPr>
        <w:t xml:space="preserve">Responding to </w:t>
      </w:r>
      <w:r w:rsidR="00F90774" w:rsidRPr="002F26E0">
        <w:rPr>
          <w:b/>
          <w:bCs/>
          <w:color w:val="FF0000"/>
        </w:rPr>
        <w:t xml:space="preserve">the </w:t>
      </w:r>
      <w:r w:rsidRPr="002F26E0">
        <w:rPr>
          <w:b/>
          <w:bCs/>
          <w:color w:val="FF0000"/>
        </w:rPr>
        <w:t>Fourth Justification</w:t>
      </w:r>
      <w:r w:rsidR="00673DEC" w:rsidRPr="002F26E0">
        <w:rPr>
          <w:b/>
          <w:bCs/>
          <w:color w:val="FF0000"/>
        </w:rPr>
        <w:t>:</w:t>
      </w:r>
    </w:p>
    <w:p w:rsidR="00221015" w:rsidRPr="00966793" w:rsidRDefault="00C70EBC" w:rsidP="00C70EBC">
      <w:pPr>
        <w:jc w:val="center"/>
        <w:rPr>
          <w:i/>
          <w:iCs/>
          <w:color w:val="FF0000"/>
        </w:rPr>
      </w:pPr>
      <w:r w:rsidRPr="00966793">
        <w:rPr>
          <w:i/>
          <w:iCs/>
          <w:color w:val="FF0000"/>
        </w:rPr>
        <w:t>“</w:t>
      </w:r>
      <w:r w:rsidR="00673DEC" w:rsidRPr="00966793">
        <w:rPr>
          <w:i/>
          <w:iCs/>
          <w:color w:val="FF0000"/>
        </w:rPr>
        <w:t>OK…</w:t>
      </w:r>
      <w:r w:rsidR="00221015" w:rsidRPr="00966793">
        <w:rPr>
          <w:i/>
          <w:iCs/>
          <w:color w:val="FF0000"/>
        </w:rPr>
        <w:t xml:space="preserve"> We won’t participa</w:t>
      </w:r>
      <w:r w:rsidR="00673DEC" w:rsidRPr="00966793">
        <w:rPr>
          <w:i/>
          <w:iCs/>
          <w:color w:val="FF0000"/>
        </w:rPr>
        <w:t xml:space="preserve">te in their holidays, </w:t>
      </w:r>
      <w:r w:rsidR="00FC66AA" w:rsidRPr="00966793">
        <w:rPr>
          <w:i/>
          <w:iCs/>
          <w:color w:val="FF0000"/>
        </w:rPr>
        <w:t>but what’s</w:t>
      </w:r>
      <w:r w:rsidR="00221015" w:rsidRPr="00966793">
        <w:rPr>
          <w:i/>
          <w:iCs/>
          <w:color w:val="FF0000"/>
        </w:rPr>
        <w:t xml:space="preserve"> wrong with buying</w:t>
      </w:r>
      <w:r w:rsidR="00673DEC" w:rsidRPr="00966793">
        <w:rPr>
          <w:i/>
          <w:iCs/>
          <w:color w:val="FF0000"/>
        </w:rPr>
        <w:t xml:space="preserve"> </w:t>
      </w:r>
      <w:r w:rsidR="00221015" w:rsidRPr="00966793">
        <w:rPr>
          <w:i/>
          <w:iCs/>
          <w:color w:val="FF0000"/>
        </w:rPr>
        <w:t>and sellin</w:t>
      </w:r>
      <w:r w:rsidR="00FC66AA" w:rsidRPr="00966793">
        <w:rPr>
          <w:i/>
          <w:iCs/>
          <w:color w:val="FF0000"/>
        </w:rPr>
        <w:t xml:space="preserve">g </w:t>
      </w:r>
      <w:r w:rsidR="00221015" w:rsidRPr="00966793">
        <w:rPr>
          <w:i/>
          <w:iCs/>
          <w:color w:val="FF0000"/>
        </w:rPr>
        <w:t>them what they use in these holidays?</w:t>
      </w:r>
      <w:r w:rsidR="00673DEC" w:rsidRPr="00966793">
        <w:rPr>
          <w:i/>
          <w:iCs/>
          <w:color w:val="FF0000"/>
        </w:rPr>
        <w:t xml:space="preserve"> Business is business</w:t>
      </w:r>
      <w:r w:rsidR="00F90774" w:rsidRPr="00966793">
        <w:rPr>
          <w:i/>
          <w:iCs/>
          <w:color w:val="FF0000"/>
        </w:rPr>
        <w:t>…</w:t>
      </w:r>
      <w:r w:rsidR="00FC66AA" w:rsidRPr="00966793">
        <w:rPr>
          <w:i/>
          <w:iCs/>
          <w:color w:val="FF0000"/>
        </w:rPr>
        <w:t>isn’t it?</w:t>
      </w:r>
      <w:r w:rsidR="00673DEC" w:rsidRPr="00966793">
        <w:rPr>
          <w:i/>
          <w:iCs/>
          <w:color w:val="FF0000"/>
        </w:rPr>
        <w:t>!</w:t>
      </w:r>
      <w:r w:rsidRPr="00966793">
        <w:rPr>
          <w:i/>
          <w:iCs/>
          <w:color w:val="FF0000"/>
        </w:rPr>
        <w:t>”</w:t>
      </w:r>
    </w:p>
    <w:p w:rsidR="00221015" w:rsidRPr="00C54FD2" w:rsidRDefault="00673DEC" w:rsidP="00E204F7">
      <w:r w:rsidRPr="00260661">
        <w:rPr>
          <w:i/>
          <w:iCs/>
          <w:u w:val="single"/>
        </w:rPr>
        <w:t>The Youth:</w:t>
      </w:r>
      <w:r w:rsidRPr="00260661">
        <w:t xml:space="preserve"> A</w:t>
      </w:r>
      <w:r w:rsidR="002F0C63" w:rsidRPr="00260661">
        <w:t xml:space="preserve"> lot of people participate </w:t>
      </w:r>
      <w:r w:rsidR="005E0573" w:rsidRPr="00260661">
        <w:t>in th</w:t>
      </w:r>
      <w:r w:rsidRPr="00260661">
        <w:t xml:space="preserve">ese </w:t>
      </w:r>
      <w:r w:rsidR="00FC66AA" w:rsidRPr="00260661">
        <w:t>activities. They buy and sell</w:t>
      </w:r>
      <w:r w:rsidR="005E0573" w:rsidRPr="00260661">
        <w:t xml:space="preserve"> products </w:t>
      </w:r>
      <w:r w:rsidR="00FC66AA" w:rsidRPr="00260661">
        <w:t xml:space="preserve">and goods </w:t>
      </w:r>
      <w:r w:rsidR="005E0573" w:rsidRPr="00260661">
        <w:t xml:space="preserve">associated with these holidays. This action has nothing to do with </w:t>
      </w:r>
      <w:r w:rsidRPr="00260661">
        <w:t xml:space="preserve">establishing </w:t>
      </w:r>
      <w:r w:rsidRPr="00C54FD2">
        <w:t>doctrin</w:t>
      </w:r>
      <w:r w:rsidR="00FC66AA" w:rsidRPr="00C54FD2">
        <w:t xml:space="preserve">al </w:t>
      </w:r>
      <w:r w:rsidR="00E204F7" w:rsidRPr="00C54FD2">
        <w:t xml:space="preserve">allegiance </w:t>
      </w:r>
      <w:r w:rsidR="00FC66AA" w:rsidRPr="00C54FD2">
        <w:t xml:space="preserve">or aiding them in their beliefs. </w:t>
      </w:r>
      <w:r w:rsidR="005E0573" w:rsidRPr="00C54FD2">
        <w:t>Rather</w:t>
      </w:r>
      <w:r w:rsidR="00FC66AA" w:rsidRPr="00C54FD2">
        <w:t>,</w:t>
      </w:r>
      <w:r w:rsidR="005E0573" w:rsidRPr="00C54FD2">
        <w:t xml:space="preserve"> this falls under the premise of work and trade.</w:t>
      </w:r>
    </w:p>
    <w:p w:rsidR="00014064" w:rsidRPr="00260661" w:rsidRDefault="00616E6E" w:rsidP="00014064">
      <w:proofErr w:type="spellStart"/>
      <w:r w:rsidRPr="00260661">
        <w:rPr>
          <w:i/>
          <w:iCs/>
          <w:u w:val="single"/>
        </w:rPr>
        <w:t>Khabbab</w:t>
      </w:r>
      <w:proofErr w:type="spellEnd"/>
      <w:r w:rsidR="005E0573" w:rsidRPr="00260661">
        <w:rPr>
          <w:i/>
          <w:iCs/>
          <w:u w:val="single"/>
        </w:rPr>
        <w:t>:</w:t>
      </w:r>
      <w:r w:rsidR="005E0573" w:rsidRPr="00260661">
        <w:t xml:space="preserve"> </w:t>
      </w:r>
      <w:r w:rsidR="00B4297F" w:rsidRPr="00260661">
        <w:t xml:space="preserve">This is absolutely impermissible. </w:t>
      </w:r>
    </w:p>
    <w:p w:rsidR="00014064" w:rsidRPr="00D43D51" w:rsidRDefault="00D43D51" w:rsidP="00D43D51">
      <w:pPr>
        <w:rPr>
          <w:rFonts w:ascii="Sakkal Majalla" w:hAnsi="Sakkal Majalla" w:cs="Sakkal Majalla"/>
          <w:sz w:val="20"/>
          <w:szCs w:val="20"/>
        </w:rPr>
      </w:pPr>
      <w:r>
        <w:t>Allah -</w:t>
      </w:r>
      <w:r w:rsidRPr="00DF5090">
        <w:rPr>
          <w:rFonts w:ascii="Sakkal Majalla" w:hAnsi="Sakkal Majalla" w:cs="Sakkal Majalla"/>
          <w:sz w:val="20"/>
          <w:szCs w:val="20"/>
          <w:rtl/>
        </w:rPr>
        <w:t xml:space="preserve"> سبحانه وتعالى</w:t>
      </w:r>
      <w:r>
        <w:t>-</w:t>
      </w:r>
      <w:r w:rsidR="00014064" w:rsidRPr="00260661">
        <w:t>says:</w:t>
      </w:r>
    </w:p>
    <w:p w:rsidR="00014064" w:rsidRPr="00260661" w:rsidRDefault="00B4297F" w:rsidP="00014064">
      <w:pPr>
        <w:jc w:val="center"/>
      </w:pPr>
      <w:r w:rsidRPr="00260661">
        <w:t>“</w:t>
      </w:r>
      <w:r w:rsidR="00014064" w:rsidRPr="00260661">
        <w:t>And cooperate in righteousness and piety, but do not cooperate in sin and aggression. And fear Allah; indeed, Allah is severe in penalty.” (Al-</w:t>
      </w:r>
      <w:proofErr w:type="spellStart"/>
      <w:r w:rsidR="00014064" w:rsidRPr="00260661">
        <w:t>Ma</w:t>
      </w:r>
      <w:r w:rsidR="00E204F7">
        <w:t>a</w:t>
      </w:r>
      <w:r w:rsidR="00252ACE" w:rsidRPr="00260661">
        <w:t>’</w:t>
      </w:r>
      <w:r w:rsidR="008401AE" w:rsidRPr="00260661">
        <w:t>idah</w:t>
      </w:r>
      <w:proofErr w:type="spellEnd"/>
      <w:r w:rsidR="008401AE" w:rsidRPr="00260661">
        <w:t>, 2</w:t>
      </w:r>
      <w:r w:rsidR="00014064" w:rsidRPr="00260661">
        <w:t>)</w:t>
      </w:r>
    </w:p>
    <w:p w:rsidR="00B4297F" w:rsidRPr="00F9441C" w:rsidRDefault="00C76225" w:rsidP="001D4A3F">
      <w:r w:rsidRPr="00260661">
        <w:t xml:space="preserve">The legal maxim used </w:t>
      </w:r>
      <w:r w:rsidR="00B4297F" w:rsidRPr="00260661">
        <w:t xml:space="preserve">amongst jurists in this regard </w:t>
      </w:r>
      <w:r w:rsidRPr="00260661">
        <w:t>states</w:t>
      </w:r>
      <w:r w:rsidR="00F96672" w:rsidRPr="00260661">
        <w:t xml:space="preserve"> “every type of clothing </w:t>
      </w:r>
      <w:r w:rsidRPr="00260661">
        <w:t>predominant</w:t>
      </w:r>
      <w:r w:rsidR="00F96672" w:rsidRPr="00260661">
        <w:t xml:space="preserve">ly </w:t>
      </w:r>
      <w:r w:rsidRPr="00260661">
        <w:t>conjecture</w:t>
      </w:r>
      <w:r w:rsidR="00F96672" w:rsidRPr="00260661">
        <w:t>d</w:t>
      </w:r>
      <w:r w:rsidRPr="00260661">
        <w:t xml:space="preserve"> to </w:t>
      </w:r>
      <w:r w:rsidR="00F96672" w:rsidRPr="00260661">
        <w:t>help</w:t>
      </w:r>
      <w:r w:rsidRPr="00260661">
        <w:t xml:space="preserve"> in sin</w:t>
      </w:r>
      <w:r w:rsidR="00941D09" w:rsidRPr="00260661">
        <w:t xml:space="preserve"> and oppression</w:t>
      </w:r>
      <w:r w:rsidR="00F96672" w:rsidRPr="00260661">
        <w:t xml:space="preserve">, </w:t>
      </w:r>
      <w:r w:rsidR="00B4297F" w:rsidRPr="00260661">
        <w:t xml:space="preserve">is </w:t>
      </w:r>
      <w:r w:rsidR="00F96672" w:rsidRPr="00260661">
        <w:t xml:space="preserve">thereby </w:t>
      </w:r>
      <w:r w:rsidR="00941D09" w:rsidRPr="00260661">
        <w:t>impermissible to</w:t>
      </w:r>
      <w:r w:rsidR="00941D09">
        <w:rPr>
          <w:sz w:val="24"/>
          <w:szCs w:val="24"/>
        </w:rPr>
        <w:t xml:space="preserve"> sell or </w:t>
      </w:r>
      <w:r w:rsidR="00941D09" w:rsidRPr="00F90774">
        <w:t xml:space="preserve">sew </w:t>
      </w:r>
      <w:r w:rsidR="00B4297F" w:rsidRPr="00F90774">
        <w:t xml:space="preserve">in respect to </w:t>
      </w:r>
      <w:r w:rsidR="00F90774">
        <w:lastRenderedPageBreak/>
        <w:t xml:space="preserve">those </w:t>
      </w:r>
      <w:r w:rsidR="00B4297F" w:rsidRPr="00F90774">
        <w:t>who will use it in such fashion.</w:t>
      </w:r>
      <w:r w:rsidR="00941D09" w:rsidRPr="00F9441C">
        <w:t>”</w:t>
      </w:r>
      <w:r w:rsidR="00616E6E" w:rsidRPr="00F9441C">
        <w:rPr>
          <w:rStyle w:val="FootnoteReference"/>
        </w:rPr>
        <w:footnoteReference w:id="36"/>
      </w:r>
      <w:r w:rsidR="00B4297F" w:rsidRPr="00F9441C">
        <w:t xml:space="preserve"> Ibn </w:t>
      </w:r>
      <w:proofErr w:type="spellStart"/>
      <w:r w:rsidR="00B4297F" w:rsidRPr="00F9441C">
        <w:t>Taymiy</w:t>
      </w:r>
      <w:r w:rsidR="00F96672" w:rsidRPr="00F9441C">
        <w:t>y</w:t>
      </w:r>
      <w:r w:rsidR="00B4297F" w:rsidRPr="00F9441C">
        <w:t>a</w:t>
      </w:r>
      <w:r w:rsidR="00F96672" w:rsidRPr="00F9441C">
        <w:t>h</w:t>
      </w:r>
      <w:proofErr w:type="spellEnd"/>
      <w:r w:rsidR="003500EB" w:rsidRPr="00F9441C">
        <w:t xml:space="preserve"> </w:t>
      </w:r>
      <w:r w:rsidR="00B4297F" w:rsidRPr="00F9441C">
        <w:t xml:space="preserve">says: </w:t>
      </w:r>
      <w:r w:rsidR="00E204F7">
        <w:t>“</w:t>
      </w:r>
      <w:r w:rsidR="00B4297F" w:rsidRPr="00F9441C">
        <w:t xml:space="preserve">It is </w:t>
      </w:r>
      <w:r w:rsidR="008401AE" w:rsidRPr="00F9441C">
        <w:t>im</w:t>
      </w:r>
      <w:r w:rsidR="00B4297F" w:rsidRPr="00F9441C">
        <w:t xml:space="preserve">permissible to sell </w:t>
      </w:r>
      <w:r w:rsidR="003500EB" w:rsidRPr="00F9441C">
        <w:t xml:space="preserve">anything which </w:t>
      </w:r>
      <w:r w:rsidR="001D4A3F">
        <w:t>aids them in</w:t>
      </w:r>
      <w:r w:rsidR="00B4297F" w:rsidRPr="00F9441C">
        <w:t xml:space="preserve"> establish</w:t>
      </w:r>
      <w:r w:rsidR="001D4A3F">
        <w:t>ing</w:t>
      </w:r>
      <w:r w:rsidR="00B4297F" w:rsidRPr="00F9441C">
        <w:t xml:space="preserve"> their religious rituals.</w:t>
      </w:r>
      <w:r w:rsidR="00E204F7">
        <w:t>”</w:t>
      </w:r>
      <w:r w:rsidR="009D3E45" w:rsidRPr="00F9441C">
        <w:rPr>
          <w:rStyle w:val="FootnoteReference"/>
        </w:rPr>
        <w:footnoteReference w:id="37"/>
      </w:r>
      <w:r w:rsidR="00B4297F" w:rsidRPr="00F9441C">
        <w:t xml:space="preserve"> He also said: </w:t>
      </w:r>
      <w:r w:rsidR="003500EB" w:rsidRPr="00F9441C">
        <w:t>“Muslims are</w:t>
      </w:r>
      <w:r w:rsidR="008401AE" w:rsidRPr="00F9441C">
        <w:t>n’t to engage in trading products with</w:t>
      </w:r>
      <w:r w:rsidR="00B4297F" w:rsidRPr="00F9441C">
        <w:t xml:space="preserve"> </w:t>
      </w:r>
      <w:r w:rsidR="003500EB" w:rsidRPr="00F9441C">
        <w:t>other Muslims</w:t>
      </w:r>
      <w:r w:rsidR="00B4297F" w:rsidRPr="00F9441C">
        <w:t xml:space="preserve"> </w:t>
      </w:r>
      <w:r w:rsidR="008401AE" w:rsidRPr="00F9441C">
        <w:t>which</w:t>
      </w:r>
      <w:r w:rsidR="00B4297F" w:rsidRPr="00F9441C">
        <w:t xml:space="preserve"> enable them</w:t>
      </w:r>
      <w:r w:rsidR="008401AE" w:rsidRPr="00F9441C">
        <w:t xml:space="preserve"> [the Muslims]</w:t>
      </w:r>
      <w:r w:rsidR="00B4297F" w:rsidRPr="00F9441C">
        <w:t xml:space="preserve"> to emulate t</w:t>
      </w:r>
      <w:r w:rsidR="003500EB" w:rsidRPr="00F9441C">
        <w:t>he non</w:t>
      </w:r>
      <w:r w:rsidR="00B4297F" w:rsidRPr="00F9441C">
        <w:t>believe</w:t>
      </w:r>
      <w:r w:rsidR="003500EB" w:rsidRPr="00F9441C">
        <w:t>rs in their holidays be it food, clothing</w:t>
      </w:r>
      <w:r w:rsidR="00B4297F" w:rsidRPr="00F9441C">
        <w:t xml:space="preserve"> </w:t>
      </w:r>
      <w:r w:rsidR="003500EB" w:rsidRPr="00F9441C">
        <w:t xml:space="preserve">and the like </w:t>
      </w:r>
      <w:r w:rsidR="00F86F63" w:rsidRPr="00F9441C">
        <w:t>because</w:t>
      </w:r>
      <w:r w:rsidR="00B4297F" w:rsidRPr="00F9441C">
        <w:t xml:space="preserve"> doing </w:t>
      </w:r>
      <w:r w:rsidR="00165393" w:rsidRPr="00F9441C">
        <w:t xml:space="preserve">so enables </w:t>
      </w:r>
      <w:r w:rsidR="00B4297F" w:rsidRPr="00F9441C">
        <w:t>vice.</w:t>
      </w:r>
      <w:r w:rsidR="00F86F63" w:rsidRPr="00F9441C">
        <w:t>”</w:t>
      </w:r>
      <w:r w:rsidR="009D3E45" w:rsidRPr="00F9441C">
        <w:rPr>
          <w:rStyle w:val="FootnoteReference"/>
        </w:rPr>
        <w:footnoteReference w:id="38"/>
      </w:r>
    </w:p>
    <w:p w:rsidR="00B4297F" w:rsidRPr="00F9441C" w:rsidRDefault="00B4297F" w:rsidP="001607E6">
      <w:r w:rsidRPr="00F9441C">
        <w:t>In light of</w:t>
      </w:r>
      <w:r w:rsidR="00F84EA3" w:rsidRPr="00F9441C">
        <w:t xml:space="preserve"> this, it is impermissible for</w:t>
      </w:r>
      <w:r w:rsidRPr="00F9441C">
        <w:t xml:space="preserve"> Muslim</w:t>
      </w:r>
      <w:r w:rsidR="00F84EA3" w:rsidRPr="00F9441C">
        <w:t>s</w:t>
      </w:r>
      <w:r w:rsidRPr="00F9441C">
        <w:t xml:space="preserve"> to sell</w:t>
      </w:r>
      <w:r w:rsidR="00F84EA3" w:rsidRPr="00F9441C">
        <w:t xml:space="preserve"> religious-holiday gift cards, trees,</w:t>
      </w:r>
      <w:r w:rsidR="007826B3" w:rsidRPr="00F9441C">
        <w:t xml:space="preserve"> lights, </w:t>
      </w:r>
      <w:r w:rsidRPr="00F9441C">
        <w:t xml:space="preserve">specific foods or cakes known to be used for these </w:t>
      </w:r>
      <w:r w:rsidR="007826B3" w:rsidRPr="00F9441C">
        <w:t>occasions,</w:t>
      </w:r>
      <w:r w:rsidRPr="00F9441C">
        <w:t xml:space="preserve"> o</w:t>
      </w:r>
      <w:r w:rsidR="00E204F7">
        <w:t>r Santa Claus</w:t>
      </w:r>
      <w:r w:rsidR="00F84EA3" w:rsidRPr="00F9441C">
        <w:t xml:space="preserve"> </w:t>
      </w:r>
      <w:r w:rsidR="00D31AF2" w:rsidRPr="00F9441C">
        <w:t>figures etc</w:t>
      </w:r>
      <w:r w:rsidR="002500D8">
        <w:t xml:space="preserve">. </w:t>
      </w:r>
      <w:r w:rsidRPr="00F9441C">
        <w:t xml:space="preserve">because </w:t>
      </w:r>
      <w:r w:rsidR="001607E6">
        <w:t xml:space="preserve">they use </w:t>
      </w:r>
      <w:r w:rsidRPr="00F9441C">
        <w:t xml:space="preserve">these </w:t>
      </w:r>
      <w:r w:rsidR="00F84EA3" w:rsidRPr="00F9441C">
        <w:t xml:space="preserve">things </w:t>
      </w:r>
      <w:r w:rsidR="001607E6">
        <w:t>in sin</w:t>
      </w:r>
      <w:r w:rsidRPr="00F9441C">
        <w:t>.</w:t>
      </w:r>
    </w:p>
    <w:p w:rsidR="00B60F5F" w:rsidRPr="00F9441C" w:rsidRDefault="007D51D2" w:rsidP="00CB7EA0">
      <w:r w:rsidRPr="00F9441C">
        <w:t>Ibn Al-</w:t>
      </w:r>
      <w:proofErr w:type="spellStart"/>
      <w:r w:rsidRPr="00F9441C">
        <w:t>Qayyim</w:t>
      </w:r>
      <w:proofErr w:type="spellEnd"/>
      <w:r w:rsidRPr="00F9441C">
        <w:t xml:space="preserve"> </w:t>
      </w:r>
      <w:r w:rsidR="00A77EB1" w:rsidRPr="00F9441C">
        <w:t xml:space="preserve">transmitted the agreement </w:t>
      </w:r>
      <w:r w:rsidR="00A77EB1" w:rsidRPr="00F9441C">
        <w:rPr>
          <w:i/>
          <w:iCs/>
        </w:rPr>
        <w:t>-</w:t>
      </w:r>
      <w:proofErr w:type="spellStart"/>
      <w:r w:rsidR="00A77EB1" w:rsidRPr="00F9441C">
        <w:rPr>
          <w:i/>
          <w:iCs/>
        </w:rPr>
        <w:t>ittifaaq</w:t>
      </w:r>
      <w:proofErr w:type="spellEnd"/>
      <w:r w:rsidR="00A77EB1" w:rsidRPr="00F9441C">
        <w:rPr>
          <w:i/>
          <w:iCs/>
        </w:rPr>
        <w:t xml:space="preserve">- </w:t>
      </w:r>
      <w:r w:rsidR="00A77EB1" w:rsidRPr="00F9441C">
        <w:t xml:space="preserve">amongst scholars on the </w:t>
      </w:r>
      <w:r w:rsidRPr="00F9441C">
        <w:t xml:space="preserve">prohibition of </w:t>
      </w:r>
      <w:r w:rsidR="00CB7EA0" w:rsidRPr="00F9441C">
        <w:t xml:space="preserve">assisting the Christians by </w:t>
      </w:r>
      <w:r w:rsidR="00CF7F12" w:rsidRPr="00F9441C">
        <w:t xml:space="preserve">any </w:t>
      </w:r>
      <w:r w:rsidR="00CB7EA0" w:rsidRPr="00F9441C">
        <w:t>means</w:t>
      </w:r>
      <w:r w:rsidR="00CF7F12" w:rsidRPr="00F9441C">
        <w:t xml:space="preserve"> </w:t>
      </w:r>
      <w:r w:rsidR="00CB7EA0" w:rsidRPr="00F9441C">
        <w:t>which serve</w:t>
      </w:r>
      <w:r w:rsidR="00CF7F12" w:rsidRPr="00F9441C">
        <w:t xml:space="preserve"> </w:t>
      </w:r>
      <w:r w:rsidR="00B60F5F" w:rsidRPr="00F9441C">
        <w:t xml:space="preserve">their holidays: </w:t>
      </w:r>
    </w:p>
    <w:p w:rsidR="00DA3587" w:rsidRPr="00F9441C" w:rsidRDefault="00B60F5F" w:rsidP="00E204F7">
      <w:r w:rsidRPr="00F9441C">
        <w:t>“I</w:t>
      </w:r>
      <w:r w:rsidR="007D51D2" w:rsidRPr="00F9441C">
        <w:t xml:space="preserve">n addition to the </w:t>
      </w:r>
      <w:r w:rsidR="00CB7EA0" w:rsidRPr="00F9441C">
        <w:t xml:space="preserve">impermissibility </w:t>
      </w:r>
      <w:r w:rsidR="007D51D2" w:rsidRPr="00F9441C">
        <w:t xml:space="preserve">of publically displaying </w:t>
      </w:r>
      <w:r w:rsidR="00F04BBE" w:rsidRPr="00F9441C">
        <w:t>[</w:t>
      </w:r>
      <w:r w:rsidR="007D51D2" w:rsidRPr="00F9441C">
        <w:t>their holidays</w:t>
      </w:r>
      <w:r w:rsidR="00F04BBE" w:rsidRPr="00F9441C">
        <w:t>]</w:t>
      </w:r>
      <w:r w:rsidR="007D51D2" w:rsidRPr="00F9441C">
        <w:t>, it is also impermissib</w:t>
      </w:r>
      <w:r w:rsidRPr="00F9441C">
        <w:t xml:space="preserve">le for Muslims to waver in </w:t>
      </w:r>
      <w:r w:rsidR="00E204F7">
        <w:t>leniency in this regard, or help</w:t>
      </w:r>
      <w:r w:rsidR="00CB7EA0" w:rsidRPr="00F9441C">
        <w:t xml:space="preserve"> and </w:t>
      </w:r>
      <w:r w:rsidR="003778F5" w:rsidRPr="00F9441C">
        <w:t>attend such oc</w:t>
      </w:r>
      <w:r w:rsidR="00CB7EA0" w:rsidRPr="00F9441C">
        <w:t>c</w:t>
      </w:r>
      <w:r w:rsidR="003778F5" w:rsidRPr="00F9441C">
        <w:t>asions</w:t>
      </w:r>
      <w:r w:rsidR="000A3828" w:rsidRPr="00F9441C">
        <w:t xml:space="preserve">. This is </w:t>
      </w:r>
      <w:r w:rsidR="007D51D2" w:rsidRPr="00F9441C">
        <w:t>based on the agreement</w:t>
      </w:r>
      <w:r w:rsidR="000A3828" w:rsidRPr="00F9441C">
        <w:t xml:space="preserve"> </w:t>
      </w:r>
      <w:r w:rsidR="000A3828" w:rsidRPr="00F9441C">
        <w:rPr>
          <w:i/>
          <w:iCs/>
        </w:rPr>
        <w:t>-</w:t>
      </w:r>
      <w:proofErr w:type="spellStart"/>
      <w:r w:rsidR="000A3828" w:rsidRPr="00F9441C">
        <w:rPr>
          <w:i/>
          <w:iCs/>
        </w:rPr>
        <w:t>ittifaaq</w:t>
      </w:r>
      <w:proofErr w:type="spellEnd"/>
      <w:r w:rsidR="000A3828" w:rsidRPr="00F9441C">
        <w:rPr>
          <w:i/>
          <w:iCs/>
        </w:rPr>
        <w:t>-</w:t>
      </w:r>
      <w:r w:rsidR="007D51D2" w:rsidRPr="00F9441C">
        <w:t xml:space="preserve"> of the people of knowledge </w:t>
      </w:r>
      <w:r w:rsidR="000A3828" w:rsidRPr="00F9441C">
        <w:t xml:space="preserve">who are qualified </w:t>
      </w:r>
      <w:r w:rsidR="007D51D2" w:rsidRPr="00F9441C">
        <w:t>to speak on such matters</w:t>
      </w:r>
      <w:r w:rsidR="000A3828" w:rsidRPr="00F9441C">
        <w:t>.”</w:t>
      </w:r>
      <w:r w:rsidR="009D3E45" w:rsidRPr="00F9441C">
        <w:rPr>
          <w:rStyle w:val="FootnoteReference"/>
        </w:rPr>
        <w:footnoteReference w:id="39"/>
      </w:r>
    </w:p>
    <w:p w:rsidR="00E56CA8" w:rsidRPr="002F3031" w:rsidRDefault="00E56CA8" w:rsidP="005B1361">
      <w:r w:rsidRPr="002F3031">
        <w:t>For thi</w:t>
      </w:r>
      <w:r w:rsidR="0067281A" w:rsidRPr="002F3031">
        <w:t xml:space="preserve">s Ibn </w:t>
      </w:r>
      <w:proofErr w:type="spellStart"/>
      <w:r w:rsidR="0067281A" w:rsidRPr="002F3031">
        <w:t>Habeeb</w:t>
      </w:r>
      <w:proofErr w:type="spellEnd"/>
      <w:r w:rsidR="0067281A" w:rsidRPr="002F3031">
        <w:t xml:space="preserve"> Al-</w:t>
      </w:r>
      <w:proofErr w:type="spellStart"/>
      <w:r w:rsidR="0067281A" w:rsidRPr="002F3031">
        <w:t>Malikee</w:t>
      </w:r>
      <w:proofErr w:type="spellEnd"/>
      <w:r w:rsidR="0067281A" w:rsidRPr="002F3031">
        <w:t xml:space="preserve"> said: “</w:t>
      </w:r>
      <w:r w:rsidR="00144311" w:rsidRPr="002F3031">
        <w:t xml:space="preserve">Don’t you see that it is not </w:t>
      </w:r>
      <w:r w:rsidRPr="002F3031">
        <w:t>permissible for the Muslims to sell the Christian</w:t>
      </w:r>
      <w:r w:rsidR="00144311" w:rsidRPr="002F3031">
        <w:t>s anything that benefits</w:t>
      </w:r>
      <w:r w:rsidRPr="002F3031">
        <w:t xml:space="preserve"> their holidays </w:t>
      </w:r>
      <w:r w:rsidR="005B1361" w:rsidRPr="002F3031">
        <w:t xml:space="preserve">whether it be it meat, broth, </w:t>
      </w:r>
      <w:r w:rsidR="00144311" w:rsidRPr="002F3031">
        <w:t>clothing</w:t>
      </w:r>
      <w:r w:rsidR="005B1361" w:rsidRPr="002F3031">
        <w:t xml:space="preserve"> or to</w:t>
      </w:r>
      <w:r w:rsidRPr="002F3031">
        <w:t xml:space="preserve"> lend </w:t>
      </w:r>
      <w:r w:rsidR="00144311" w:rsidRPr="002F3031">
        <w:t xml:space="preserve">animals for transportation </w:t>
      </w:r>
      <w:r w:rsidR="005B1361" w:rsidRPr="002F3031">
        <w:t xml:space="preserve">or anything for that matter which assists them on their </w:t>
      </w:r>
      <w:r w:rsidR="00144311" w:rsidRPr="002F3031">
        <w:t xml:space="preserve">holidays. </w:t>
      </w:r>
      <w:r w:rsidR="005B1361" w:rsidRPr="002F3031">
        <w:t xml:space="preserve">It is an obligation on the sultans to command the Muslims not to do this. This is the opinion of </w:t>
      </w:r>
      <w:r w:rsidR="001E3BBA">
        <w:t>[</w:t>
      </w:r>
      <w:r w:rsidR="005B1361" w:rsidRPr="002F3031">
        <w:t>Imam</w:t>
      </w:r>
      <w:r w:rsidR="001E3BBA">
        <w:t>]</w:t>
      </w:r>
      <w:r w:rsidR="005B1361" w:rsidRPr="002F3031">
        <w:t xml:space="preserve"> Malik and others. I am unaware of any disagreement on this matter</w:t>
      </w:r>
      <w:r w:rsidR="00AC42FA" w:rsidRPr="002F3031">
        <w:t>.</w:t>
      </w:r>
      <w:r w:rsidR="009D3E45" w:rsidRPr="002F3031">
        <w:rPr>
          <w:rStyle w:val="FootnoteReference"/>
        </w:rPr>
        <w:footnoteReference w:id="40"/>
      </w:r>
    </w:p>
    <w:p w:rsidR="00F67003" w:rsidRPr="0027499E" w:rsidRDefault="0027499E" w:rsidP="006C2963">
      <w:pPr>
        <w:rPr>
          <w:u w:val="single"/>
        </w:rPr>
      </w:pPr>
      <w:r w:rsidRPr="002F3031">
        <w:t>In Al-</w:t>
      </w:r>
      <w:proofErr w:type="spellStart"/>
      <w:r w:rsidRPr="002F3031">
        <w:t>Mi’yaar</w:t>
      </w:r>
      <w:proofErr w:type="spellEnd"/>
      <w:r w:rsidRPr="002F3031">
        <w:t xml:space="preserve"> Al-</w:t>
      </w:r>
      <w:proofErr w:type="spellStart"/>
      <w:r w:rsidRPr="002F3031">
        <w:t>Mu’arrab</w:t>
      </w:r>
      <w:proofErr w:type="spellEnd"/>
      <w:r w:rsidRPr="002F3031">
        <w:t>,</w:t>
      </w:r>
      <w:r w:rsidR="00AB15E1">
        <w:t xml:space="preserve"> </w:t>
      </w:r>
      <w:r w:rsidRPr="002F3031">
        <w:t xml:space="preserve"> Al-</w:t>
      </w:r>
      <w:proofErr w:type="spellStart"/>
      <w:r w:rsidRPr="002F3031">
        <w:t>Winsheeree</w:t>
      </w:r>
      <w:proofErr w:type="spellEnd"/>
      <w:r w:rsidRPr="002F3031">
        <w:t xml:space="preserve"> quotes a fatwa by Abu Al-</w:t>
      </w:r>
      <w:proofErr w:type="spellStart"/>
      <w:r w:rsidRPr="002F3031">
        <w:t>Asbagh</w:t>
      </w:r>
      <w:proofErr w:type="spellEnd"/>
      <w:r w:rsidRPr="002F3031">
        <w:t xml:space="preserve">, </w:t>
      </w:r>
      <w:proofErr w:type="spellStart"/>
      <w:r w:rsidRPr="002F3031">
        <w:t>Esa</w:t>
      </w:r>
      <w:proofErr w:type="spellEnd"/>
      <w:r w:rsidRPr="002F3031">
        <w:t xml:space="preserve"> Ibn Muhammad At-</w:t>
      </w:r>
      <w:proofErr w:type="spellStart"/>
      <w:r w:rsidRPr="002F3031">
        <w:t>Tameeli</w:t>
      </w:r>
      <w:proofErr w:type="spellEnd"/>
      <w:r w:rsidRPr="002F3031">
        <w:t>: “[he was asked]</w:t>
      </w:r>
      <w:r w:rsidR="00073039" w:rsidRPr="002F3031">
        <w:t xml:space="preserve"> </w:t>
      </w:r>
      <w:r w:rsidR="00530D19" w:rsidRPr="002F3031">
        <w:t>about the night of</w:t>
      </w:r>
      <w:r w:rsidR="0062059D" w:rsidRPr="002F3031">
        <w:t xml:space="preserve"> January</w:t>
      </w:r>
      <w:r w:rsidR="00530D19" w:rsidRPr="002F3031">
        <w:t xml:space="preserve"> that</w:t>
      </w:r>
      <w:r w:rsidR="00F67003" w:rsidRPr="002F3031">
        <w:t xml:space="preserve"> </w:t>
      </w:r>
      <w:r w:rsidR="00530D19" w:rsidRPr="002F3031">
        <w:t>people refer to as Christmas [Perhaps the questioner was asking about Orthodox Christianity]</w:t>
      </w:r>
      <w:r w:rsidR="00F67003" w:rsidRPr="002F3031">
        <w:t xml:space="preserve"> </w:t>
      </w:r>
      <w:r w:rsidR="00605814" w:rsidRPr="002F3031">
        <w:t>where the Christians</w:t>
      </w:r>
      <w:r w:rsidR="00F67003" w:rsidRPr="002F3031">
        <w:t xml:space="preserve"> put a lot of effort in preparation. They t</w:t>
      </w:r>
      <w:r w:rsidR="00605814" w:rsidRPr="002F3031">
        <w:t>r</w:t>
      </w:r>
      <w:r w:rsidR="00F67003" w:rsidRPr="002F3031">
        <w:t xml:space="preserve">eat it as one of their holidays exchanging gifts of </w:t>
      </w:r>
      <w:r w:rsidR="00605814" w:rsidRPr="002F3031">
        <w:t xml:space="preserve">different types of </w:t>
      </w:r>
      <w:r w:rsidR="00F67003" w:rsidRPr="002F3031">
        <w:t>food, artifacts</w:t>
      </w:r>
      <w:r w:rsidR="00605814" w:rsidRPr="002F3031">
        <w:t>,</w:t>
      </w:r>
      <w:r w:rsidR="002138C3" w:rsidRPr="002F3031">
        <w:t xml:space="preserve"> and banter to bring families together.</w:t>
      </w:r>
      <w:r w:rsidR="00073039" w:rsidRPr="002F3031">
        <w:t xml:space="preserve"> </w:t>
      </w:r>
      <w:r w:rsidR="002138C3" w:rsidRPr="002F3031">
        <w:t xml:space="preserve">On this </w:t>
      </w:r>
      <w:r w:rsidR="00F67003" w:rsidRPr="002F3031">
        <w:t>night the men and women aba</w:t>
      </w:r>
      <w:r w:rsidR="00605814" w:rsidRPr="002F3031">
        <w:t>n</w:t>
      </w:r>
      <w:r w:rsidR="002138C3" w:rsidRPr="002F3031">
        <w:t>don their work in the</w:t>
      </w:r>
      <w:r w:rsidR="0003618C" w:rsidRPr="002F3031">
        <w:t xml:space="preserve"> morning in veneration of</w:t>
      </w:r>
      <w:r w:rsidR="00F67003" w:rsidRPr="002F3031">
        <w:t xml:space="preserve"> this da</w:t>
      </w:r>
      <w:r w:rsidR="002138C3" w:rsidRPr="002F3031">
        <w:t xml:space="preserve">y and consider it </w:t>
      </w:r>
      <w:r w:rsidR="00CE0D97" w:rsidRPr="002F3031">
        <w:t xml:space="preserve">the </w:t>
      </w:r>
      <w:r w:rsidR="006C2963" w:rsidRPr="002F3031">
        <w:t xml:space="preserve">New Year </w:t>
      </w:r>
      <w:r w:rsidR="002138C3" w:rsidRPr="002F3031">
        <w:t>[Perhaps an assumption by the questioner]..</w:t>
      </w:r>
      <w:r w:rsidR="00CE0D97" w:rsidRPr="002F3031">
        <w:t xml:space="preserve">. </w:t>
      </w:r>
      <w:r w:rsidR="00CE0D97" w:rsidRPr="006C2963">
        <w:t>Do</w:t>
      </w:r>
      <w:r w:rsidR="00F67003" w:rsidRPr="006C2963">
        <w:t xml:space="preserve"> you </w:t>
      </w:r>
      <w:r w:rsidR="002138C3" w:rsidRPr="006C2963">
        <w:t>consider this</w:t>
      </w:r>
      <w:r w:rsidR="006C2963" w:rsidRPr="006C2963">
        <w:t xml:space="preserve"> -</w:t>
      </w:r>
      <w:r w:rsidR="00F67003" w:rsidRPr="006C2963">
        <w:t xml:space="preserve">may Allah bestow </w:t>
      </w:r>
      <w:r w:rsidR="0073662D" w:rsidRPr="006C2963">
        <w:t>His generosity</w:t>
      </w:r>
      <w:r w:rsidR="002138C3" w:rsidRPr="006C2963">
        <w:t xml:space="preserve"> upon you-</w:t>
      </w:r>
      <w:r w:rsidR="007769B4" w:rsidRPr="006C2963">
        <w:t xml:space="preserve"> in addition to accepting the invitations of one’s relatives </w:t>
      </w:r>
      <w:r w:rsidR="006C2963">
        <w:t>and in-law</w:t>
      </w:r>
      <w:r w:rsidR="007769B4" w:rsidRPr="006C2963">
        <w:t>s to attend the feasts prepared for this occasion</w:t>
      </w:r>
      <w:r w:rsidR="0038494F" w:rsidRPr="006C2963">
        <w:t xml:space="preserve"> </w:t>
      </w:r>
      <w:r w:rsidR="00F67003" w:rsidRPr="006C2963">
        <w:t xml:space="preserve">a forbidden innovation </w:t>
      </w:r>
      <w:r w:rsidR="00CE0D97" w:rsidRPr="006C2963">
        <w:t>that is im</w:t>
      </w:r>
      <w:r w:rsidR="00F67003" w:rsidRPr="006C2963">
        <w:t>permissible f</w:t>
      </w:r>
      <w:r w:rsidR="00CE0D97" w:rsidRPr="006C2963">
        <w:t>or a Muslim</w:t>
      </w:r>
      <w:r w:rsidR="007769B4" w:rsidRPr="006C2963">
        <w:t xml:space="preserve"> to do</w:t>
      </w:r>
      <w:r w:rsidR="006C2963" w:rsidRPr="006C2963">
        <w:t>,</w:t>
      </w:r>
      <w:r w:rsidR="007769B4" w:rsidRPr="006C2963">
        <w:t xml:space="preserve"> </w:t>
      </w:r>
      <w:r w:rsidR="00CE0D97" w:rsidRPr="006C2963">
        <w:t>o</w:t>
      </w:r>
      <w:r w:rsidR="00F67003" w:rsidRPr="006C2963">
        <w:t xml:space="preserve">r do you feel that this is merely </w:t>
      </w:r>
      <w:r w:rsidR="00CE0D97" w:rsidRPr="006C2963">
        <w:t xml:space="preserve">disliked </w:t>
      </w:r>
      <w:r w:rsidR="00FD22C9">
        <w:rPr>
          <w:i/>
          <w:iCs/>
        </w:rPr>
        <w:t>-</w:t>
      </w:r>
      <w:proofErr w:type="spellStart"/>
      <w:r w:rsidR="00F67003" w:rsidRPr="006C2963">
        <w:rPr>
          <w:i/>
          <w:iCs/>
        </w:rPr>
        <w:t>makrooh</w:t>
      </w:r>
      <w:proofErr w:type="spellEnd"/>
      <w:r w:rsidR="00CE0D97" w:rsidRPr="006C2963">
        <w:rPr>
          <w:i/>
          <w:iCs/>
        </w:rPr>
        <w:t>-</w:t>
      </w:r>
      <w:r w:rsidR="00F67003" w:rsidRPr="006C2963">
        <w:rPr>
          <w:i/>
          <w:iCs/>
        </w:rPr>
        <w:t xml:space="preserve"> </w:t>
      </w:r>
      <w:r w:rsidR="00F67003" w:rsidRPr="006C2963">
        <w:t xml:space="preserve">and not </w:t>
      </w:r>
      <w:r w:rsidR="006C2963" w:rsidRPr="006C2963">
        <w:t>blatantly</w:t>
      </w:r>
      <w:r w:rsidR="00F67003" w:rsidRPr="006C2963">
        <w:t xml:space="preserve"> prohibited?</w:t>
      </w:r>
      <w:r w:rsidR="00806128">
        <w:t>”</w:t>
      </w:r>
    </w:p>
    <w:p w:rsidR="0062059D" w:rsidRPr="00F9441C" w:rsidRDefault="00806128" w:rsidP="001B3306">
      <w:r>
        <w:t xml:space="preserve">[Abu </w:t>
      </w:r>
      <w:proofErr w:type="spellStart"/>
      <w:r>
        <w:t>Esa</w:t>
      </w:r>
      <w:proofErr w:type="spellEnd"/>
      <w:r>
        <w:t xml:space="preserve"> answered] “</w:t>
      </w:r>
      <w:r w:rsidR="00F67003" w:rsidRPr="00F9441C">
        <w:t xml:space="preserve">I’ve read what you’ve written to me and understood your question. Everything you’ve mentioned in your address is prohibited to do according to the people of knowledge. I’ve narrated numerous </w:t>
      </w:r>
      <w:r w:rsidR="00F67003" w:rsidRPr="00F77B82">
        <w:rPr>
          <w:i/>
          <w:iCs/>
        </w:rPr>
        <w:t>hadeeths</w:t>
      </w:r>
      <w:r w:rsidR="00F67003" w:rsidRPr="00F9441C">
        <w:t xml:space="preserve"> which emphasize the prohibition </w:t>
      </w:r>
      <w:r w:rsidR="001B3306">
        <w:t>of</w:t>
      </w:r>
      <w:r w:rsidR="00F67003" w:rsidRPr="00F9441C">
        <w:t xml:space="preserve"> such matters. </w:t>
      </w:r>
      <w:r w:rsidR="00F67003" w:rsidRPr="00F9441C">
        <w:lastRenderedPageBreak/>
        <w:t xml:space="preserve">I’ve also narrated that </w:t>
      </w:r>
      <w:proofErr w:type="spellStart"/>
      <w:r w:rsidR="00F67003" w:rsidRPr="00F9441C">
        <w:t>Yahya</w:t>
      </w:r>
      <w:proofErr w:type="spellEnd"/>
      <w:r w:rsidR="00F67003" w:rsidRPr="00F9441C">
        <w:t xml:space="preserve"> ibn </w:t>
      </w:r>
      <w:proofErr w:type="spellStart"/>
      <w:r w:rsidR="00F67003" w:rsidRPr="00F9441C">
        <w:t>Yahya</w:t>
      </w:r>
      <w:proofErr w:type="spellEnd"/>
      <w:r w:rsidR="00F67003" w:rsidRPr="00F9441C">
        <w:t xml:space="preserve"> </w:t>
      </w:r>
      <w:r>
        <w:t>A</w:t>
      </w:r>
      <w:r w:rsidR="00F67003" w:rsidRPr="00F9441C">
        <w:t>l</w:t>
      </w:r>
      <w:r>
        <w:t>-</w:t>
      </w:r>
      <w:proofErr w:type="spellStart"/>
      <w:r>
        <w:t>L</w:t>
      </w:r>
      <w:r w:rsidR="001B3306">
        <w:t>aythee</w:t>
      </w:r>
      <w:proofErr w:type="spellEnd"/>
      <w:r w:rsidR="001B3306">
        <w:t xml:space="preserve"> said that g</w:t>
      </w:r>
      <w:r>
        <w:t>ifts given on Christmas by Christians or by Muslims are not</w:t>
      </w:r>
      <w:r w:rsidR="00F67003" w:rsidRPr="00F9441C">
        <w:t xml:space="preserve"> </w:t>
      </w:r>
      <w:r>
        <w:t xml:space="preserve">permissible. </w:t>
      </w:r>
      <w:r w:rsidR="00F67003" w:rsidRPr="00F9441C">
        <w:t xml:space="preserve">It is also </w:t>
      </w:r>
      <w:r>
        <w:t>im</w:t>
      </w:r>
      <w:r w:rsidR="00F67003" w:rsidRPr="00F9441C">
        <w:t>permissible to accept invitation</w:t>
      </w:r>
      <w:r w:rsidR="001B3306">
        <w:t>s</w:t>
      </w:r>
      <w:r>
        <w:t xml:space="preserve"> on this occasion or </w:t>
      </w:r>
      <w:r w:rsidR="001B3306">
        <w:t xml:space="preserve">to </w:t>
      </w:r>
      <w:r>
        <w:t>prepare for it. These days should be treated as all other normal days.”</w:t>
      </w:r>
      <w:r w:rsidR="009D3E45" w:rsidRPr="00F9441C">
        <w:rPr>
          <w:rStyle w:val="FootnoteReference"/>
        </w:rPr>
        <w:footnoteReference w:id="41"/>
      </w:r>
    </w:p>
    <w:p w:rsidR="00651A77" w:rsidRDefault="007B0E44" w:rsidP="00265D47">
      <w:r w:rsidRPr="00F9441C">
        <w:t xml:space="preserve">Ibn </w:t>
      </w:r>
      <w:proofErr w:type="spellStart"/>
      <w:r w:rsidRPr="00F9441C">
        <w:t>Hajr</w:t>
      </w:r>
      <w:proofErr w:type="spellEnd"/>
      <w:r w:rsidRPr="00F9441C">
        <w:t xml:space="preserve"> Al-</w:t>
      </w:r>
      <w:proofErr w:type="spellStart"/>
      <w:r w:rsidRPr="00F9441C">
        <w:t>Haytamee</w:t>
      </w:r>
      <w:proofErr w:type="spellEnd"/>
      <w:r w:rsidR="00E47F02" w:rsidRPr="00F9441C">
        <w:t xml:space="preserve">, the famous </w:t>
      </w:r>
      <w:proofErr w:type="spellStart"/>
      <w:r w:rsidR="00E47F02" w:rsidRPr="00F9441C">
        <w:t>Shafi’ee</w:t>
      </w:r>
      <w:proofErr w:type="spellEnd"/>
      <w:r w:rsidR="00E47F02" w:rsidRPr="00F9441C">
        <w:t xml:space="preserve"> scholar</w:t>
      </w:r>
      <w:r w:rsidR="0062059D" w:rsidRPr="00F9441C">
        <w:t xml:space="preserve"> </w:t>
      </w:r>
      <w:r w:rsidR="00D43D51" w:rsidRPr="00F9441C">
        <w:rPr>
          <w:rFonts w:ascii="Sakkal Majalla" w:hAnsi="Sakkal Majalla" w:cs="Sakkal Majalla" w:hint="cs"/>
          <w:rtl/>
        </w:rPr>
        <w:t>-رحمه الله-</w:t>
      </w:r>
      <w:r w:rsidR="00D43D51" w:rsidRPr="00F9441C">
        <w:t xml:space="preserve"> tr</w:t>
      </w:r>
      <w:r w:rsidR="002949B0">
        <w:t>ansmitted that Ibn Al-</w:t>
      </w:r>
      <w:proofErr w:type="spellStart"/>
      <w:r w:rsidR="002949B0">
        <w:t>Haaj</w:t>
      </w:r>
      <w:proofErr w:type="spellEnd"/>
      <w:r w:rsidR="002949B0">
        <w:t xml:space="preserve"> Al-</w:t>
      </w:r>
      <w:proofErr w:type="spellStart"/>
      <w:r w:rsidR="00E47F02" w:rsidRPr="00F9441C">
        <w:t>Malikee</w:t>
      </w:r>
      <w:proofErr w:type="spellEnd"/>
      <w:r w:rsidR="00E47F02" w:rsidRPr="00F9441C">
        <w:t xml:space="preserve">, a famous </w:t>
      </w:r>
      <w:proofErr w:type="spellStart"/>
      <w:r w:rsidR="00E47F02" w:rsidRPr="00F9441C">
        <w:t>Malikee</w:t>
      </w:r>
      <w:proofErr w:type="spellEnd"/>
      <w:r w:rsidR="00E47F02" w:rsidRPr="00F9441C">
        <w:t xml:space="preserve"> scholar, said: “</w:t>
      </w:r>
      <w:r w:rsidR="0062059D" w:rsidRPr="00F9441C">
        <w:t xml:space="preserve">It is not permissible for a Muslim to sell anything that benefits a Christian in establishing </w:t>
      </w:r>
      <w:r w:rsidR="00E47F02" w:rsidRPr="00F9441C">
        <w:t xml:space="preserve">his holidays </w:t>
      </w:r>
      <w:r w:rsidR="00265D47">
        <w:t>whether it be meat,</w:t>
      </w:r>
      <w:r w:rsidR="00E47F02" w:rsidRPr="00F9441C">
        <w:t xml:space="preserve"> </w:t>
      </w:r>
      <w:r w:rsidR="00265D47">
        <w:t>broth</w:t>
      </w:r>
      <w:r w:rsidR="00E47F02" w:rsidRPr="00F9441C">
        <w:t xml:space="preserve"> or </w:t>
      </w:r>
      <w:r w:rsidR="0062059D" w:rsidRPr="00F9441C">
        <w:t>clothing. They are not to be lent anything even if it is an animal</w:t>
      </w:r>
      <w:r w:rsidR="00E47F02" w:rsidRPr="00F9441C">
        <w:t xml:space="preserve"> [for transportation], beca</w:t>
      </w:r>
      <w:r w:rsidR="00107610" w:rsidRPr="00F9441C">
        <w:t>use this constitutes</w:t>
      </w:r>
      <w:r w:rsidR="00E47F02" w:rsidRPr="00F9441C">
        <w:t xml:space="preserve"> </w:t>
      </w:r>
      <w:r w:rsidR="00107610" w:rsidRPr="00F9441C">
        <w:t xml:space="preserve">a form of assistance </w:t>
      </w:r>
      <w:r w:rsidR="0062059D" w:rsidRPr="00F9441C">
        <w:t>in</w:t>
      </w:r>
      <w:r w:rsidR="00E47F02" w:rsidRPr="00F9441C">
        <w:t xml:space="preserve"> </w:t>
      </w:r>
      <w:r w:rsidR="0062059D" w:rsidRPr="00F9441C">
        <w:t>their disbelief</w:t>
      </w:r>
      <w:r w:rsidR="00E47F02" w:rsidRPr="00F9441C">
        <w:t xml:space="preserve"> </w:t>
      </w:r>
      <w:r w:rsidR="00E47F02" w:rsidRPr="00F9441C">
        <w:rPr>
          <w:i/>
          <w:iCs/>
        </w:rPr>
        <w:t>-</w:t>
      </w:r>
      <w:proofErr w:type="spellStart"/>
      <w:r w:rsidR="00E47F02" w:rsidRPr="00F9441C">
        <w:rPr>
          <w:i/>
          <w:iCs/>
        </w:rPr>
        <w:t>kufr</w:t>
      </w:r>
      <w:proofErr w:type="spellEnd"/>
      <w:r w:rsidR="00E47F02" w:rsidRPr="00F9441C">
        <w:rPr>
          <w:i/>
          <w:iCs/>
        </w:rPr>
        <w:t>-</w:t>
      </w:r>
      <w:r w:rsidR="0062059D" w:rsidRPr="00F9441C">
        <w:rPr>
          <w:i/>
          <w:iCs/>
        </w:rPr>
        <w:t>.</w:t>
      </w:r>
      <w:r w:rsidR="0062059D" w:rsidRPr="00F9441C">
        <w:t xml:space="preserve"> It is incumbent upon those in aut</w:t>
      </w:r>
      <w:r w:rsidR="00E47F02" w:rsidRPr="00F9441C">
        <w:t>hority to prevent the Muslims from</w:t>
      </w:r>
      <w:r w:rsidR="0062059D" w:rsidRPr="00F9441C">
        <w:t xml:space="preserve"> these things.</w:t>
      </w:r>
      <w:r w:rsidR="00265D47">
        <w:t>”</w:t>
      </w:r>
      <w:r w:rsidR="009D3E45" w:rsidRPr="00F9441C">
        <w:rPr>
          <w:rStyle w:val="FootnoteReference"/>
        </w:rPr>
        <w:footnoteReference w:id="42"/>
      </w:r>
    </w:p>
    <w:p w:rsidR="001E49C2" w:rsidRPr="00F9441C" w:rsidRDefault="00624515" w:rsidP="00450C93">
      <w:r w:rsidRPr="00F9441C">
        <w:t>Ibn At-</w:t>
      </w:r>
      <w:proofErr w:type="spellStart"/>
      <w:r w:rsidRPr="00F9441C">
        <w:t>Tur</w:t>
      </w:r>
      <w:r w:rsidR="001E49C2" w:rsidRPr="00F9441C">
        <w:t>k</w:t>
      </w:r>
      <w:r w:rsidRPr="00F9441C">
        <w:t>u</w:t>
      </w:r>
      <w:r w:rsidR="008D5AA9" w:rsidRPr="00F9441C">
        <w:t>manee</w:t>
      </w:r>
      <w:proofErr w:type="spellEnd"/>
      <w:r w:rsidR="00E414A4" w:rsidRPr="00F9441C">
        <w:t xml:space="preserve"> says: “</w:t>
      </w:r>
      <w:r w:rsidR="001E49C2" w:rsidRPr="00F9441C">
        <w:t xml:space="preserve">The Muslim </w:t>
      </w:r>
      <w:r w:rsidR="00E50634" w:rsidRPr="00F9441C">
        <w:t>therefo</w:t>
      </w:r>
      <w:r w:rsidR="00450C93">
        <w:t>re is sinful in the event he</w:t>
      </w:r>
      <w:r w:rsidR="00E50634" w:rsidRPr="00F9441C">
        <w:t xml:space="preserve"> sits</w:t>
      </w:r>
      <w:r w:rsidR="001E49C2" w:rsidRPr="00F9441C">
        <w:t xml:space="preserve"> with them in these gatherings or </w:t>
      </w:r>
      <w:r w:rsidR="00E50634" w:rsidRPr="00F9441C">
        <w:t>if</w:t>
      </w:r>
      <w:r w:rsidR="00450C93">
        <w:t xml:space="preserve"> he</w:t>
      </w:r>
      <w:r w:rsidR="00E50634" w:rsidRPr="00F9441C">
        <w:t xml:space="preserve"> </w:t>
      </w:r>
      <w:r w:rsidR="00E50634" w:rsidRPr="00F9441C">
        <w:softHyphen/>
      </w:r>
      <w:r w:rsidR="00E50634" w:rsidRPr="00F9441C">
        <w:softHyphen/>
      </w:r>
      <w:r w:rsidR="00E50634" w:rsidRPr="00F9441C">
        <w:softHyphen/>
      </w:r>
      <w:r w:rsidR="00E50634" w:rsidRPr="00F9441C">
        <w:softHyphen/>
      </w:r>
      <w:r w:rsidR="00E50634" w:rsidRPr="00F9441C">
        <w:softHyphen/>
      </w:r>
      <w:r w:rsidR="00E50634" w:rsidRPr="00F9441C">
        <w:softHyphen/>
        <w:t>assists</w:t>
      </w:r>
      <w:r w:rsidR="001E49C2" w:rsidRPr="00F9441C">
        <w:t xml:space="preserve"> </w:t>
      </w:r>
      <w:r w:rsidR="00450C93">
        <w:t xml:space="preserve">them </w:t>
      </w:r>
      <w:r w:rsidR="001E49C2" w:rsidRPr="00F9441C">
        <w:t xml:space="preserve">in slaughtering </w:t>
      </w:r>
      <w:r w:rsidR="00450C93">
        <w:t>their</w:t>
      </w:r>
      <w:r w:rsidR="001E49C2" w:rsidRPr="00F9441C">
        <w:t xml:space="preserve"> animals, cooking</w:t>
      </w:r>
      <w:r w:rsidR="00E50634" w:rsidRPr="00F9441C">
        <w:t xml:space="preserve"> [for these holiday occasions]</w:t>
      </w:r>
      <w:r w:rsidR="00450C93">
        <w:t>,</w:t>
      </w:r>
      <w:r w:rsidR="001E49C2" w:rsidRPr="00F9441C">
        <w:t xml:space="preserve"> or lending them animals fo</w:t>
      </w:r>
      <w:r w:rsidR="00017E06" w:rsidRPr="00F9441C">
        <w:t>r transportation to the</w:t>
      </w:r>
      <w:r w:rsidR="001E49C2" w:rsidRPr="00F9441C">
        <w:t xml:space="preserve"> areas of their seasonal celebr</w:t>
      </w:r>
      <w:r w:rsidR="00017E06" w:rsidRPr="00F9441C">
        <w:t>ations and holidays</w:t>
      </w:r>
      <w:r w:rsidR="009D3E45" w:rsidRPr="00F9441C">
        <w:t>.</w:t>
      </w:r>
      <w:r w:rsidR="00017E06" w:rsidRPr="00F9441C">
        <w:t>”</w:t>
      </w:r>
      <w:r w:rsidR="009D3E45" w:rsidRPr="00F9441C">
        <w:rPr>
          <w:rStyle w:val="FootnoteReference"/>
        </w:rPr>
        <w:footnoteReference w:id="43"/>
      </w:r>
    </w:p>
    <w:p w:rsidR="002E443F" w:rsidRDefault="002472A1" w:rsidP="00391615">
      <w:r w:rsidRPr="00391615">
        <w:t xml:space="preserve">The scholars </w:t>
      </w:r>
      <w:r w:rsidR="00450C93" w:rsidRPr="00391615">
        <w:t xml:space="preserve">have </w:t>
      </w:r>
      <w:r w:rsidRPr="00391615">
        <w:t>also mentioned that to specify this time in purchasing something</w:t>
      </w:r>
      <w:r w:rsidR="001E49C2" w:rsidRPr="00391615">
        <w:t xml:space="preserve"> from them that one </w:t>
      </w:r>
      <w:r w:rsidRPr="00391615">
        <w:t xml:space="preserve">wasn’t </w:t>
      </w:r>
      <w:r w:rsidR="001E49C2" w:rsidRPr="00391615">
        <w:t xml:space="preserve">previously accustomed in </w:t>
      </w:r>
      <w:r w:rsidRPr="00391615">
        <w:t>doing so</w:t>
      </w:r>
      <w:r w:rsidR="001E49C2" w:rsidRPr="00391615">
        <w:t xml:space="preserve"> is also impermissible. </w:t>
      </w:r>
    </w:p>
    <w:p w:rsidR="002E443F" w:rsidRDefault="002472A1" w:rsidP="00391615">
      <w:r w:rsidRPr="00391615">
        <w:t xml:space="preserve">The </w:t>
      </w:r>
      <w:proofErr w:type="spellStart"/>
      <w:r w:rsidR="001E49C2" w:rsidRPr="00391615">
        <w:t>H</w:t>
      </w:r>
      <w:r w:rsidR="00B45822" w:rsidRPr="00391615">
        <w:t>anafee</w:t>
      </w:r>
      <w:proofErr w:type="spellEnd"/>
      <w:r w:rsidR="001E49C2" w:rsidRPr="00391615">
        <w:t xml:space="preserve"> scholars have</w:t>
      </w:r>
      <w:r w:rsidR="00703728" w:rsidRPr="00391615">
        <w:t xml:space="preserve"> mentioned that</w:t>
      </w:r>
      <w:r w:rsidR="00B45822" w:rsidRPr="00391615">
        <w:t xml:space="preserve"> on</w:t>
      </w:r>
      <w:r w:rsidR="00703728" w:rsidRPr="00391615">
        <w:t xml:space="preserve"> the day of </w:t>
      </w:r>
      <w:proofErr w:type="spellStart"/>
      <w:proofErr w:type="gramStart"/>
      <w:r w:rsidR="00703728" w:rsidRPr="00391615">
        <w:t>Nayrou</w:t>
      </w:r>
      <w:r w:rsidR="001E49C2" w:rsidRPr="00391615">
        <w:t>z</w:t>
      </w:r>
      <w:proofErr w:type="spellEnd"/>
      <w:r w:rsidR="00703728" w:rsidRPr="00391615">
        <w:t xml:space="preserve"> </w:t>
      </w:r>
      <w:r w:rsidR="002E443F">
        <w:t>:</w:t>
      </w:r>
      <w:proofErr w:type="gramEnd"/>
    </w:p>
    <w:p w:rsidR="001E49C2" w:rsidRPr="00391615" w:rsidRDefault="00E50634" w:rsidP="00391615">
      <w:r w:rsidRPr="00391615">
        <w:t>(</w:t>
      </w:r>
      <w:r w:rsidR="00625BAA" w:rsidRPr="00391615">
        <w:t xml:space="preserve">A business owner purchased goods </w:t>
      </w:r>
      <w:r w:rsidR="002472A1" w:rsidRPr="00391615">
        <w:t xml:space="preserve">on the day of </w:t>
      </w:r>
      <w:proofErr w:type="spellStart"/>
      <w:r w:rsidR="002472A1" w:rsidRPr="00391615">
        <w:t>Nayrouz</w:t>
      </w:r>
      <w:proofErr w:type="spellEnd"/>
      <w:r w:rsidR="002472A1" w:rsidRPr="00391615">
        <w:t xml:space="preserve"> </w:t>
      </w:r>
      <w:r w:rsidR="00625BAA" w:rsidRPr="00391615">
        <w:t xml:space="preserve">[to sell] </w:t>
      </w:r>
      <w:r w:rsidR="002472A1" w:rsidRPr="00391615">
        <w:t xml:space="preserve">that normally only the nonbelievers </w:t>
      </w:r>
      <w:r w:rsidR="00625BAA" w:rsidRPr="00391615">
        <w:t xml:space="preserve">would </w:t>
      </w:r>
      <w:r w:rsidR="002472A1" w:rsidRPr="00391615">
        <w:t>buy from him</w:t>
      </w:r>
      <w:r w:rsidR="00625BAA" w:rsidRPr="00391615">
        <w:t>. He is unaccustomed to purchasing</w:t>
      </w:r>
      <w:r w:rsidR="002472A1" w:rsidRPr="00391615">
        <w:t xml:space="preserve"> </w:t>
      </w:r>
      <w:r w:rsidR="002E443F">
        <w:t>this good beforehand.)</w:t>
      </w:r>
      <w:r w:rsidR="00625BAA" w:rsidRPr="00391615">
        <w:t>….</w:t>
      </w:r>
      <w:r w:rsidR="002472A1" w:rsidRPr="00391615">
        <w:t xml:space="preserve">If he makes this purchase to glorify this day as the polytheist glorify it, then he has committed disbelief </w:t>
      </w:r>
      <w:r w:rsidR="00703728" w:rsidRPr="00391615">
        <w:rPr>
          <w:i/>
          <w:iCs/>
        </w:rPr>
        <w:t>-</w:t>
      </w:r>
      <w:proofErr w:type="spellStart"/>
      <w:r w:rsidR="002472A1" w:rsidRPr="00391615">
        <w:rPr>
          <w:i/>
          <w:iCs/>
        </w:rPr>
        <w:t>kufr</w:t>
      </w:r>
      <w:proofErr w:type="spellEnd"/>
      <w:r w:rsidR="002472A1" w:rsidRPr="00391615">
        <w:rPr>
          <w:i/>
          <w:iCs/>
        </w:rPr>
        <w:t>-</w:t>
      </w:r>
      <w:r w:rsidR="002472A1" w:rsidRPr="00391615">
        <w:t xml:space="preserve"> and if he intends merely eating,</w:t>
      </w:r>
      <w:r w:rsidR="00703728" w:rsidRPr="00391615">
        <w:t xml:space="preserve"> </w:t>
      </w:r>
      <w:r w:rsidR="008F76B3" w:rsidRPr="00391615">
        <w:t xml:space="preserve">drinking and indulgence </w:t>
      </w:r>
      <w:r w:rsidR="00391615">
        <w:t xml:space="preserve">he doesn’t commit </w:t>
      </w:r>
      <w:r w:rsidR="002472A1" w:rsidRPr="00391615">
        <w:t>disbelief.</w:t>
      </w:r>
      <w:r w:rsidR="00F92E9C" w:rsidRPr="00391615">
        <w:rPr>
          <w:rStyle w:val="FootnoteReference"/>
        </w:rPr>
        <w:footnoteReference w:id="44"/>
      </w:r>
    </w:p>
    <w:p w:rsidR="00673DEC" w:rsidRPr="00073E81" w:rsidRDefault="00673DEC" w:rsidP="00D43D51">
      <w:pPr>
        <w:rPr>
          <w:rFonts w:ascii="Sakkal Majalla" w:hAnsi="Sakkal Majalla" w:cs="Sakkal Majalla"/>
        </w:rPr>
      </w:pPr>
      <w:r w:rsidRPr="00073E81">
        <w:rPr>
          <w:b/>
          <w:bCs/>
          <w:color w:val="FF0000"/>
        </w:rPr>
        <w:t xml:space="preserve">Responding to </w:t>
      </w:r>
      <w:r w:rsidR="00854C42" w:rsidRPr="00073E81">
        <w:rPr>
          <w:b/>
          <w:bCs/>
          <w:color w:val="FF0000"/>
        </w:rPr>
        <w:t>the Fifth Justification</w:t>
      </w:r>
      <w:r w:rsidRPr="00073E81">
        <w:rPr>
          <w:b/>
          <w:bCs/>
          <w:color w:val="FF0000"/>
        </w:rPr>
        <w:t>:</w:t>
      </w:r>
      <w:r w:rsidR="00D43D51" w:rsidRPr="00073E81">
        <w:rPr>
          <w:b/>
          <w:bCs/>
          <w:color w:val="FF0000"/>
        </w:rPr>
        <w:t xml:space="preserve"> </w:t>
      </w:r>
    </w:p>
    <w:p w:rsidR="00B8726A" w:rsidRPr="00073E81" w:rsidRDefault="00F92420" w:rsidP="00F92420">
      <w:pPr>
        <w:jc w:val="center"/>
        <w:rPr>
          <w:color w:val="FF0000"/>
        </w:rPr>
      </w:pPr>
      <w:r w:rsidRPr="00073E81">
        <w:rPr>
          <w:color w:val="FF0000"/>
        </w:rPr>
        <w:t>“</w:t>
      </w:r>
      <w:r w:rsidR="00B8726A" w:rsidRPr="00073E81">
        <w:rPr>
          <w:color w:val="FF0000"/>
        </w:rPr>
        <w:t xml:space="preserve">What’s wrong with </w:t>
      </w:r>
      <w:r w:rsidR="00334941" w:rsidRPr="00073E81">
        <w:rPr>
          <w:color w:val="FF0000"/>
        </w:rPr>
        <w:t>exchanging gifts with them</w:t>
      </w:r>
      <w:r w:rsidR="00673DEC" w:rsidRPr="00073E81">
        <w:rPr>
          <w:color w:val="FF0000"/>
        </w:rPr>
        <w:t xml:space="preserve"> on</w:t>
      </w:r>
      <w:r w:rsidR="00334941" w:rsidRPr="00073E81">
        <w:rPr>
          <w:color w:val="FF0000"/>
        </w:rPr>
        <w:t xml:space="preserve"> the days </w:t>
      </w:r>
      <w:r w:rsidR="00673DEC" w:rsidRPr="00073E81">
        <w:rPr>
          <w:color w:val="FF0000"/>
        </w:rPr>
        <w:t>of their holidays?</w:t>
      </w:r>
      <w:r w:rsidRPr="00073E81">
        <w:rPr>
          <w:color w:val="FF0000"/>
        </w:rPr>
        <w:t>”</w:t>
      </w:r>
    </w:p>
    <w:p w:rsidR="002F6E1D" w:rsidRPr="00F9441C" w:rsidRDefault="002F6E1D" w:rsidP="002F6E1D">
      <w:pPr>
        <w:rPr>
          <w:b/>
          <w:bCs/>
          <w:i/>
          <w:iCs/>
        </w:rPr>
      </w:pPr>
      <w:r w:rsidRPr="00F9441C">
        <w:rPr>
          <w:b/>
          <w:bCs/>
          <w:i/>
          <w:iCs/>
        </w:rPr>
        <w:t>Upon finishing the previous point, the individual I was having the dialogue with then said…</w:t>
      </w:r>
    </w:p>
    <w:p w:rsidR="00B8726A" w:rsidRPr="00F9441C" w:rsidRDefault="002F6E1D" w:rsidP="002F6E1D">
      <w:r w:rsidRPr="00F9441C">
        <w:rPr>
          <w:i/>
          <w:iCs/>
          <w:u w:val="single"/>
        </w:rPr>
        <w:t>The Youth:</w:t>
      </w:r>
      <w:r w:rsidRPr="00F9441C">
        <w:t xml:space="preserve"> “</w:t>
      </w:r>
      <w:r w:rsidR="00B8726A" w:rsidRPr="00F9441C">
        <w:t>Ok I won’t</w:t>
      </w:r>
      <w:r w:rsidRPr="00F9441C">
        <w:t xml:space="preserve"> go</w:t>
      </w:r>
      <w:r w:rsidR="002E443F">
        <w:t>,</w:t>
      </w:r>
      <w:r w:rsidRPr="00F9441C">
        <w:t xml:space="preserve"> but I will give them a gift!”</w:t>
      </w:r>
    </w:p>
    <w:p w:rsidR="002B2876" w:rsidRPr="00D30FFD" w:rsidRDefault="00F70D3C" w:rsidP="00320EBF">
      <w:proofErr w:type="spellStart"/>
      <w:r w:rsidRPr="00F9441C">
        <w:rPr>
          <w:i/>
          <w:iCs/>
          <w:u w:val="single"/>
        </w:rPr>
        <w:t>Khabbab</w:t>
      </w:r>
      <w:proofErr w:type="spellEnd"/>
      <w:r w:rsidRPr="00F9441C">
        <w:rPr>
          <w:i/>
          <w:iCs/>
          <w:u w:val="single"/>
        </w:rPr>
        <w:t>:</w:t>
      </w:r>
      <w:r w:rsidRPr="00F9441C">
        <w:t xml:space="preserve"> </w:t>
      </w:r>
      <w:r w:rsidR="00901176" w:rsidRPr="00F9441C">
        <w:t xml:space="preserve">Permissibility is the status quo ruling </w:t>
      </w:r>
      <w:r w:rsidR="00D61DA9" w:rsidRPr="00F9441C">
        <w:t xml:space="preserve">(the default </w:t>
      </w:r>
      <w:r w:rsidR="00320EBF">
        <w:t>ruling</w:t>
      </w:r>
      <w:r w:rsidR="00901176" w:rsidRPr="00F9441C">
        <w:t xml:space="preserve"> amongst jurists) regarding giving </w:t>
      </w:r>
      <w:r w:rsidR="00B8726A" w:rsidRPr="00F9441C">
        <w:t>gifts to the Chr</w:t>
      </w:r>
      <w:r w:rsidR="00901176" w:rsidRPr="00F9441C">
        <w:t>istians and other non-believers.</w:t>
      </w:r>
      <w:r w:rsidR="00B8726A" w:rsidRPr="00F9441C">
        <w:t xml:space="preserve"> </w:t>
      </w:r>
      <w:r w:rsidR="00155448" w:rsidRPr="00F9441C">
        <w:t xml:space="preserve">In fact, </w:t>
      </w:r>
      <w:r w:rsidR="00B8726A" w:rsidRPr="00F9441C">
        <w:t xml:space="preserve">Imam </w:t>
      </w:r>
      <w:r w:rsidR="00D61DA9" w:rsidRPr="00F9441C">
        <w:t>Al-</w:t>
      </w:r>
      <w:proofErr w:type="spellStart"/>
      <w:r w:rsidR="00B8726A" w:rsidRPr="00F9441C">
        <w:t>Bukharee</w:t>
      </w:r>
      <w:proofErr w:type="spellEnd"/>
      <w:r w:rsidR="00B8726A" w:rsidRPr="00F9441C">
        <w:t xml:space="preserve"> has a chapter </w:t>
      </w:r>
      <w:r w:rsidR="00D30FFD">
        <w:t xml:space="preserve">in his famous hadeeth collection </w:t>
      </w:r>
      <w:r w:rsidR="00B8726A" w:rsidRPr="00F9441C">
        <w:t>titled</w:t>
      </w:r>
      <w:r w:rsidR="00D61DA9" w:rsidRPr="00F9441C">
        <w:t xml:space="preserve"> </w:t>
      </w:r>
      <w:r w:rsidR="00B8726A" w:rsidRPr="00D30FFD">
        <w:t>”</w:t>
      </w:r>
      <w:r w:rsidR="00D61DA9" w:rsidRPr="00D30FFD">
        <w:t>The Chapter  of Accepting Gifts from the</w:t>
      </w:r>
      <w:r w:rsidR="002E443F">
        <w:t xml:space="preserve"> Polytheists</w:t>
      </w:r>
      <w:r w:rsidR="00D61DA9" w:rsidRPr="00D30FFD">
        <w:rPr>
          <w:i/>
          <w:iCs/>
        </w:rPr>
        <w:t>” -</w:t>
      </w:r>
      <w:proofErr w:type="spellStart"/>
      <w:r w:rsidR="00D61DA9" w:rsidRPr="00D30FFD">
        <w:rPr>
          <w:i/>
          <w:iCs/>
        </w:rPr>
        <w:t>Baabu</w:t>
      </w:r>
      <w:proofErr w:type="spellEnd"/>
      <w:r w:rsidR="00D61DA9" w:rsidRPr="00D30FFD">
        <w:rPr>
          <w:i/>
          <w:iCs/>
        </w:rPr>
        <w:t xml:space="preserve"> </w:t>
      </w:r>
      <w:proofErr w:type="spellStart"/>
      <w:r w:rsidR="00D61DA9" w:rsidRPr="00D30FFD">
        <w:rPr>
          <w:i/>
          <w:iCs/>
        </w:rPr>
        <w:t>Qabool</w:t>
      </w:r>
      <w:proofErr w:type="spellEnd"/>
      <w:r w:rsidR="00D61DA9" w:rsidRPr="00D30FFD">
        <w:rPr>
          <w:i/>
          <w:iCs/>
        </w:rPr>
        <w:t xml:space="preserve"> Al-</w:t>
      </w:r>
      <w:proofErr w:type="spellStart"/>
      <w:r w:rsidR="00D61DA9" w:rsidRPr="00D30FFD">
        <w:rPr>
          <w:i/>
          <w:iCs/>
        </w:rPr>
        <w:t>Hadiyah</w:t>
      </w:r>
      <w:proofErr w:type="spellEnd"/>
      <w:r w:rsidR="00D61DA9" w:rsidRPr="00D30FFD">
        <w:rPr>
          <w:i/>
          <w:iCs/>
        </w:rPr>
        <w:t xml:space="preserve"> min Al-</w:t>
      </w:r>
      <w:proofErr w:type="spellStart"/>
      <w:r w:rsidR="00D61DA9" w:rsidRPr="00D30FFD">
        <w:rPr>
          <w:i/>
          <w:iCs/>
        </w:rPr>
        <w:t>Mushrikeen</w:t>
      </w:r>
      <w:proofErr w:type="spellEnd"/>
      <w:r w:rsidR="00D61DA9" w:rsidRPr="00D30FFD">
        <w:rPr>
          <w:i/>
          <w:iCs/>
        </w:rPr>
        <w:t>-</w:t>
      </w:r>
      <w:r w:rsidR="00D61DA9" w:rsidRPr="00D30FFD">
        <w:t>.</w:t>
      </w:r>
      <w:r w:rsidR="00B8726A" w:rsidRPr="00D30FFD">
        <w:t xml:space="preserve"> In this chapter he </w:t>
      </w:r>
      <w:r w:rsidR="00155448" w:rsidRPr="00D30FFD">
        <w:t>transmitted a had</w:t>
      </w:r>
      <w:r w:rsidR="00D61DA9" w:rsidRPr="00D30FFD">
        <w:t>eeth</w:t>
      </w:r>
      <w:r w:rsidR="002B2876" w:rsidRPr="00D30FFD">
        <w:t xml:space="preserve"> on the authority of Abu </w:t>
      </w:r>
      <w:proofErr w:type="spellStart"/>
      <w:r w:rsidR="002B2876" w:rsidRPr="00D30FFD">
        <w:t>Hurayrah</w:t>
      </w:r>
      <w:proofErr w:type="spellEnd"/>
      <w:r w:rsidR="002B2876" w:rsidRPr="00D30FFD">
        <w:t>:</w:t>
      </w:r>
    </w:p>
    <w:p w:rsidR="00A03BAF" w:rsidRPr="00E25D09" w:rsidRDefault="00B8726A" w:rsidP="000679F2">
      <w:pPr>
        <w:rPr>
          <w:rFonts w:ascii="Sakkal Majalla" w:hAnsi="Sakkal Majalla" w:cs="Sakkal Majalla"/>
          <w:sz w:val="56"/>
          <w:szCs w:val="56"/>
        </w:rPr>
      </w:pPr>
      <w:r w:rsidRPr="00F9441C">
        <w:rPr>
          <w:rFonts w:ascii="Copperplate Gothic Bold" w:hAnsi="Copperplate Gothic Bold"/>
          <w:b/>
          <w:bCs/>
        </w:rPr>
        <w:lastRenderedPageBreak/>
        <w:t xml:space="preserve"> </w:t>
      </w:r>
      <w:r w:rsidR="002B2876" w:rsidRPr="00F9441C">
        <w:rPr>
          <w:rFonts w:ascii="Copperplate Gothic Bold" w:hAnsi="Copperplate Gothic Bold" w:cs="Aparajita"/>
        </w:rPr>
        <w:t>”A</w:t>
      </w:r>
      <w:r w:rsidRPr="00F9441C">
        <w:rPr>
          <w:rFonts w:ascii="Copperplate Gothic Bold" w:hAnsi="Copperplate Gothic Bold" w:cs="Aparajita"/>
        </w:rPr>
        <w:t xml:space="preserve">bu </w:t>
      </w:r>
      <w:proofErr w:type="spellStart"/>
      <w:r w:rsidRPr="00F9441C">
        <w:rPr>
          <w:rFonts w:ascii="Copperplate Gothic Bold" w:hAnsi="Copperplate Gothic Bold" w:cs="Aparajita"/>
        </w:rPr>
        <w:t>Hurayra</w:t>
      </w:r>
      <w:r w:rsidR="00D61DA9" w:rsidRPr="00F9441C">
        <w:rPr>
          <w:rFonts w:ascii="Copperplate Gothic Bold" w:hAnsi="Copperplate Gothic Bold" w:cs="Aparajita"/>
        </w:rPr>
        <w:t>h</w:t>
      </w:r>
      <w:proofErr w:type="spellEnd"/>
      <w:r w:rsidR="00D61DA9" w:rsidRPr="00F9441C">
        <w:rPr>
          <w:rFonts w:ascii="Copperplate Gothic Bold" w:hAnsi="Copperplate Gothic Bold" w:cs="Aparajita"/>
        </w:rPr>
        <w:t xml:space="preserve"> </w:t>
      </w:r>
      <w:r w:rsidR="00D43D51" w:rsidRPr="00F9441C">
        <w:rPr>
          <w:rFonts w:ascii="Copperplate Gothic Bold" w:hAnsi="Copperplate Gothic Bold" w:cs="Sakkal Majalla"/>
          <w:rtl/>
        </w:rPr>
        <w:t>-رحمه الله-</w:t>
      </w:r>
      <w:r w:rsidR="00D43D51" w:rsidRPr="00F9441C">
        <w:rPr>
          <w:rFonts w:ascii="Copperplate Gothic Bold" w:hAnsi="Copperplate Gothic Bold" w:cs="Sakkal Majalla"/>
        </w:rPr>
        <w:t xml:space="preserve">- </w:t>
      </w:r>
      <w:r w:rsidR="002B2876" w:rsidRPr="00F9441C">
        <w:rPr>
          <w:rFonts w:ascii="Copperplate Gothic Bold" w:hAnsi="Copperplate Gothic Bold" w:cs="Aparajita"/>
        </w:rPr>
        <w:t>said</w:t>
      </w:r>
      <w:r w:rsidR="00155448" w:rsidRPr="00F9441C">
        <w:rPr>
          <w:rFonts w:ascii="Copperplate Gothic Bold" w:hAnsi="Copperplate Gothic Bold" w:cs="Aparajita"/>
        </w:rPr>
        <w:t xml:space="preserve"> that the Prophet </w:t>
      </w:r>
      <w:r w:rsidR="00D43D51" w:rsidRPr="00E25D09">
        <w:rPr>
          <w:rFonts w:ascii="Copperplate Gothic Bold" w:hAnsi="Copperplate Gothic Bold"/>
          <w:sz w:val="28"/>
          <w:szCs w:val="28"/>
        </w:rPr>
        <w:t>-</w:t>
      </w:r>
      <w:r w:rsidR="00D43D51" w:rsidRPr="00E25D09">
        <w:rPr>
          <w:rFonts w:ascii="Copperplate Gothic Bold" w:hAnsi="Copperplate Gothic Bold" w:cs="Sakkal Majalla"/>
          <w:sz w:val="28"/>
          <w:szCs w:val="28"/>
          <w:rtl/>
        </w:rPr>
        <w:t>صلى الله عليه وسلم</w:t>
      </w:r>
      <w:r w:rsidR="00D43D51" w:rsidRPr="00E25D09">
        <w:rPr>
          <w:rFonts w:ascii="Copperplate Gothic Bold" w:hAnsi="Copperplate Gothic Bold" w:cs="Sakkal Majalla"/>
          <w:sz w:val="28"/>
          <w:szCs w:val="28"/>
        </w:rPr>
        <w:t>-</w:t>
      </w:r>
      <w:r w:rsidR="00D43D51" w:rsidRPr="00F9441C">
        <w:rPr>
          <w:rFonts w:ascii="Copperplate Gothic Bold" w:hAnsi="Copperplate Gothic Bold" w:cs="Sakkal Majalla"/>
        </w:rPr>
        <w:t xml:space="preserve"> </w:t>
      </w:r>
      <w:r w:rsidRPr="00F9441C">
        <w:rPr>
          <w:rFonts w:ascii="Copperplate Gothic Bold" w:hAnsi="Copperplate Gothic Bold" w:cs="Aparajita"/>
        </w:rPr>
        <w:t xml:space="preserve">said:  </w:t>
      </w:r>
      <w:r w:rsidR="00D61DA9" w:rsidRPr="00F9441C">
        <w:rPr>
          <w:rFonts w:ascii="Copperplate Gothic Bold" w:hAnsi="Copperplate Gothic Bold" w:cs="Aparajita"/>
        </w:rPr>
        <w:t xml:space="preserve">“Prophet </w:t>
      </w:r>
      <w:proofErr w:type="spellStart"/>
      <w:r w:rsidR="00D61DA9" w:rsidRPr="00F9441C">
        <w:rPr>
          <w:rFonts w:ascii="Copperplate Gothic Bold" w:hAnsi="Copperplate Gothic Bold" w:cs="Aparajita"/>
        </w:rPr>
        <w:t>Ibraheem</w:t>
      </w:r>
      <w:proofErr w:type="spellEnd"/>
      <w:r w:rsidR="00D61DA9" w:rsidRPr="00F9441C">
        <w:rPr>
          <w:rFonts w:ascii="Copperplate Gothic Bold" w:hAnsi="Copperplate Gothic Bold" w:cs="Aparajita"/>
        </w:rPr>
        <w:t xml:space="preserve"> </w:t>
      </w:r>
      <w:r w:rsidR="00D61DA9" w:rsidRPr="00E25D09">
        <w:rPr>
          <w:rFonts w:ascii="Sakkal Majalla" w:hAnsi="Sakkal Majalla" w:cs="Sakkal Majalla"/>
        </w:rPr>
        <w:t>–</w:t>
      </w:r>
      <w:r w:rsidR="00E25D09" w:rsidRPr="00E25D09">
        <w:rPr>
          <w:rFonts w:ascii="Sakkal Majalla" w:hAnsi="Sakkal Majalla" w:cs="Sakkal Majalla" w:hint="cs"/>
          <w:rtl/>
        </w:rPr>
        <w:t xml:space="preserve"> عليه السلام</w:t>
      </w:r>
      <w:r w:rsidR="00D61DA9" w:rsidRPr="00E25D09">
        <w:rPr>
          <w:rFonts w:ascii="Copperplate Gothic Bold" w:hAnsi="Copperplate Gothic Bold" w:cs="Aparajita"/>
        </w:rPr>
        <w:t>-</w:t>
      </w:r>
      <w:r w:rsidR="00D61DA9" w:rsidRPr="00F9441C">
        <w:rPr>
          <w:rFonts w:ascii="Copperplate Gothic Bold" w:hAnsi="Copperplate Gothic Bold" w:cs="Aparajita"/>
        </w:rPr>
        <w:t xml:space="preserve"> had mi</w:t>
      </w:r>
      <w:r w:rsidRPr="00F9441C">
        <w:rPr>
          <w:rFonts w:ascii="Copperplate Gothic Bold" w:hAnsi="Copperplate Gothic Bold" w:cs="Aparajita"/>
        </w:rPr>
        <w:t>grated with Sarah</w:t>
      </w:r>
      <w:r w:rsidR="005B23F6" w:rsidRPr="00F9441C">
        <w:rPr>
          <w:rFonts w:ascii="Copperplate Gothic Bold" w:hAnsi="Copperplate Gothic Bold" w:cs="Aparajita"/>
        </w:rPr>
        <w:t>. H</w:t>
      </w:r>
      <w:r w:rsidR="00D61DA9" w:rsidRPr="00F9441C">
        <w:rPr>
          <w:rFonts w:ascii="Copperplate Gothic Bold" w:hAnsi="Copperplate Gothic Bold" w:cs="Aparajita"/>
        </w:rPr>
        <w:t>e</w:t>
      </w:r>
      <w:r w:rsidR="001779EB" w:rsidRPr="00F9441C">
        <w:rPr>
          <w:rFonts w:ascii="Copperplate Gothic Bold" w:hAnsi="Copperplate Gothic Bold" w:cs="Aparajita"/>
        </w:rPr>
        <w:t xml:space="preserve"> entered a </w:t>
      </w:r>
      <w:r w:rsidRPr="00F9441C">
        <w:rPr>
          <w:rFonts w:ascii="Copperplate Gothic Bold" w:hAnsi="Copperplate Gothic Bold" w:cs="Aparajita"/>
        </w:rPr>
        <w:t>vil</w:t>
      </w:r>
      <w:r w:rsidR="00D61DA9" w:rsidRPr="00F9441C">
        <w:rPr>
          <w:rFonts w:ascii="Copperplate Gothic Bold" w:hAnsi="Copperplate Gothic Bold" w:cs="Aparajita"/>
        </w:rPr>
        <w:t>lage</w:t>
      </w:r>
      <w:r w:rsidR="00467602" w:rsidRPr="00F9441C">
        <w:rPr>
          <w:rFonts w:ascii="Copperplate Gothic Bold" w:hAnsi="Copperplate Gothic Bold" w:cs="Aparajita"/>
        </w:rPr>
        <w:t xml:space="preserve"> which had a</w:t>
      </w:r>
      <w:r w:rsidR="005B23F6" w:rsidRPr="00F9441C">
        <w:rPr>
          <w:rFonts w:ascii="Copperplate Gothic Bold" w:hAnsi="Copperplate Gothic Bold" w:cs="Aparajita"/>
        </w:rPr>
        <w:t>n [oppressive]</w:t>
      </w:r>
      <w:r w:rsidR="00467602" w:rsidRPr="00F9441C">
        <w:rPr>
          <w:rFonts w:ascii="Copperplate Gothic Bold" w:hAnsi="Copperplate Gothic Bold" w:cs="Aparajita"/>
        </w:rPr>
        <w:t xml:space="preserve"> king or tyrant…, the king</w:t>
      </w:r>
      <w:r w:rsidR="005B23F6" w:rsidRPr="00F9441C">
        <w:rPr>
          <w:rFonts w:ascii="Copperplate Gothic Bold" w:hAnsi="Copperplate Gothic Bold" w:cs="Aparajita"/>
        </w:rPr>
        <w:t xml:space="preserve"> then</w:t>
      </w:r>
      <w:r w:rsidR="00467602" w:rsidRPr="00F9441C">
        <w:rPr>
          <w:rFonts w:ascii="Copperplate Gothic Bold" w:hAnsi="Copperplate Gothic Bold" w:cs="Aparajita"/>
        </w:rPr>
        <w:t xml:space="preserve"> said</w:t>
      </w:r>
      <w:r w:rsidR="00D61DA9" w:rsidRPr="00F9441C">
        <w:rPr>
          <w:rFonts w:ascii="Copperplate Gothic Bold" w:hAnsi="Copperplate Gothic Bold" w:cs="Aparajita"/>
        </w:rPr>
        <w:t xml:space="preserve">: </w:t>
      </w:r>
      <w:r w:rsidR="005B23F6" w:rsidRPr="00F9441C">
        <w:rPr>
          <w:rFonts w:ascii="Copperplate Gothic Bold" w:hAnsi="Copperplate Gothic Bold" w:cs="Aparajita"/>
        </w:rPr>
        <w:t>“</w:t>
      </w:r>
      <w:r w:rsidR="00467602" w:rsidRPr="00F9441C">
        <w:rPr>
          <w:rFonts w:ascii="Copperplate Gothic Bold" w:hAnsi="Copperplate Gothic Bold" w:cs="Aparajita"/>
        </w:rPr>
        <w:t>Give her [Sarah]</w:t>
      </w:r>
      <w:r w:rsidR="005B23F6" w:rsidRPr="00F9441C">
        <w:rPr>
          <w:rFonts w:ascii="Copperplate Gothic Bold" w:hAnsi="Copperplate Gothic Bold" w:cs="Aparajita"/>
        </w:rPr>
        <w:t xml:space="preserve"> </w:t>
      </w:r>
      <w:proofErr w:type="spellStart"/>
      <w:r w:rsidR="005B23F6" w:rsidRPr="00F9441C">
        <w:rPr>
          <w:rFonts w:ascii="Copperplate Gothic Bold" w:hAnsi="Copperplate Gothic Bold" w:cs="Aparajita"/>
        </w:rPr>
        <w:t>Haj</w:t>
      </w:r>
      <w:r w:rsidR="00467602" w:rsidRPr="00F9441C">
        <w:rPr>
          <w:rFonts w:ascii="Copperplate Gothic Bold" w:hAnsi="Copperplate Gothic Bold" w:cs="Aparajita"/>
        </w:rPr>
        <w:t>ar</w:t>
      </w:r>
      <w:proofErr w:type="spellEnd"/>
      <w:r w:rsidR="00467602" w:rsidRPr="00F9441C">
        <w:rPr>
          <w:rFonts w:ascii="Copperplate Gothic Bold" w:hAnsi="Copperplate Gothic Bold" w:cs="Aparajita"/>
        </w:rPr>
        <w:t xml:space="preserve"> </w:t>
      </w:r>
      <w:r w:rsidR="002B2876" w:rsidRPr="00F9441C">
        <w:rPr>
          <w:rFonts w:ascii="Copperplate Gothic Bold" w:hAnsi="Copperplate Gothic Bold" w:cs="Aparajita"/>
        </w:rPr>
        <w:t>-</w:t>
      </w:r>
      <w:r w:rsidR="00467602" w:rsidRPr="00F9441C">
        <w:rPr>
          <w:rFonts w:ascii="Copperplate Gothic Bold" w:hAnsi="Copperplate Gothic Bold" w:cs="Aparajita"/>
        </w:rPr>
        <w:t>Ajar</w:t>
      </w:r>
      <w:r w:rsidR="002B2876" w:rsidRPr="00F9441C">
        <w:rPr>
          <w:rFonts w:ascii="Copperplate Gothic Bold" w:hAnsi="Copperplate Gothic Bold" w:cs="Aparajita"/>
        </w:rPr>
        <w:t xml:space="preserve">-” </w:t>
      </w:r>
      <w:r w:rsidR="00DC0426" w:rsidRPr="00F9441C">
        <w:rPr>
          <w:rFonts w:ascii="Copperplate Gothic Bold" w:hAnsi="Copperplate Gothic Bold" w:cs="Aparajita"/>
        </w:rPr>
        <w:t>T</w:t>
      </w:r>
      <w:r w:rsidRPr="00F9441C">
        <w:rPr>
          <w:rFonts w:ascii="Copperplate Gothic Bold" w:hAnsi="Copperplate Gothic Bold" w:cs="Aparajita"/>
        </w:rPr>
        <w:t>he Pro</w:t>
      </w:r>
      <w:r w:rsidR="00B06D4C" w:rsidRPr="00F9441C">
        <w:rPr>
          <w:rFonts w:ascii="Copperplate Gothic Bold" w:hAnsi="Copperplate Gothic Bold" w:cs="Aparajita"/>
        </w:rPr>
        <w:t xml:space="preserve">phet </w:t>
      </w:r>
      <w:r w:rsidR="00D30FFD" w:rsidRPr="00D30FFD">
        <w:rPr>
          <w:sz w:val="28"/>
          <w:szCs w:val="28"/>
        </w:rPr>
        <w:t>-</w:t>
      </w:r>
      <w:r w:rsidR="00D30FFD" w:rsidRPr="00D30FFD">
        <w:rPr>
          <w:rFonts w:ascii="Sakkal Majalla" w:hAnsi="Sakkal Majalla" w:cs="Sakkal Majalla"/>
          <w:sz w:val="28"/>
          <w:szCs w:val="28"/>
          <w:rtl/>
        </w:rPr>
        <w:t>صلى الله عليه وسلم</w:t>
      </w:r>
      <w:r w:rsidR="00D30FFD" w:rsidRPr="00D30FFD">
        <w:rPr>
          <w:rFonts w:ascii="Sakkal Majalla" w:hAnsi="Sakkal Majalla" w:cs="Sakkal Majalla"/>
          <w:sz w:val="28"/>
          <w:szCs w:val="28"/>
        </w:rPr>
        <w:t xml:space="preserve">- </w:t>
      </w:r>
      <w:r w:rsidR="00B06D4C" w:rsidRPr="00F9441C">
        <w:rPr>
          <w:rFonts w:ascii="Copperplate Gothic Bold" w:hAnsi="Copperplate Gothic Bold" w:cs="Aparajita"/>
        </w:rPr>
        <w:t>was</w:t>
      </w:r>
      <w:r w:rsidR="00DC0426" w:rsidRPr="00F9441C">
        <w:rPr>
          <w:rFonts w:ascii="Copperplate Gothic Bold" w:hAnsi="Copperplate Gothic Bold" w:cs="Aparajita"/>
        </w:rPr>
        <w:t xml:space="preserve"> also</w:t>
      </w:r>
      <w:r w:rsidR="00B06D4C" w:rsidRPr="00F9441C">
        <w:rPr>
          <w:rFonts w:ascii="Copperplate Gothic Bold" w:hAnsi="Copperplate Gothic Bold" w:cs="Aparajita"/>
        </w:rPr>
        <w:t xml:space="preserve"> gifted</w:t>
      </w:r>
      <w:r w:rsidRPr="00F9441C">
        <w:rPr>
          <w:rFonts w:ascii="Copperplate Gothic Bold" w:hAnsi="Copperplate Gothic Bold" w:cs="Aparajita"/>
        </w:rPr>
        <w:t xml:space="preserve"> </w:t>
      </w:r>
      <w:r w:rsidR="00DC0426" w:rsidRPr="00F9441C">
        <w:rPr>
          <w:rFonts w:ascii="Copperplate Gothic Bold" w:hAnsi="Copperplate Gothic Bold" w:cs="Aparajita"/>
        </w:rPr>
        <w:t>a</w:t>
      </w:r>
      <w:r w:rsidRPr="00F9441C">
        <w:rPr>
          <w:rFonts w:ascii="Copperplate Gothic Bold" w:hAnsi="Copperplate Gothic Bold" w:cs="Aparajita"/>
        </w:rPr>
        <w:t xml:space="preserve"> poisonous</w:t>
      </w:r>
      <w:r w:rsidR="00B06D4C" w:rsidRPr="00F9441C">
        <w:rPr>
          <w:rFonts w:ascii="Copperplate Gothic Bold" w:hAnsi="Copperplate Gothic Bold" w:cs="Aparajita"/>
        </w:rPr>
        <w:t xml:space="preserve"> sheep</w:t>
      </w:r>
      <w:r w:rsidR="00DC0426" w:rsidRPr="00F9441C">
        <w:rPr>
          <w:rFonts w:ascii="Copperplate Gothic Bold" w:hAnsi="Copperplate Gothic Bold" w:cs="Aparajita"/>
        </w:rPr>
        <w:t>….[Al-</w:t>
      </w:r>
      <w:proofErr w:type="spellStart"/>
      <w:r w:rsidR="00DC0426" w:rsidRPr="00F9441C">
        <w:rPr>
          <w:rFonts w:ascii="Copperplate Gothic Bold" w:hAnsi="Copperplate Gothic Bold" w:cs="Aparajita"/>
        </w:rPr>
        <w:t>Bukharee</w:t>
      </w:r>
      <w:proofErr w:type="spellEnd"/>
      <w:r w:rsidR="00DC0426" w:rsidRPr="00F9441C">
        <w:rPr>
          <w:rFonts w:ascii="Copperplate Gothic Bold" w:hAnsi="Copperplate Gothic Bold" w:cs="Aparajita"/>
        </w:rPr>
        <w:t xml:space="preserve"> continues] </w:t>
      </w:r>
      <w:r w:rsidR="004A6DEE" w:rsidRPr="00F9441C">
        <w:rPr>
          <w:rFonts w:ascii="Copperplate Gothic Bold" w:hAnsi="Copperplate Gothic Bold" w:cs="Aparajita"/>
        </w:rPr>
        <w:t>Abu</w:t>
      </w:r>
      <w:r w:rsidR="002B2876" w:rsidRPr="00F9441C">
        <w:rPr>
          <w:rFonts w:ascii="Copperplate Gothic Bold" w:hAnsi="Copperplate Gothic Bold" w:cs="Aparajita"/>
        </w:rPr>
        <w:t xml:space="preserve"> </w:t>
      </w:r>
      <w:proofErr w:type="spellStart"/>
      <w:r w:rsidR="002B2876" w:rsidRPr="00F9441C">
        <w:rPr>
          <w:rFonts w:ascii="Copperplate Gothic Bold" w:hAnsi="Copperplate Gothic Bold" w:cs="Aparajita"/>
        </w:rPr>
        <w:t>Humayd</w:t>
      </w:r>
      <w:proofErr w:type="spellEnd"/>
      <w:r w:rsidR="002B2876" w:rsidRPr="00F9441C">
        <w:rPr>
          <w:rFonts w:ascii="Copperplate Gothic Bold" w:hAnsi="Copperplate Gothic Bold" w:cs="Aparajita"/>
        </w:rPr>
        <w:t xml:space="preserve"> </w:t>
      </w:r>
      <w:r w:rsidR="001779EB" w:rsidRPr="00F9441C">
        <w:rPr>
          <w:rFonts w:ascii="Copperplate Gothic Bold" w:hAnsi="Copperplate Gothic Bold" w:cs="Aparajita"/>
        </w:rPr>
        <w:t>said: “</w:t>
      </w:r>
      <w:r w:rsidR="00155448" w:rsidRPr="00F9441C">
        <w:rPr>
          <w:rFonts w:ascii="Copperplate Gothic Bold" w:hAnsi="Copperplate Gothic Bold" w:cs="Aparajita"/>
        </w:rPr>
        <w:t xml:space="preserve">The king of </w:t>
      </w:r>
      <w:proofErr w:type="spellStart"/>
      <w:r w:rsidR="00155448" w:rsidRPr="00F9441C">
        <w:rPr>
          <w:rFonts w:ascii="Copperplate Gothic Bold" w:hAnsi="Copperplate Gothic Bold" w:cs="Aparajita"/>
        </w:rPr>
        <w:t>Ay</w:t>
      </w:r>
      <w:r w:rsidR="004A6DEE" w:rsidRPr="00F9441C">
        <w:rPr>
          <w:rFonts w:ascii="Copperplate Gothic Bold" w:hAnsi="Copperplate Gothic Bold" w:cs="Aparajita"/>
        </w:rPr>
        <w:t>la</w:t>
      </w:r>
      <w:r w:rsidR="00155448" w:rsidRPr="00F9441C">
        <w:rPr>
          <w:rFonts w:ascii="Copperplate Gothic Bold" w:hAnsi="Copperplate Gothic Bold" w:cs="Aparajita"/>
        </w:rPr>
        <w:t>h</w:t>
      </w:r>
      <w:proofErr w:type="spellEnd"/>
      <w:r w:rsidR="004A6DEE" w:rsidRPr="00F9441C">
        <w:rPr>
          <w:rFonts w:ascii="Copperplate Gothic Bold" w:hAnsi="Copperplate Gothic Bold" w:cs="Aparajita"/>
        </w:rPr>
        <w:t xml:space="preserve"> </w:t>
      </w:r>
      <w:r w:rsidR="005B23F6" w:rsidRPr="00F9441C">
        <w:rPr>
          <w:rFonts w:ascii="Copperplate Gothic Bold" w:hAnsi="Copperplate Gothic Bold" w:cs="Aparajita"/>
        </w:rPr>
        <w:t>gifted</w:t>
      </w:r>
      <w:r w:rsidR="004A6DEE" w:rsidRPr="00F9441C">
        <w:rPr>
          <w:rFonts w:ascii="Copperplate Gothic Bold" w:hAnsi="Copperplate Gothic Bold" w:cs="Aparajita"/>
        </w:rPr>
        <w:t xml:space="preserve"> the prophet </w:t>
      </w:r>
      <w:r w:rsidR="000679F2" w:rsidRPr="00D30FFD">
        <w:rPr>
          <w:sz w:val="28"/>
          <w:szCs w:val="28"/>
        </w:rPr>
        <w:t>-</w:t>
      </w:r>
      <w:r w:rsidR="000679F2" w:rsidRPr="00D30FFD">
        <w:rPr>
          <w:rFonts w:ascii="Sakkal Majalla" w:hAnsi="Sakkal Majalla" w:cs="Sakkal Majalla"/>
          <w:sz w:val="28"/>
          <w:szCs w:val="28"/>
          <w:rtl/>
        </w:rPr>
        <w:t>صلى الله عليه وسلم</w:t>
      </w:r>
      <w:r w:rsidR="000679F2" w:rsidRPr="00D30FFD">
        <w:rPr>
          <w:rFonts w:ascii="Sakkal Majalla" w:hAnsi="Sakkal Majalla" w:cs="Sakkal Majalla"/>
          <w:sz w:val="28"/>
          <w:szCs w:val="28"/>
        </w:rPr>
        <w:t xml:space="preserve">- </w:t>
      </w:r>
      <w:r w:rsidR="002B2876" w:rsidRPr="00F9441C">
        <w:rPr>
          <w:rFonts w:ascii="Copperplate Gothic Bold" w:hAnsi="Copperplate Gothic Bold" w:cs="Aparajita"/>
        </w:rPr>
        <w:t xml:space="preserve">a white mule </w:t>
      </w:r>
      <w:r w:rsidR="004A6DEE" w:rsidRPr="00F9441C">
        <w:rPr>
          <w:rFonts w:ascii="Copperplate Gothic Bold" w:hAnsi="Copperplate Gothic Bold" w:cs="Aparajita"/>
        </w:rPr>
        <w:t xml:space="preserve">dressed in a </w:t>
      </w:r>
      <w:r w:rsidR="001779EB" w:rsidRPr="00F9441C">
        <w:rPr>
          <w:rFonts w:ascii="Copperplate Gothic Bold" w:hAnsi="Copperplate Gothic Bold" w:cs="Aparajita"/>
        </w:rPr>
        <w:t>white cloak and wrote to him whilst in his land.</w:t>
      </w:r>
      <w:r w:rsidR="00DC0426" w:rsidRPr="00F9441C">
        <w:rPr>
          <w:rFonts w:ascii="Copperplate Gothic Bold" w:hAnsi="Copperplate Gothic Bold" w:cs="Aparajita"/>
        </w:rPr>
        <w:t>***</w:t>
      </w:r>
      <w:r w:rsidR="001779EB" w:rsidRPr="00F9441C">
        <w:rPr>
          <w:rFonts w:ascii="Copperplate Gothic Bold" w:hAnsi="Copperplate Gothic Bold" w:cs="Aparajita"/>
        </w:rPr>
        <w:t xml:space="preserve"> He [Abu </w:t>
      </w:r>
      <w:proofErr w:type="spellStart"/>
      <w:r w:rsidR="001779EB" w:rsidRPr="00F9441C">
        <w:rPr>
          <w:rFonts w:ascii="Copperplate Gothic Bold" w:hAnsi="Copperplate Gothic Bold" w:cs="Aparajita"/>
        </w:rPr>
        <w:t>Humayd</w:t>
      </w:r>
      <w:proofErr w:type="spellEnd"/>
      <w:r w:rsidR="001779EB" w:rsidRPr="00F9441C">
        <w:rPr>
          <w:rFonts w:ascii="Copperplate Gothic Bold" w:hAnsi="Copperplate Gothic Bold" w:cs="Aparajita"/>
        </w:rPr>
        <w:t xml:space="preserve">**] also mentioned the story of the Jewish woman who gifted the prophet </w:t>
      </w:r>
      <w:r w:rsidR="00D30FFD" w:rsidRPr="00D30FFD">
        <w:rPr>
          <w:sz w:val="28"/>
          <w:szCs w:val="28"/>
        </w:rPr>
        <w:t>-</w:t>
      </w:r>
      <w:r w:rsidR="00D30FFD" w:rsidRPr="00D30FFD">
        <w:rPr>
          <w:rFonts w:ascii="Sakkal Majalla" w:hAnsi="Sakkal Majalla" w:cs="Sakkal Majalla"/>
          <w:sz w:val="28"/>
          <w:szCs w:val="28"/>
          <w:rtl/>
        </w:rPr>
        <w:t>صلى الله عليه وسلم</w:t>
      </w:r>
      <w:r w:rsidR="00D30FFD" w:rsidRPr="00D30FFD">
        <w:rPr>
          <w:rFonts w:ascii="Sakkal Majalla" w:hAnsi="Sakkal Majalla" w:cs="Sakkal Majalla"/>
          <w:sz w:val="28"/>
          <w:szCs w:val="28"/>
        </w:rPr>
        <w:t>-</w:t>
      </w:r>
      <w:r w:rsidR="002B2876" w:rsidRPr="00F9441C">
        <w:rPr>
          <w:rFonts w:ascii="Copperplate Gothic Bold" w:hAnsi="Copperplate Gothic Bold" w:cs="Aparajita"/>
        </w:rPr>
        <w:t>the</w:t>
      </w:r>
      <w:r w:rsidR="001779EB" w:rsidRPr="00F9441C">
        <w:rPr>
          <w:rFonts w:ascii="Copperplate Gothic Bold" w:hAnsi="Copperplate Gothic Bold" w:cs="Aparajita"/>
        </w:rPr>
        <w:t xml:space="preserve"> </w:t>
      </w:r>
      <w:r w:rsidR="002B2876" w:rsidRPr="00F9441C">
        <w:rPr>
          <w:rFonts w:ascii="Copperplate Gothic Bold" w:hAnsi="Copperplate Gothic Bold" w:cs="Aparajita"/>
        </w:rPr>
        <w:t>poisonous</w:t>
      </w:r>
      <w:r w:rsidR="001779EB" w:rsidRPr="00F9441C">
        <w:rPr>
          <w:rFonts w:ascii="Copperplate Gothic Bold" w:hAnsi="Copperplate Gothic Bold" w:cs="Aparajita"/>
        </w:rPr>
        <w:t xml:space="preserve"> sheep.”</w:t>
      </w:r>
      <w:r w:rsidR="00D30FFD">
        <w:rPr>
          <w:rFonts w:ascii="Copperplate Gothic Bold" w:hAnsi="Copperplate Gothic Bold" w:cs="Aparajita"/>
        </w:rPr>
        <w:t xml:space="preserve"> (</w:t>
      </w:r>
      <w:proofErr w:type="spellStart"/>
      <w:r w:rsidR="00D30FFD">
        <w:rPr>
          <w:rFonts w:ascii="Copperplate Gothic Bold" w:hAnsi="Copperplate Gothic Bold" w:cs="Aparajita"/>
        </w:rPr>
        <w:t>Saheeh</w:t>
      </w:r>
      <w:proofErr w:type="spellEnd"/>
      <w:r w:rsidR="00D30FFD">
        <w:rPr>
          <w:rFonts w:ascii="Copperplate Gothic Bold" w:hAnsi="Copperplate Gothic Bold" w:cs="Aparajita"/>
        </w:rPr>
        <w:t xml:space="preserve"> Al-</w:t>
      </w:r>
      <w:proofErr w:type="spellStart"/>
      <w:r w:rsidR="00D30FFD">
        <w:rPr>
          <w:rFonts w:ascii="Copperplate Gothic Bold" w:hAnsi="Copperplate Gothic Bold" w:cs="Aparajita"/>
        </w:rPr>
        <w:t>Bukharee</w:t>
      </w:r>
      <w:proofErr w:type="spellEnd"/>
      <w:r w:rsidR="00D30FFD">
        <w:rPr>
          <w:rFonts w:ascii="Copperplate Gothic Bold" w:hAnsi="Copperplate Gothic Bold" w:cs="Aparajita"/>
        </w:rPr>
        <w:t>,</w:t>
      </w:r>
      <w:r w:rsidR="00A03BAF" w:rsidRPr="00F9441C">
        <w:rPr>
          <w:rFonts w:ascii="Copperplate Gothic Bold" w:hAnsi="Copperplate Gothic Bold" w:cs="Aparajita"/>
        </w:rPr>
        <w:t>”</w:t>
      </w:r>
    </w:p>
    <w:p w:rsidR="00B8726A" w:rsidRPr="00F9441C" w:rsidRDefault="00A03BAF" w:rsidP="00DC0426">
      <w:pPr>
        <w:jc w:val="both"/>
        <w:rPr>
          <w:rFonts w:ascii="Copperplate Gothic Bold" w:hAnsi="Copperplate Gothic Bold" w:cs="Aparajita"/>
        </w:rPr>
      </w:pPr>
      <w:r w:rsidRPr="00F9441C">
        <w:rPr>
          <w:rFonts w:ascii="Copperplate Gothic Bold" w:hAnsi="Copperplate Gothic Bold" w:cs="Aparajita"/>
        </w:rPr>
        <w:t>(The Chapter of Accepting Gifts from the Non-believers” -</w:t>
      </w:r>
      <w:proofErr w:type="spellStart"/>
      <w:r w:rsidRPr="00F9441C">
        <w:rPr>
          <w:rFonts w:ascii="Copperplate Gothic Bold" w:hAnsi="Copperplate Gothic Bold" w:cs="Aparajita"/>
        </w:rPr>
        <w:t>Baabu</w:t>
      </w:r>
      <w:proofErr w:type="spellEnd"/>
      <w:r w:rsidRPr="00F9441C">
        <w:rPr>
          <w:rFonts w:ascii="Copperplate Gothic Bold" w:hAnsi="Copperplate Gothic Bold" w:cs="Aparajita"/>
        </w:rPr>
        <w:t xml:space="preserve"> </w:t>
      </w:r>
      <w:proofErr w:type="spellStart"/>
      <w:r w:rsidRPr="00F9441C">
        <w:rPr>
          <w:rFonts w:ascii="Copperplate Gothic Bold" w:hAnsi="Copperplate Gothic Bold" w:cs="Aparajita"/>
        </w:rPr>
        <w:t>Qabool</w:t>
      </w:r>
      <w:proofErr w:type="spellEnd"/>
      <w:r w:rsidRPr="00F9441C">
        <w:rPr>
          <w:rFonts w:ascii="Copperplate Gothic Bold" w:hAnsi="Copperplate Gothic Bold" w:cs="Aparajita"/>
        </w:rPr>
        <w:t xml:space="preserve"> Al-</w:t>
      </w:r>
      <w:proofErr w:type="spellStart"/>
      <w:r w:rsidRPr="00F9441C">
        <w:rPr>
          <w:rFonts w:ascii="Copperplate Gothic Bold" w:hAnsi="Copperplate Gothic Bold" w:cs="Aparajita"/>
        </w:rPr>
        <w:t>Hadiyah</w:t>
      </w:r>
      <w:proofErr w:type="spellEnd"/>
      <w:r w:rsidRPr="00F9441C">
        <w:rPr>
          <w:rFonts w:ascii="Copperplate Gothic Bold" w:hAnsi="Copperplate Gothic Bold" w:cs="Aparajita"/>
        </w:rPr>
        <w:t xml:space="preserve"> min Al-</w:t>
      </w:r>
      <w:proofErr w:type="spellStart"/>
      <w:r w:rsidRPr="00F9441C">
        <w:rPr>
          <w:rFonts w:ascii="Copperplate Gothic Bold" w:hAnsi="Copperplate Gothic Bold" w:cs="Aparajita"/>
        </w:rPr>
        <w:t>Mushrikeen</w:t>
      </w:r>
      <w:proofErr w:type="spellEnd"/>
      <w:r w:rsidRPr="00F9441C">
        <w:rPr>
          <w:rFonts w:ascii="Copperplate Gothic Bold" w:hAnsi="Copperplate Gothic Bold" w:cs="Aparajita"/>
        </w:rPr>
        <w:t>-)</w:t>
      </w:r>
    </w:p>
    <w:p w:rsidR="00FE3C19" w:rsidRPr="00F9441C" w:rsidRDefault="004A6DEE" w:rsidP="007C1C1F">
      <w:r w:rsidRPr="00F9441C">
        <w:t xml:space="preserve">However, to </w:t>
      </w:r>
      <w:r w:rsidR="00B06D4C" w:rsidRPr="00F9441C">
        <w:t xml:space="preserve">specifically </w:t>
      </w:r>
      <w:r w:rsidRPr="00F9441C">
        <w:t xml:space="preserve">give them </w:t>
      </w:r>
      <w:r w:rsidR="00B06D4C" w:rsidRPr="00F9441C">
        <w:t xml:space="preserve">a gift on that </w:t>
      </w:r>
      <w:r w:rsidR="00B00F1F">
        <w:t xml:space="preserve">particular </w:t>
      </w:r>
      <w:r w:rsidR="00B06D4C" w:rsidRPr="00F9441C">
        <w:t>day</w:t>
      </w:r>
      <w:r w:rsidR="007C1C1F" w:rsidRPr="00F9441C">
        <w:t>…</w:t>
      </w:r>
      <w:r w:rsidR="00B06D4C" w:rsidRPr="00F9441C">
        <w:t>, verily t</w:t>
      </w:r>
      <w:r w:rsidRPr="00F9441C">
        <w:t>his is prohibited because this is considered</w:t>
      </w:r>
      <w:r w:rsidR="007C1C1F" w:rsidRPr="00F9441C">
        <w:t xml:space="preserve"> </w:t>
      </w:r>
      <w:r w:rsidR="00B06D4C" w:rsidRPr="00F9441C">
        <w:t>a form of</w:t>
      </w:r>
      <w:r w:rsidRPr="00F9441C">
        <w:t xml:space="preserve"> </w:t>
      </w:r>
      <w:r w:rsidR="007C1C1F" w:rsidRPr="00F9441C">
        <w:t>cooperating with</w:t>
      </w:r>
      <w:r w:rsidRPr="00F9441C">
        <w:t xml:space="preserve"> them in sin and transgression. </w:t>
      </w:r>
    </w:p>
    <w:p w:rsidR="00B06D4C" w:rsidRPr="00212CB2" w:rsidRDefault="004A6DEE" w:rsidP="002F78DD">
      <w:r w:rsidRPr="00212CB2">
        <w:t>Al-</w:t>
      </w:r>
      <w:proofErr w:type="spellStart"/>
      <w:r w:rsidRPr="00212CB2">
        <w:t>Hafith</w:t>
      </w:r>
      <w:proofErr w:type="spellEnd"/>
      <w:r w:rsidR="00B06D4C" w:rsidRPr="00212CB2">
        <w:t xml:space="preserve"> </w:t>
      </w:r>
      <w:proofErr w:type="spellStart"/>
      <w:r w:rsidR="00B06D4C" w:rsidRPr="00212CB2">
        <w:t>Az-Zayla’ee</w:t>
      </w:r>
      <w:proofErr w:type="spellEnd"/>
      <w:r w:rsidR="00B06D4C" w:rsidRPr="00212CB2">
        <w:t xml:space="preserve"> Al-</w:t>
      </w:r>
      <w:proofErr w:type="spellStart"/>
      <w:r w:rsidR="00B06D4C" w:rsidRPr="00212CB2">
        <w:t>Hanafee</w:t>
      </w:r>
      <w:proofErr w:type="spellEnd"/>
      <w:r w:rsidR="00B06D4C" w:rsidRPr="00212CB2">
        <w:t xml:space="preserve"> </w:t>
      </w:r>
      <w:r w:rsidR="002F78DD">
        <w:t>explains</w:t>
      </w:r>
      <w:r w:rsidR="00B06D4C" w:rsidRPr="00212CB2">
        <w:t>:</w:t>
      </w:r>
    </w:p>
    <w:p w:rsidR="00FA1FB1" w:rsidRPr="00F9441C" w:rsidRDefault="00B06D4C" w:rsidP="002F78DD">
      <w:pPr>
        <w:rPr>
          <w:rFonts w:ascii="Sakkal Majalla" w:hAnsi="Sakkal Majalla" w:cs="Sakkal Majalla"/>
        </w:rPr>
      </w:pPr>
      <w:r w:rsidRPr="00212CB2">
        <w:t xml:space="preserve"> “(</w:t>
      </w:r>
      <w:r w:rsidR="004A6DEE" w:rsidRPr="00212CB2">
        <w:t xml:space="preserve">To give in the name of </w:t>
      </w:r>
      <w:proofErr w:type="spellStart"/>
      <w:r w:rsidR="004A6DEE" w:rsidRPr="00212CB2">
        <w:t>Nayr</w:t>
      </w:r>
      <w:r w:rsidRPr="00212CB2">
        <w:t>ouz</w:t>
      </w:r>
      <w:proofErr w:type="spellEnd"/>
      <w:r w:rsidRPr="00212CB2">
        <w:t xml:space="preserve"> </w:t>
      </w:r>
      <w:r w:rsidR="004A6DEE" w:rsidRPr="00212CB2">
        <w:t>or the Festival is impermissible.</w:t>
      </w:r>
      <w:r w:rsidRPr="00212CB2">
        <w:t>)</w:t>
      </w:r>
      <w:r w:rsidR="00FE3C19" w:rsidRPr="00212CB2">
        <w:t xml:space="preserve"> </w:t>
      </w:r>
      <w:r w:rsidR="004A6DEE" w:rsidRPr="00212CB2">
        <w:t xml:space="preserve">He is referring here to gifts </w:t>
      </w:r>
      <w:r w:rsidRPr="00212CB2">
        <w:t>specified</w:t>
      </w:r>
      <w:r w:rsidR="004A6DEE" w:rsidRPr="00212CB2">
        <w:t xml:space="preserve"> for these occasions. </w:t>
      </w:r>
      <w:r w:rsidR="00FE3C19" w:rsidRPr="00212CB2">
        <w:t>[</w:t>
      </w:r>
      <w:r w:rsidR="004A6DEE" w:rsidRPr="00212CB2">
        <w:t>This is</w:t>
      </w:r>
      <w:r w:rsidR="00FE3C19" w:rsidRPr="00212CB2">
        <w:t>]</w:t>
      </w:r>
      <w:r w:rsidR="004A6DEE" w:rsidRPr="00212CB2">
        <w:t xml:space="preserve"> prohibited, rather</w:t>
      </w:r>
      <w:r w:rsidR="00FE3C19" w:rsidRPr="00212CB2">
        <w:t xml:space="preserve"> [it</w:t>
      </w:r>
      <w:r w:rsidRPr="00212CB2">
        <w:t xml:space="preserve"> constitute</w:t>
      </w:r>
      <w:r w:rsidR="00FE3C19" w:rsidRPr="00212CB2">
        <w:t>s]</w:t>
      </w:r>
      <w:r w:rsidRPr="00212CB2">
        <w:t xml:space="preserve"> disbelief </w:t>
      </w:r>
      <w:r w:rsidRPr="00212CB2">
        <w:rPr>
          <w:i/>
          <w:iCs/>
        </w:rPr>
        <w:t>–</w:t>
      </w:r>
      <w:proofErr w:type="spellStart"/>
      <w:r w:rsidR="004A6DEE" w:rsidRPr="00212CB2">
        <w:rPr>
          <w:i/>
          <w:iCs/>
        </w:rPr>
        <w:t>kufr</w:t>
      </w:r>
      <w:proofErr w:type="spellEnd"/>
      <w:r w:rsidRPr="00212CB2">
        <w:rPr>
          <w:i/>
          <w:iCs/>
        </w:rPr>
        <w:t>-</w:t>
      </w:r>
      <w:r w:rsidR="00FE3C19" w:rsidRPr="00212CB2">
        <w:t xml:space="preserve">. </w:t>
      </w:r>
      <w:r w:rsidR="004A6DEE" w:rsidRPr="00212CB2">
        <w:t xml:space="preserve"> Abu </w:t>
      </w:r>
      <w:proofErr w:type="spellStart"/>
      <w:r w:rsidR="004A6DEE" w:rsidRPr="00212CB2">
        <w:t>Hafs</w:t>
      </w:r>
      <w:proofErr w:type="spellEnd"/>
      <w:r w:rsidR="004A6DEE" w:rsidRPr="00212CB2">
        <w:t xml:space="preserve"> Al-</w:t>
      </w:r>
      <w:proofErr w:type="spellStart"/>
      <w:r w:rsidR="004A6DEE" w:rsidRPr="00212CB2">
        <w:t>Kabeer</w:t>
      </w:r>
      <w:proofErr w:type="spellEnd"/>
      <w:r w:rsidR="004A6DEE" w:rsidRPr="00F9441C">
        <w:t xml:space="preserve"> </w:t>
      </w:r>
      <w:r w:rsidR="00D43D51" w:rsidRPr="00F9441C">
        <w:rPr>
          <w:rFonts w:ascii="Sakkal Majalla" w:hAnsi="Sakkal Majalla" w:cs="Sakkal Majalla" w:hint="cs"/>
          <w:rtl/>
        </w:rPr>
        <w:t>-رحمه الله-</w:t>
      </w:r>
      <w:r w:rsidR="00D43D51" w:rsidRPr="00F9441C">
        <w:rPr>
          <w:rFonts w:ascii="Sakkal Majalla" w:hAnsi="Sakkal Majalla" w:cs="Sakkal Majalla"/>
        </w:rPr>
        <w:t xml:space="preserve"> </w:t>
      </w:r>
      <w:r w:rsidR="00C26B21" w:rsidRPr="00F9441C">
        <w:t>said: “</w:t>
      </w:r>
      <w:r w:rsidR="00FA1FB1" w:rsidRPr="00F9441C">
        <w:t xml:space="preserve">If a man worshipped </w:t>
      </w:r>
      <w:r w:rsidR="00D43D51" w:rsidRPr="00F9441C">
        <w:t>Allah</w:t>
      </w:r>
      <w:r w:rsidR="00D43D51">
        <w:t xml:space="preserve"> -</w:t>
      </w:r>
      <w:r w:rsidR="00D43D51" w:rsidRPr="00DF5090">
        <w:rPr>
          <w:rFonts w:ascii="Sakkal Majalla" w:hAnsi="Sakkal Majalla" w:cs="Sakkal Majalla"/>
          <w:sz w:val="20"/>
          <w:szCs w:val="20"/>
          <w:rtl/>
        </w:rPr>
        <w:t xml:space="preserve"> سبحانه وتعالى</w:t>
      </w:r>
      <w:r w:rsidR="00D43D51">
        <w:t>-</w:t>
      </w:r>
      <w:r w:rsidR="00F96456" w:rsidRPr="00F9441C">
        <w:t xml:space="preserve">for fifty years </w:t>
      </w:r>
      <w:r w:rsidR="00FA1FB1" w:rsidRPr="00F9441C">
        <w:t xml:space="preserve">then on the day of </w:t>
      </w:r>
      <w:proofErr w:type="spellStart"/>
      <w:r w:rsidR="00FA1FB1" w:rsidRPr="00F9441C">
        <w:t>Nayr</w:t>
      </w:r>
      <w:r w:rsidR="00C26B21" w:rsidRPr="00F9441C">
        <w:t>o</w:t>
      </w:r>
      <w:r w:rsidR="00FA1FB1" w:rsidRPr="00F9441C">
        <w:t>uz</w:t>
      </w:r>
      <w:proofErr w:type="spellEnd"/>
      <w:r w:rsidR="00FA1FB1" w:rsidRPr="00F9441C">
        <w:t xml:space="preserve"> gave </w:t>
      </w:r>
      <w:r w:rsidR="00F96456" w:rsidRPr="00F9441C">
        <w:t xml:space="preserve">some of </w:t>
      </w:r>
      <w:r w:rsidR="00FA1FB1" w:rsidRPr="00F9441C">
        <w:t xml:space="preserve">the non-believers an egg with the intention of </w:t>
      </w:r>
      <w:r w:rsidR="00F96456" w:rsidRPr="00F9441C">
        <w:t xml:space="preserve">glorifying that </w:t>
      </w:r>
      <w:r w:rsidR="00FA1FB1" w:rsidRPr="00F9441C">
        <w:t xml:space="preserve"> day, </w:t>
      </w:r>
      <w:r w:rsidR="00F96456" w:rsidRPr="00F9441C">
        <w:t>verily</w:t>
      </w:r>
      <w:r w:rsidR="00FA1FB1" w:rsidRPr="00F9441C">
        <w:t xml:space="preserve"> he has committed </w:t>
      </w:r>
      <w:r w:rsidR="00F96456" w:rsidRPr="00F9441C">
        <w:t xml:space="preserve">disbelief </w:t>
      </w:r>
      <w:r w:rsidR="00F96456" w:rsidRPr="00F9441C">
        <w:rPr>
          <w:i/>
          <w:iCs/>
        </w:rPr>
        <w:t>-</w:t>
      </w:r>
      <w:proofErr w:type="spellStart"/>
      <w:r w:rsidR="00FA1FB1" w:rsidRPr="00F9441C">
        <w:rPr>
          <w:i/>
          <w:iCs/>
        </w:rPr>
        <w:t>kufr</w:t>
      </w:r>
      <w:proofErr w:type="spellEnd"/>
      <w:r w:rsidR="00F96456" w:rsidRPr="00F9441C">
        <w:rPr>
          <w:i/>
          <w:iCs/>
        </w:rPr>
        <w:t>-</w:t>
      </w:r>
      <w:r w:rsidR="00FA1FB1" w:rsidRPr="00F9441C">
        <w:t xml:space="preserve"> and </w:t>
      </w:r>
      <w:r w:rsidR="00F96456" w:rsidRPr="00F9441C">
        <w:t>his</w:t>
      </w:r>
      <w:r w:rsidR="00FA1FB1" w:rsidRPr="00F9441C">
        <w:t xml:space="preserve"> previous good deeds </w:t>
      </w:r>
      <w:r w:rsidR="00F96456" w:rsidRPr="00F9441C">
        <w:t>nullifie</w:t>
      </w:r>
      <w:r w:rsidR="00637350" w:rsidRPr="00F9441C">
        <w:t>d</w:t>
      </w:r>
      <w:r w:rsidR="00FA1FB1" w:rsidRPr="00F9441C">
        <w:t>.</w:t>
      </w:r>
      <w:r w:rsidR="001515BD" w:rsidRPr="00F9441C">
        <w:t xml:space="preserve"> </w:t>
      </w:r>
      <w:r w:rsidR="00FA1FB1" w:rsidRPr="00F9441C">
        <w:t>The author of Al-Jami’ Al-</w:t>
      </w:r>
      <w:proofErr w:type="spellStart"/>
      <w:r w:rsidR="00FA1FB1" w:rsidRPr="00F9441C">
        <w:t>Asghar</w:t>
      </w:r>
      <w:proofErr w:type="spellEnd"/>
      <w:r w:rsidR="00FA1FB1" w:rsidRPr="00F9441C">
        <w:t xml:space="preserve"> said: If he gives another Muslim a gift on this day without the intention of glo</w:t>
      </w:r>
      <w:r w:rsidR="001515BD" w:rsidRPr="00F9441C">
        <w:t xml:space="preserve">rifying this day; but as a </w:t>
      </w:r>
      <w:r w:rsidR="00FA1FB1" w:rsidRPr="00F9441C">
        <w:t xml:space="preserve">custom for some of the people </w:t>
      </w:r>
      <w:r w:rsidR="00340065" w:rsidRPr="00F9441C">
        <w:t>[</w:t>
      </w:r>
      <w:r w:rsidR="00FA1FB1" w:rsidRPr="00F9441C">
        <w:t>then</w:t>
      </w:r>
      <w:r w:rsidR="00340065" w:rsidRPr="00F9441C">
        <w:t xml:space="preserve">] he doesn’t commit disbelief </w:t>
      </w:r>
      <w:r w:rsidR="00340065" w:rsidRPr="00F9441C">
        <w:rPr>
          <w:i/>
          <w:iCs/>
        </w:rPr>
        <w:t>-</w:t>
      </w:r>
      <w:proofErr w:type="spellStart"/>
      <w:r w:rsidR="00340065" w:rsidRPr="00F9441C">
        <w:rPr>
          <w:i/>
          <w:iCs/>
        </w:rPr>
        <w:t>kufr</w:t>
      </w:r>
      <w:proofErr w:type="spellEnd"/>
      <w:r w:rsidR="00340065" w:rsidRPr="00F9441C">
        <w:rPr>
          <w:i/>
          <w:iCs/>
        </w:rPr>
        <w:t>-</w:t>
      </w:r>
      <w:r w:rsidR="00FA1FB1" w:rsidRPr="00F9441C">
        <w:t xml:space="preserve">. </w:t>
      </w:r>
      <w:r w:rsidR="00340065" w:rsidRPr="00F9441C">
        <w:t>[</w:t>
      </w:r>
      <w:r w:rsidR="00FA1FB1" w:rsidRPr="00F9441C">
        <w:t>That being said</w:t>
      </w:r>
      <w:r w:rsidR="00340065" w:rsidRPr="00F9441C">
        <w:t>], he shouldn’t do</w:t>
      </w:r>
      <w:r w:rsidR="00FA1FB1" w:rsidRPr="00F9441C">
        <w:t xml:space="preserve"> </w:t>
      </w:r>
      <w:r w:rsidR="00340065" w:rsidRPr="00F9441C">
        <w:t xml:space="preserve">this [action] </w:t>
      </w:r>
      <w:r w:rsidR="00FA1FB1" w:rsidRPr="00F9441C">
        <w:t xml:space="preserve">on </w:t>
      </w:r>
      <w:r w:rsidR="00340065" w:rsidRPr="00F9441C">
        <w:t>this specific day</w:t>
      </w:r>
      <w:r w:rsidR="00FA1FB1" w:rsidRPr="00F9441C">
        <w:t>. Instead</w:t>
      </w:r>
      <w:r w:rsidR="00340065" w:rsidRPr="00F9441C">
        <w:t>,</w:t>
      </w:r>
      <w:r w:rsidR="00FA1FB1" w:rsidRPr="00F9441C">
        <w:t xml:space="preserve"> he can </w:t>
      </w:r>
      <w:r w:rsidR="00340065" w:rsidRPr="00F9441C">
        <w:t>do this</w:t>
      </w:r>
      <w:r w:rsidR="00FA1FB1" w:rsidRPr="00F9441C">
        <w:t xml:space="preserve"> before or after in order for his actions not to be considered </w:t>
      </w:r>
      <w:r w:rsidR="00340065" w:rsidRPr="00F9441C">
        <w:t>imitation</w:t>
      </w:r>
      <w:r w:rsidR="00FA1FB1" w:rsidRPr="00F9441C">
        <w:t xml:space="preserve"> and </w:t>
      </w:r>
      <w:r w:rsidR="00340065" w:rsidRPr="00F9441C">
        <w:t>emulation</w:t>
      </w:r>
      <w:r w:rsidR="00FA1FB1" w:rsidRPr="00F9441C">
        <w:t xml:space="preserve"> </w:t>
      </w:r>
      <w:r w:rsidR="00340065" w:rsidRPr="00F9441C">
        <w:t xml:space="preserve">of those </w:t>
      </w:r>
      <w:r w:rsidR="00FA1FB1" w:rsidRPr="00F9441C">
        <w:t xml:space="preserve">people for the Prophet </w:t>
      </w:r>
      <w:r w:rsidR="002F78DD" w:rsidRPr="00D30FFD">
        <w:rPr>
          <w:sz w:val="28"/>
          <w:szCs w:val="28"/>
        </w:rPr>
        <w:t>-</w:t>
      </w:r>
      <w:r w:rsidR="002F78DD" w:rsidRPr="00D30FFD">
        <w:rPr>
          <w:rFonts w:ascii="Sakkal Majalla" w:hAnsi="Sakkal Majalla" w:cs="Sakkal Majalla"/>
          <w:sz w:val="28"/>
          <w:szCs w:val="28"/>
          <w:rtl/>
        </w:rPr>
        <w:t>صلى الله عليه وسلم</w:t>
      </w:r>
      <w:r w:rsidR="002F78DD" w:rsidRPr="00D30FFD">
        <w:rPr>
          <w:rFonts w:ascii="Sakkal Majalla" w:hAnsi="Sakkal Majalla" w:cs="Sakkal Majalla"/>
          <w:sz w:val="28"/>
          <w:szCs w:val="28"/>
        </w:rPr>
        <w:t xml:space="preserve">- </w:t>
      </w:r>
      <w:r w:rsidR="00FC099D">
        <w:t xml:space="preserve">has said:” </w:t>
      </w:r>
      <w:r w:rsidR="00340065" w:rsidRPr="00F9441C">
        <w:t>Whoever emulates</w:t>
      </w:r>
      <w:r w:rsidR="00FA1FB1" w:rsidRPr="00F9441C">
        <w:t xml:space="preserve"> a people, verily he is from them.</w:t>
      </w:r>
      <w:r w:rsidR="00340065" w:rsidRPr="00F9441C">
        <w:t>”</w:t>
      </w:r>
      <w:r w:rsidR="00FA1FB1" w:rsidRPr="00F9441C">
        <w:t xml:space="preserve"> Also </w:t>
      </w:r>
      <w:r w:rsidR="00340065" w:rsidRPr="00F9441C">
        <w:t>in al-Jami’ Al-</w:t>
      </w:r>
      <w:proofErr w:type="spellStart"/>
      <w:r w:rsidR="00340065" w:rsidRPr="00F9441C">
        <w:t>Asghar</w:t>
      </w:r>
      <w:proofErr w:type="spellEnd"/>
      <w:r w:rsidR="00340065" w:rsidRPr="00F9441C">
        <w:t xml:space="preserve">: </w:t>
      </w:r>
      <w:r w:rsidR="00FA1FB1" w:rsidRPr="00F9441C">
        <w:t xml:space="preserve">A man </w:t>
      </w:r>
      <w:r w:rsidR="00340065" w:rsidRPr="00F9441C">
        <w:t>purchased</w:t>
      </w:r>
      <w:r w:rsidR="00FA1FB1" w:rsidRPr="00F9441C">
        <w:t xml:space="preserve"> something on the day of Al </w:t>
      </w:r>
      <w:proofErr w:type="spellStart"/>
      <w:r w:rsidR="00FA1FB1" w:rsidRPr="00F9441C">
        <w:t>Nayr</w:t>
      </w:r>
      <w:r w:rsidR="00340065" w:rsidRPr="00F9441C">
        <w:t>o</w:t>
      </w:r>
      <w:r w:rsidR="00FA1FB1" w:rsidRPr="00F9441C">
        <w:t>uz</w:t>
      </w:r>
      <w:proofErr w:type="spellEnd"/>
      <w:r w:rsidR="00FA1FB1" w:rsidRPr="00F9441C">
        <w:t xml:space="preserve"> he normally isn’t accustomed to </w:t>
      </w:r>
      <w:r w:rsidR="00691634">
        <w:t>purchasing…,[</w:t>
      </w:r>
      <w:r w:rsidR="00340065" w:rsidRPr="00F9441C">
        <w:t>the r</w:t>
      </w:r>
      <w:r w:rsidR="00691634">
        <w:t>esponse to the scenario follows]</w:t>
      </w:r>
      <w:r w:rsidR="00FA1FB1" w:rsidRPr="00F9441C">
        <w:t xml:space="preserve"> if </w:t>
      </w:r>
      <w:r w:rsidR="00340065" w:rsidRPr="00F9441C">
        <w:t xml:space="preserve">by his purchase he </w:t>
      </w:r>
      <w:r w:rsidR="00FA1FB1" w:rsidRPr="00F9441C">
        <w:t xml:space="preserve">intends </w:t>
      </w:r>
      <w:r w:rsidR="00340065" w:rsidRPr="00F9441C">
        <w:t>to</w:t>
      </w:r>
      <w:r w:rsidR="00FA1FB1" w:rsidRPr="00F9441C">
        <w:t xml:space="preserve"> glor</w:t>
      </w:r>
      <w:r w:rsidR="00340065" w:rsidRPr="00F9441C">
        <w:t>if</w:t>
      </w:r>
      <w:r w:rsidR="00FA1FB1" w:rsidRPr="00F9441C">
        <w:t xml:space="preserve">y that day in the same manner that the non-believers do, then he has committed </w:t>
      </w:r>
      <w:r w:rsidR="00340065" w:rsidRPr="00F9441C">
        <w:t xml:space="preserve">disbelief </w:t>
      </w:r>
      <w:r w:rsidR="00340065" w:rsidRPr="00F9441C">
        <w:rPr>
          <w:i/>
          <w:iCs/>
        </w:rPr>
        <w:t>-</w:t>
      </w:r>
      <w:proofErr w:type="spellStart"/>
      <w:r w:rsidR="00FA1FB1" w:rsidRPr="00F9441C">
        <w:rPr>
          <w:i/>
          <w:iCs/>
        </w:rPr>
        <w:t>kufr</w:t>
      </w:r>
      <w:proofErr w:type="spellEnd"/>
      <w:r w:rsidR="00340065" w:rsidRPr="00F9441C">
        <w:rPr>
          <w:i/>
          <w:iCs/>
        </w:rPr>
        <w:t>-</w:t>
      </w:r>
      <w:r w:rsidR="00D668CE" w:rsidRPr="00F9441C">
        <w:t>. On the other hand, if</w:t>
      </w:r>
      <w:r w:rsidR="00FA1FB1" w:rsidRPr="00F9441C">
        <w:t xml:space="preserve"> he intends</w:t>
      </w:r>
      <w:r w:rsidR="00D668CE" w:rsidRPr="00F9441C">
        <w:t xml:space="preserve"> by his purchase to</w:t>
      </w:r>
      <w:r w:rsidR="00FA1FB1" w:rsidRPr="00F9441C">
        <w:t xml:space="preserve"> merely </w:t>
      </w:r>
      <w:r w:rsidR="00D668CE" w:rsidRPr="00F9441C">
        <w:t>eat, drink and indulge,</w:t>
      </w:r>
      <w:r w:rsidR="00F416C7" w:rsidRPr="00F9441C">
        <w:t xml:space="preserve"> then he hasn’t committed</w:t>
      </w:r>
      <w:r w:rsidR="00D668CE" w:rsidRPr="00F9441C">
        <w:t xml:space="preserve"> disbelief</w:t>
      </w:r>
      <w:r w:rsidR="00F416C7" w:rsidRPr="00F9441C">
        <w:t xml:space="preserve"> </w:t>
      </w:r>
      <w:r w:rsidR="00D668CE" w:rsidRPr="00F9441C">
        <w:rPr>
          <w:i/>
          <w:iCs/>
        </w:rPr>
        <w:t>-</w:t>
      </w:r>
      <w:proofErr w:type="spellStart"/>
      <w:r w:rsidR="00F416C7" w:rsidRPr="00F9441C">
        <w:rPr>
          <w:i/>
          <w:iCs/>
        </w:rPr>
        <w:t>kufr</w:t>
      </w:r>
      <w:proofErr w:type="spellEnd"/>
      <w:r w:rsidR="00D668CE" w:rsidRPr="00F9441C">
        <w:rPr>
          <w:i/>
          <w:iCs/>
        </w:rPr>
        <w:t>-</w:t>
      </w:r>
      <w:r w:rsidR="00F416C7" w:rsidRPr="00F9441C">
        <w:t>”</w:t>
      </w:r>
      <w:r w:rsidR="00F416C7" w:rsidRPr="00F9441C">
        <w:rPr>
          <w:rStyle w:val="FootnoteReference"/>
        </w:rPr>
        <w:footnoteReference w:id="45"/>
      </w:r>
    </w:p>
    <w:p w:rsidR="00E50D9B" w:rsidRPr="00AE2814" w:rsidRDefault="00E50D9B" w:rsidP="00AE2814">
      <w:pPr>
        <w:rPr>
          <w:rFonts w:ascii="Sakkal Majalla" w:hAnsi="Sakkal Majalla" w:cs="Sakkal Majalla"/>
        </w:rPr>
      </w:pPr>
      <w:proofErr w:type="spellStart"/>
      <w:r w:rsidRPr="00F9441C">
        <w:t>Sahnoun</w:t>
      </w:r>
      <w:proofErr w:type="spellEnd"/>
      <w:r>
        <w:rPr>
          <w:sz w:val="24"/>
          <w:szCs w:val="24"/>
        </w:rPr>
        <w:t xml:space="preserve"> </w:t>
      </w:r>
      <w:r w:rsidR="00D43D51" w:rsidRPr="000B7B82">
        <w:rPr>
          <w:rFonts w:ascii="Sakkal Majalla" w:hAnsi="Sakkal Majalla" w:cs="Sakkal Majalla" w:hint="cs"/>
          <w:sz w:val="20"/>
          <w:szCs w:val="20"/>
          <w:rtl/>
        </w:rPr>
        <w:t>-رحمه الله</w:t>
      </w:r>
      <w:r w:rsidR="00D43D51" w:rsidRPr="00F9441C">
        <w:rPr>
          <w:rFonts w:ascii="Sakkal Majalla" w:hAnsi="Sakkal Majalla" w:cs="Sakkal Majalla" w:hint="cs"/>
          <w:rtl/>
        </w:rPr>
        <w:t>-</w:t>
      </w:r>
      <w:r w:rsidRPr="00F9441C">
        <w:t>,</w:t>
      </w:r>
      <w:r w:rsidR="00890234" w:rsidRPr="00F9441C">
        <w:t xml:space="preserve"> the famous </w:t>
      </w:r>
      <w:proofErr w:type="spellStart"/>
      <w:r w:rsidR="00890234" w:rsidRPr="00F9441C">
        <w:t>Malikee</w:t>
      </w:r>
      <w:proofErr w:type="spellEnd"/>
      <w:r w:rsidR="00890234" w:rsidRPr="00F9441C">
        <w:t xml:space="preserve"> scholar said</w:t>
      </w:r>
      <w:r w:rsidR="001C47F1">
        <w:t>:  [Giving]</w:t>
      </w:r>
      <w:r w:rsidRPr="00F9441C">
        <w:t xml:space="preserve"> gifts on the day of Christmas from Christians </w:t>
      </w:r>
      <w:r w:rsidR="001C47F1">
        <w:t xml:space="preserve">[to Muslims i.e. accepting it from them] </w:t>
      </w:r>
      <w:r w:rsidRPr="00F9441C">
        <w:t>or Muslims</w:t>
      </w:r>
      <w:r w:rsidR="001C47F1">
        <w:t xml:space="preserve"> [to Christians]</w:t>
      </w:r>
      <w:r w:rsidRPr="00F9441C">
        <w:t xml:space="preserve"> </w:t>
      </w:r>
      <w:r w:rsidR="001C47F1">
        <w:t xml:space="preserve">is impermissible. </w:t>
      </w:r>
      <w:r w:rsidRPr="00F9441C">
        <w:t xml:space="preserve">It </w:t>
      </w:r>
      <w:r w:rsidRPr="00F9441C">
        <w:lastRenderedPageBreak/>
        <w:t xml:space="preserve">is also impermissible to </w:t>
      </w:r>
      <w:r w:rsidR="00AE2814">
        <w:t>accept invitations</w:t>
      </w:r>
      <w:r w:rsidRPr="00F9441C">
        <w:t xml:space="preserve"> on that day or </w:t>
      </w:r>
      <w:r w:rsidR="00890234" w:rsidRPr="00F9441C">
        <w:t>make preparations</w:t>
      </w:r>
      <w:r w:rsidR="00B45554" w:rsidRPr="00F9441C">
        <w:t xml:space="preserve"> for it.”</w:t>
      </w:r>
      <w:r w:rsidR="00B45554" w:rsidRPr="00F9441C">
        <w:rPr>
          <w:rStyle w:val="FootnoteReference"/>
        </w:rPr>
        <w:footnoteReference w:id="46"/>
      </w:r>
      <w:r w:rsidR="0000417A" w:rsidRPr="00F9441C">
        <w:t xml:space="preserve"> </w:t>
      </w:r>
      <w:r w:rsidR="005A26B8" w:rsidRPr="00F9441C">
        <w:t xml:space="preserve">“Ibn </w:t>
      </w:r>
      <w:proofErr w:type="spellStart"/>
      <w:r w:rsidR="005A26B8" w:rsidRPr="00F9441C">
        <w:t>Qasim</w:t>
      </w:r>
      <w:proofErr w:type="spellEnd"/>
      <w:r w:rsidR="005A26B8" w:rsidRPr="00F9441C">
        <w:t xml:space="preserve"> Al-</w:t>
      </w:r>
      <w:proofErr w:type="spellStart"/>
      <w:r w:rsidR="005A26B8" w:rsidRPr="00F9441C">
        <w:t>Malikee</w:t>
      </w:r>
      <w:proofErr w:type="spellEnd"/>
      <w:r w:rsidR="005A26B8">
        <w:rPr>
          <w:sz w:val="24"/>
          <w:szCs w:val="24"/>
        </w:rPr>
        <w:t xml:space="preserve"> </w:t>
      </w:r>
      <w:r w:rsidR="0000417A" w:rsidRPr="00AE2814">
        <w:t>disliked</w:t>
      </w:r>
      <w:r w:rsidR="0000417A">
        <w:rPr>
          <w:sz w:val="24"/>
          <w:szCs w:val="24"/>
        </w:rPr>
        <w:t xml:space="preserve"> </w:t>
      </w:r>
      <w:r w:rsidR="0000417A" w:rsidRPr="00AE2814">
        <w:rPr>
          <w:i/>
          <w:iCs/>
        </w:rPr>
        <w:t>-</w:t>
      </w:r>
      <w:proofErr w:type="spellStart"/>
      <w:r w:rsidRPr="00AE2814">
        <w:rPr>
          <w:i/>
          <w:iCs/>
        </w:rPr>
        <w:t>karih</w:t>
      </w:r>
      <w:proofErr w:type="spellEnd"/>
      <w:r w:rsidR="0000417A" w:rsidRPr="00AE2814">
        <w:rPr>
          <w:i/>
          <w:iCs/>
        </w:rPr>
        <w:t>-</w:t>
      </w:r>
      <w:r w:rsidR="005A26B8">
        <w:rPr>
          <w:i/>
          <w:iCs/>
          <w:sz w:val="24"/>
          <w:szCs w:val="24"/>
        </w:rPr>
        <w:t xml:space="preserve"> </w:t>
      </w:r>
      <w:r w:rsidR="005A26B8" w:rsidRPr="00AE2814">
        <w:t xml:space="preserve">giving a Christian </w:t>
      </w:r>
      <w:r w:rsidR="00AE2814" w:rsidRPr="00AE2814">
        <w:t xml:space="preserve">a reward </w:t>
      </w:r>
      <w:r w:rsidR="005A26B8" w:rsidRPr="00AE2814">
        <w:t xml:space="preserve"> on his holiday etc. in a similar manner to giving a Jew palm branches on his holiday.”</w:t>
      </w:r>
      <w:r w:rsidR="006A2DE3" w:rsidRPr="00AE2814">
        <w:rPr>
          <w:rStyle w:val="FootnoteReference"/>
        </w:rPr>
        <w:footnoteReference w:id="47"/>
      </w:r>
    </w:p>
    <w:p w:rsidR="00E50D9B" w:rsidRPr="00F9441C" w:rsidRDefault="00E50D9B" w:rsidP="00A34382">
      <w:pPr>
        <w:tabs>
          <w:tab w:val="left" w:pos="5580"/>
        </w:tabs>
      </w:pPr>
      <w:r w:rsidRPr="00F9441C">
        <w:t xml:space="preserve">Ibn </w:t>
      </w:r>
      <w:proofErr w:type="spellStart"/>
      <w:r w:rsidRPr="00F9441C">
        <w:t>Hajr</w:t>
      </w:r>
      <w:proofErr w:type="spellEnd"/>
      <w:r w:rsidRPr="00F9441C">
        <w:t xml:space="preserve"> Al-</w:t>
      </w:r>
      <w:proofErr w:type="spellStart"/>
      <w:r w:rsidRPr="00F9441C">
        <w:t>Haytamee</w:t>
      </w:r>
      <w:proofErr w:type="spellEnd"/>
      <w:r w:rsidRPr="00F9441C">
        <w:t xml:space="preserve"> Ash-</w:t>
      </w:r>
      <w:proofErr w:type="spellStart"/>
      <w:r w:rsidRPr="00F9441C">
        <w:t>Shafiee</w:t>
      </w:r>
      <w:proofErr w:type="spellEnd"/>
      <w:r w:rsidRPr="00F9441C">
        <w:t xml:space="preserve"> said</w:t>
      </w:r>
      <w:r w:rsidR="00501017" w:rsidRPr="00F9441C">
        <w:t>: “</w:t>
      </w:r>
      <w:r w:rsidRPr="00F9441C">
        <w:t xml:space="preserve">Amongst the most </w:t>
      </w:r>
      <w:r w:rsidR="00C344DE" w:rsidRPr="00F9441C">
        <w:t>egregious</w:t>
      </w:r>
      <w:r w:rsidR="00501017" w:rsidRPr="00F9441C">
        <w:t xml:space="preserve"> of</w:t>
      </w:r>
      <w:r w:rsidRPr="00F9441C">
        <w:t xml:space="preserve"> innovations is for the Muslims to acknowledge the holidays of the Christians by emulating </w:t>
      </w:r>
      <w:r w:rsidR="00C344DE" w:rsidRPr="00F9441C">
        <w:t>a</w:t>
      </w:r>
      <w:r w:rsidR="00501017" w:rsidRPr="00F9441C">
        <w:t xml:space="preserve">nd imitating them in </w:t>
      </w:r>
      <w:r w:rsidR="00B7793E" w:rsidRPr="00F9441C">
        <w:t xml:space="preserve">the way they eat, </w:t>
      </w:r>
      <w:r w:rsidR="00501017" w:rsidRPr="00F9441C">
        <w:t>a</w:t>
      </w:r>
      <w:r w:rsidRPr="00F9441C">
        <w:t xml:space="preserve">nd </w:t>
      </w:r>
      <w:r w:rsidR="00A34382" w:rsidRPr="00F9441C">
        <w:t xml:space="preserve">the </w:t>
      </w:r>
      <w:r w:rsidR="00501017" w:rsidRPr="00F9441C">
        <w:t>exchanging</w:t>
      </w:r>
      <w:r w:rsidR="00B7793E" w:rsidRPr="00F9441C">
        <w:t xml:space="preserve"> </w:t>
      </w:r>
      <w:r w:rsidR="00A34382" w:rsidRPr="00F9441C">
        <w:t>of gifts</w:t>
      </w:r>
      <w:r w:rsidR="00055A94" w:rsidRPr="00F9441C">
        <w:t xml:space="preserve"> with them</w:t>
      </w:r>
      <w:r w:rsidR="00A34382" w:rsidRPr="00F9441C">
        <w:t xml:space="preserve"> on this day</w:t>
      </w:r>
      <w:r w:rsidRPr="00F9441C">
        <w:t xml:space="preserve">. The people who </w:t>
      </w:r>
      <w:r w:rsidR="00501017" w:rsidRPr="00F9441C">
        <w:t>indulge in</w:t>
      </w:r>
      <w:r w:rsidRPr="00F9441C">
        <w:t xml:space="preserve"> this </w:t>
      </w:r>
      <w:r w:rsidR="00A34382" w:rsidRPr="00F9441C">
        <w:t xml:space="preserve">the most </w:t>
      </w:r>
      <w:r w:rsidR="00501017" w:rsidRPr="00F9441C">
        <w:t>are the Egyptians.”</w:t>
      </w:r>
      <w:r w:rsidR="006A2DE3" w:rsidRPr="00F9441C">
        <w:rPr>
          <w:rStyle w:val="FootnoteReference"/>
        </w:rPr>
        <w:footnoteReference w:id="48"/>
      </w:r>
    </w:p>
    <w:p w:rsidR="00E50D9B" w:rsidRPr="00F9441C" w:rsidRDefault="008F4626" w:rsidP="008F4626">
      <w:r w:rsidRPr="00F9441C">
        <w:t xml:space="preserve">In the </w:t>
      </w:r>
      <w:proofErr w:type="spellStart"/>
      <w:r w:rsidRPr="00F9441C">
        <w:t>Hanbalee</w:t>
      </w:r>
      <w:proofErr w:type="spellEnd"/>
      <w:r w:rsidR="00C344DE" w:rsidRPr="00F9441C">
        <w:t xml:space="preserve"> tradition we find</w:t>
      </w:r>
      <w:r w:rsidR="00E50D9B" w:rsidRPr="00F9441C">
        <w:t xml:space="preserve">. </w:t>
      </w:r>
      <w:r w:rsidR="00C344DE" w:rsidRPr="00F9441C">
        <w:t>“</w:t>
      </w:r>
      <w:r w:rsidR="00E50D9B" w:rsidRPr="00F9441C">
        <w:t xml:space="preserve">It is prohibited to </w:t>
      </w:r>
      <w:r w:rsidRPr="00F9441C">
        <w:t>witness the holidays of the J</w:t>
      </w:r>
      <w:r w:rsidR="00E50D9B" w:rsidRPr="00F9441C">
        <w:t>ews and Christians in addition to buying and selling them as well as exchanging gifts</w:t>
      </w:r>
      <w:r w:rsidRPr="00F9441C">
        <w:t xml:space="preserve"> during this period.”</w:t>
      </w:r>
      <w:r w:rsidR="006A2DE3" w:rsidRPr="00F9441C">
        <w:rPr>
          <w:rStyle w:val="FootnoteReference"/>
        </w:rPr>
        <w:footnoteReference w:id="49"/>
      </w:r>
    </w:p>
    <w:p w:rsidR="00E50D9B" w:rsidRPr="00F9441C" w:rsidRDefault="00E50D9B" w:rsidP="00306E77">
      <w:r w:rsidRPr="00F9441C">
        <w:t xml:space="preserve">Ibn </w:t>
      </w:r>
      <w:proofErr w:type="spellStart"/>
      <w:r w:rsidRPr="00F9441C">
        <w:t>Taymiy</w:t>
      </w:r>
      <w:r w:rsidR="00F92420" w:rsidRPr="00F9441C">
        <w:t>y</w:t>
      </w:r>
      <w:r w:rsidRPr="00F9441C">
        <w:t>a</w:t>
      </w:r>
      <w:r w:rsidR="00F92420" w:rsidRPr="00F9441C">
        <w:t>h</w:t>
      </w:r>
      <w:proofErr w:type="spellEnd"/>
      <w:r w:rsidR="00291337" w:rsidRPr="00F9441C">
        <w:t xml:space="preserve"> adds: “</w:t>
      </w:r>
      <w:r w:rsidRPr="00F9441C">
        <w:t>With regards to the Muslims selling</w:t>
      </w:r>
      <w:r w:rsidR="00291337" w:rsidRPr="00F9441C">
        <w:t xml:space="preserve"> or gifting them [the non-believers] </w:t>
      </w:r>
      <w:r w:rsidRPr="00F9441C">
        <w:t xml:space="preserve">what </w:t>
      </w:r>
      <w:r w:rsidR="00291337" w:rsidRPr="00F9441C">
        <w:t>they use in their preparations for their holidays such as food, clothing and basil etc.</w:t>
      </w:r>
      <w:r w:rsidRPr="00F9441C">
        <w:t xml:space="preserve">, </w:t>
      </w:r>
      <w:r w:rsidR="00291337" w:rsidRPr="00F9441C">
        <w:t>verily</w:t>
      </w:r>
      <w:r w:rsidR="00306E77">
        <w:t xml:space="preserve"> [in this action] </w:t>
      </w:r>
      <w:r w:rsidRPr="00F9441C">
        <w:t xml:space="preserve">is </w:t>
      </w:r>
      <w:r w:rsidR="00306E77">
        <w:t xml:space="preserve">a form of </w:t>
      </w:r>
      <w:r w:rsidR="00291337" w:rsidRPr="00F9441C">
        <w:t>assistance in establishing their prohibited holidays.”</w:t>
      </w:r>
      <w:r w:rsidR="006A2DE3" w:rsidRPr="00F9441C">
        <w:rPr>
          <w:rStyle w:val="FootnoteReference"/>
        </w:rPr>
        <w:footnoteReference w:id="50"/>
      </w:r>
    </w:p>
    <w:p w:rsidR="009B7D38" w:rsidRPr="00F9441C" w:rsidRDefault="009B7D38" w:rsidP="002F2A61">
      <w:pPr>
        <w:rPr>
          <w:i/>
          <w:iCs/>
          <w:color w:val="1F497D" w:themeColor="text2"/>
          <w:u w:val="single"/>
        </w:rPr>
      </w:pPr>
      <w:r w:rsidRPr="00F9441C">
        <w:rPr>
          <w:i/>
          <w:iCs/>
          <w:color w:val="1F497D" w:themeColor="text2"/>
          <w:u w:val="single"/>
        </w:rPr>
        <w:t xml:space="preserve">With regards to gifts specifically given to </w:t>
      </w:r>
      <w:r w:rsidR="002F2A61" w:rsidRPr="00F9441C">
        <w:rPr>
          <w:i/>
          <w:iCs/>
          <w:color w:val="1F497D" w:themeColor="text2"/>
          <w:u w:val="single"/>
        </w:rPr>
        <w:t>you on their holidays</w:t>
      </w:r>
      <w:r w:rsidRPr="00F9441C">
        <w:rPr>
          <w:i/>
          <w:iCs/>
          <w:color w:val="1F497D" w:themeColor="text2"/>
          <w:u w:val="single"/>
        </w:rPr>
        <w:t>:</w:t>
      </w:r>
    </w:p>
    <w:p w:rsidR="00275BF7" w:rsidRPr="00D43D51" w:rsidRDefault="009B7D38" w:rsidP="00D43D51">
      <w:pPr>
        <w:rPr>
          <w:rFonts w:ascii="Sakkal Majalla" w:hAnsi="Sakkal Majalla" w:cs="Sakkal Majalla"/>
          <w:sz w:val="20"/>
          <w:szCs w:val="20"/>
        </w:rPr>
      </w:pPr>
      <w:r w:rsidRPr="00F9441C">
        <w:t>This is a matter that the scholar</w:t>
      </w:r>
      <w:r w:rsidR="00275BF7" w:rsidRPr="00F9441C">
        <w:t>s of Islam</w:t>
      </w:r>
      <w:r w:rsidR="00373E47" w:rsidRPr="00F9441C">
        <w:t xml:space="preserve"> have</w:t>
      </w:r>
      <w:r w:rsidR="00275BF7" w:rsidRPr="00F9441C">
        <w:t xml:space="preserve"> differed upon. Some </w:t>
      </w:r>
      <w:r w:rsidRPr="00F9441C">
        <w:t>scholars are of the opinion that it is permissible to accept these gifts</w:t>
      </w:r>
      <w:r w:rsidR="00275BF7" w:rsidRPr="00F9441C">
        <w:t>,</w:t>
      </w:r>
      <w:r w:rsidRPr="00F9441C">
        <w:t xml:space="preserve"> </w:t>
      </w:r>
      <w:r w:rsidR="00275BF7" w:rsidRPr="00F9441C">
        <w:t>yet emphasizing the impermissibility of accepting them if they contain prohibited substances,</w:t>
      </w:r>
      <w:r w:rsidRPr="00F9441C">
        <w:t xml:space="preserve"> such as intoxicants, swine or</w:t>
      </w:r>
      <w:r w:rsidR="00275BF7" w:rsidRPr="00F9441C">
        <w:t xml:space="preserve"> meat slaughtered with mentioning a name other than </w:t>
      </w:r>
      <w:r w:rsidR="00D43D51" w:rsidRPr="00F9441C">
        <w:t>Allah’s</w:t>
      </w:r>
      <w:r w:rsidR="00D43D51">
        <w:t xml:space="preserve"> -</w:t>
      </w:r>
      <w:r w:rsidR="00D43D51" w:rsidRPr="00DF5090">
        <w:rPr>
          <w:rFonts w:ascii="Sakkal Majalla" w:hAnsi="Sakkal Majalla" w:cs="Sakkal Majalla"/>
          <w:sz w:val="20"/>
          <w:szCs w:val="20"/>
          <w:rtl/>
        </w:rPr>
        <w:t xml:space="preserve"> سبحانه وتعالى</w:t>
      </w:r>
      <w:r w:rsidR="00D43D51">
        <w:t>-</w:t>
      </w:r>
      <w:r w:rsidR="00D43D51">
        <w:rPr>
          <w:rFonts w:ascii="Sakkal Majalla" w:hAnsi="Sakkal Majalla" w:cs="Sakkal Majalla"/>
          <w:sz w:val="20"/>
          <w:szCs w:val="20"/>
        </w:rPr>
        <w:t>.</w:t>
      </w:r>
    </w:p>
    <w:p w:rsidR="009B7D38" w:rsidRDefault="00275BF7" w:rsidP="003310CD">
      <w:pPr>
        <w:rPr>
          <w:sz w:val="24"/>
          <w:szCs w:val="24"/>
        </w:rPr>
      </w:pPr>
      <w:r w:rsidRPr="00220201">
        <w:t xml:space="preserve">To </w:t>
      </w:r>
      <w:r w:rsidR="003310CD">
        <w:t>justify</w:t>
      </w:r>
      <w:r w:rsidRPr="00220201">
        <w:t xml:space="preserve"> their position, the scholars quoted an instance in which</w:t>
      </w:r>
      <w:r w:rsidR="00E564A6" w:rsidRPr="00220201">
        <w:t xml:space="preserve"> </w:t>
      </w:r>
      <w:r w:rsidRPr="00220201">
        <w:t>a woman asked</w:t>
      </w:r>
      <w:r>
        <w:rPr>
          <w:sz w:val="24"/>
          <w:szCs w:val="24"/>
        </w:rPr>
        <w:t xml:space="preserve"> </w:t>
      </w:r>
      <w:r w:rsidR="00E564A6" w:rsidRPr="00220201">
        <w:t>A</w:t>
      </w:r>
      <w:r w:rsidR="00E62628" w:rsidRPr="00220201">
        <w:t>isha</w:t>
      </w:r>
      <w:r w:rsidR="00E62628">
        <w:rPr>
          <w:sz w:val="24"/>
          <w:szCs w:val="24"/>
        </w:rPr>
        <w:t xml:space="preserve"> </w:t>
      </w:r>
      <w:r w:rsidR="00E62628" w:rsidRPr="003310CD">
        <w:rPr>
          <w:rFonts w:ascii="Sakkal Majalla" w:hAnsi="Sakkal Majalla" w:cs="Sakkal Majalla" w:hint="cs"/>
          <w:rtl/>
        </w:rPr>
        <w:t>رضي الله عنها</w:t>
      </w:r>
      <w:r w:rsidRPr="003310CD">
        <w:t>:</w:t>
      </w:r>
      <w:r w:rsidRPr="003310CD">
        <w:rPr>
          <w:sz w:val="28"/>
          <w:szCs w:val="28"/>
        </w:rPr>
        <w:t xml:space="preserve"> </w:t>
      </w:r>
      <w:r w:rsidR="008F2A08" w:rsidRPr="00220201">
        <w:t>“</w:t>
      </w:r>
      <w:r w:rsidRPr="00220201">
        <w:t xml:space="preserve">Verily we have </w:t>
      </w:r>
      <w:r w:rsidR="008F2A08" w:rsidRPr="00220201">
        <w:t>wet-nurses</w:t>
      </w:r>
      <w:r w:rsidRPr="00220201">
        <w:t xml:space="preserve"> from the Zoroastrians. On</w:t>
      </w:r>
      <w:r w:rsidR="00373E47" w:rsidRPr="00220201">
        <w:t xml:space="preserve"> the occasion of their holidays, they give us gifts [Is it permissible to accept them]?</w:t>
      </w:r>
      <w:r w:rsidR="008F2A08" w:rsidRPr="00220201">
        <w:t>”</w:t>
      </w:r>
      <w:r w:rsidR="00E62628" w:rsidRPr="00220201">
        <w:t xml:space="preserve"> Aisha</w:t>
      </w:r>
      <w:r w:rsidR="00E62628" w:rsidRPr="00220201">
        <w:rPr>
          <w:rFonts w:hint="cs"/>
          <w:sz w:val="28"/>
          <w:szCs w:val="28"/>
          <w:rtl/>
        </w:rPr>
        <w:t xml:space="preserve"> </w:t>
      </w:r>
      <w:r w:rsidR="00E62628" w:rsidRPr="003310CD">
        <w:rPr>
          <w:rFonts w:ascii="Sakkal Majalla" w:hAnsi="Sakkal Majalla" w:cs="Sakkal Majalla"/>
          <w:sz w:val="32"/>
          <w:szCs w:val="32"/>
          <w:rtl/>
        </w:rPr>
        <w:t>رضي الله عنها</w:t>
      </w:r>
      <w:r w:rsidR="00E62628">
        <w:rPr>
          <w:rFonts w:hint="cs"/>
          <w:sz w:val="24"/>
          <w:szCs w:val="24"/>
          <w:rtl/>
        </w:rPr>
        <w:t xml:space="preserve"> </w:t>
      </w:r>
      <w:r w:rsidRPr="00220201">
        <w:t>replied: “</w:t>
      </w:r>
      <w:r w:rsidR="008F2A08" w:rsidRPr="00220201">
        <w:t>With regards to</w:t>
      </w:r>
      <w:r w:rsidRPr="00220201">
        <w:t xml:space="preserve"> </w:t>
      </w:r>
      <w:r w:rsidR="00E62628" w:rsidRPr="00220201">
        <w:t xml:space="preserve">what </w:t>
      </w:r>
      <w:r w:rsidRPr="00220201">
        <w:t>was slaughtered for</w:t>
      </w:r>
      <w:r w:rsidR="008F2A08" w:rsidRPr="00220201">
        <w:t xml:space="preserve"> the sake of</w:t>
      </w:r>
      <w:r w:rsidRPr="00220201">
        <w:t xml:space="preserve"> that day, do not eat </w:t>
      </w:r>
      <w:r w:rsidR="008F2A08" w:rsidRPr="00220201">
        <w:t>[</w:t>
      </w:r>
      <w:r w:rsidRPr="00220201">
        <w:t>from it</w:t>
      </w:r>
      <w:r w:rsidR="00E62628" w:rsidRPr="00220201">
        <w:t>]. Rather</w:t>
      </w:r>
      <w:r w:rsidR="008F2A08" w:rsidRPr="00220201">
        <w:t xml:space="preserve"> eat from </w:t>
      </w:r>
      <w:r w:rsidRPr="00220201">
        <w:t>their trees”</w:t>
      </w:r>
      <w:r w:rsidR="006A2DE3" w:rsidRPr="00220201">
        <w:rPr>
          <w:rStyle w:val="FootnoteReference"/>
        </w:rPr>
        <w:footnoteReference w:id="51"/>
      </w:r>
    </w:p>
    <w:p w:rsidR="00E564A6" w:rsidRPr="00F9441C" w:rsidRDefault="00E564A6" w:rsidP="00BE3FFA">
      <w:r w:rsidRPr="00F9441C">
        <w:t xml:space="preserve">Also, Abu </w:t>
      </w:r>
      <w:proofErr w:type="spellStart"/>
      <w:r w:rsidRPr="00F9441C">
        <w:t>Burza</w:t>
      </w:r>
      <w:proofErr w:type="spellEnd"/>
      <w:r w:rsidRPr="00F9441C">
        <w:t xml:space="preserve"> had Zoroastrian </w:t>
      </w:r>
      <w:r w:rsidR="0097616F" w:rsidRPr="00F9441C">
        <w:t>tenants</w:t>
      </w:r>
      <w:r w:rsidRPr="00F9441C">
        <w:t xml:space="preserve"> who </w:t>
      </w:r>
      <w:r w:rsidR="0097616F" w:rsidRPr="00F9441C">
        <w:t xml:space="preserve">would give him gifts </w:t>
      </w:r>
      <w:r w:rsidR="003310CD">
        <w:t xml:space="preserve">on </w:t>
      </w:r>
      <w:r w:rsidRPr="00F9441C">
        <w:t xml:space="preserve">the day of </w:t>
      </w:r>
      <w:proofErr w:type="spellStart"/>
      <w:r w:rsidRPr="00F9441C">
        <w:t>Nayrouz</w:t>
      </w:r>
      <w:proofErr w:type="spellEnd"/>
      <w:r w:rsidRPr="00F9441C">
        <w:t xml:space="preserve"> and Festival. </w:t>
      </w:r>
      <w:r w:rsidR="0097616F" w:rsidRPr="00F9441C">
        <w:t xml:space="preserve">Abu </w:t>
      </w:r>
      <w:proofErr w:type="spellStart"/>
      <w:r w:rsidR="0097616F" w:rsidRPr="00F9441C">
        <w:t>Burza</w:t>
      </w:r>
      <w:proofErr w:type="spellEnd"/>
      <w:r w:rsidRPr="00F9441C">
        <w:t xml:space="preserve"> would </w:t>
      </w:r>
      <w:r w:rsidR="0097616F" w:rsidRPr="00F9441C">
        <w:t>instruct</w:t>
      </w:r>
      <w:r w:rsidRPr="00F9441C">
        <w:t xml:space="preserve"> his family: </w:t>
      </w:r>
      <w:r w:rsidR="0097616F" w:rsidRPr="00F9441C">
        <w:t>“Eat</w:t>
      </w:r>
      <w:r w:rsidR="003310CD">
        <w:t xml:space="preserve"> from</w:t>
      </w:r>
      <w:r w:rsidR="0097616F" w:rsidRPr="00F9441C">
        <w:t xml:space="preserve"> whatever’s </w:t>
      </w:r>
      <w:r w:rsidR="003310CD">
        <w:t>[</w:t>
      </w:r>
      <w:r w:rsidR="0097616F" w:rsidRPr="00F9441C">
        <w:t>source</w:t>
      </w:r>
      <w:r w:rsidR="003310CD">
        <w:t>]</w:t>
      </w:r>
      <w:r w:rsidR="0097616F" w:rsidRPr="00F9441C">
        <w:t xml:space="preserve"> is of fruit,</w:t>
      </w:r>
      <w:r w:rsidR="00BE3FFA" w:rsidRPr="00F9441C">
        <w:t xml:space="preserve"> </w:t>
      </w:r>
      <w:r w:rsidR="0097616F" w:rsidRPr="00F9441C">
        <w:t>but</w:t>
      </w:r>
      <w:r w:rsidR="00B304CC" w:rsidRPr="00F9441C">
        <w:t xml:space="preserve"> whatever isn’</w:t>
      </w:r>
      <w:r w:rsidR="00BE3FFA" w:rsidRPr="00F9441C">
        <w:t xml:space="preserve">t then </w:t>
      </w:r>
      <w:r w:rsidR="00DC0C64" w:rsidRPr="00F9441C">
        <w:t>return it.”</w:t>
      </w:r>
      <w:r w:rsidR="00B304CC" w:rsidRPr="00F9441C">
        <w:rPr>
          <w:rStyle w:val="FootnoteReference"/>
        </w:rPr>
        <w:footnoteReference w:id="52"/>
      </w:r>
    </w:p>
    <w:p w:rsidR="009B7D38" w:rsidRPr="00E62628" w:rsidRDefault="00DC0C64" w:rsidP="008D5AA9">
      <w:pPr>
        <w:rPr>
          <w:rFonts w:ascii="Sakkal Majalla" w:hAnsi="Sakkal Majalla" w:cs="Sakkal Majalla"/>
          <w:sz w:val="20"/>
          <w:szCs w:val="20"/>
        </w:rPr>
      </w:pPr>
      <w:r w:rsidRPr="00220201">
        <w:t>It</w:t>
      </w:r>
      <w:r w:rsidR="00B36FDC" w:rsidRPr="00220201">
        <w:t>’</w:t>
      </w:r>
      <w:r w:rsidR="00D74B04" w:rsidRPr="00220201">
        <w:t>s</w:t>
      </w:r>
      <w:r w:rsidR="00B36FDC" w:rsidRPr="00220201">
        <w:t xml:space="preserve"> </w:t>
      </w:r>
      <w:r w:rsidR="00D74B04" w:rsidRPr="00220201">
        <w:t>well-known</w:t>
      </w:r>
      <w:r w:rsidR="00B36FDC" w:rsidRPr="00220201">
        <w:t xml:space="preserve"> that the meat sla</w:t>
      </w:r>
      <w:r w:rsidR="00E978AF" w:rsidRPr="00220201">
        <w:t>ught</w:t>
      </w:r>
      <w:r w:rsidR="00B36FDC" w:rsidRPr="00220201">
        <w:t xml:space="preserve">ered by these people </w:t>
      </w:r>
      <w:r w:rsidR="00D74B04" w:rsidRPr="00220201">
        <w:t>isn’t</w:t>
      </w:r>
      <w:r w:rsidR="00B36FDC" w:rsidRPr="00220201">
        <w:t xml:space="preserve"> </w:t>
      </w:r>
      <w:r w:rsidR="00D74B04" w:rsidRPr="00220201">
        <w:t>permissible</w:t>
      </w:r>
      <w:r w:rsidR="00E62628" w:rsidRPr="00220201">
        <w:t xml:space="preserve"> to consume for Allah’s</w:t>
      </w:r>
      <w:r w:rsidR="00E62628">
        <w:rPr>
          <w:sz w:val="24"/>
          <w:szCs w:val="24"/>
        </w:rPr>
        <w:t xml:space="preserve"> </w:t>
      </w:r>
      <w:r w:rsidR="00E62628">
        <w:t>-</w:t>
      </w:r>
      <w:r w:rsidR="00E62628" w:rsidRPr="00DF5090">
        <w:rPr>
          <w:rFonts w:ascii="Sakkal Majalla" w:hAnsi="Sakkal Majalla" w:cs="Sakkal Majalla"/>
          <w:sz w:val="20"/>
          <w:szCs w:val="20"/>
          <w:rtl/>
        </w:rPr>
        <w:t xml:space="preserve"> سبحانه وتعالى</w:t>
      </w:r>
      <w:r w:rsidR="00E62628">
        <w:t xml:space="preserve">- </w:t>
      </w:r>
      <w:r w:rsidR="00E62628" w:rsidRPr="00220201">
        <w:t xml:space="preserve">name </w:t>
      </w:r>
      <w:r w:rsidR="00D74B04" w:rsidRPr="00220201">
        <w:t>wasn’t</w:t>
      </w:r>
      <w:r w:rsidR="00B36FDC" w:rsidRPr="00220201">
        <w:t xml:space="preserve"> </w:t>
      </w:r>
      <w:r w:rsidR="00E978AF" w:rsidRPr="00220201">
        <w:t>mentioned</w:t>
      </w:r>
      <w:r w:rsidR="00B36FDC" w:rsidRPr="00220201">
        <w:t xml:space="preserve"> upon its slaughtering</w:t>
      </w:r>
      <w:r w:rsidR="00D74B04" w:rsidRPr="00220201">
        <w:t>,</w:t>
      </w:r>
      <w:r w:rsidR="00B36FDC" w:rsidRPr="00220201">
        <w:t xml:space="preserve"> and they aren’</w:t>
      </w:r>
      <w:r w:rsidR="00D74B04" w:rsidRPr="00220201">
        <w:t>t from the People of the B</w:t>
      </w:r>
      <w:r w:rsidR="00B36FDC" w:rsidRPr="00220201">
        <w:t>ook</w:t>
      </w:r>
      <w:r w:rsidR="00D74B04" w:rsidRPr="00220201">
        <w:t xml:space="preserve"> </w:t>
      </w:r>
      <w:r w:rsidR="008D5AA9" w:rsidRPr="00220201">
        <w:rPr>
          <w:i/>
          <w:iCs/>
        </w:rPr>
        <w:t>–</w:t>
      </w:r>
      <w:proofErr w:type="spellStart"/>
      <w:r w:rsidR="008D5AA9" w:rsidRPr="00220201">
        <w:rPr>
          <w:i/>
          <w:iCs/>
        </w:rPr>
        <w:t>Ahl</w:t>
      </w:r>
      <w:proofErr w:type="spellEnd"/>
      <w:r w:rsidR="008D5AA9" w:rsidRPr="00220201">
        <w:rPr>
          <w:i/>
          <w:iCs/>
        </w:rPr>
        <w:t xml:space="preserve"> Al-</w:t>
      </w:r>
      <w:proofErr w:type="spellStart"/>
      <w:r w:rsidR="00D74B04" w:rsidRPr="00220201">
        <w:rPr>
          <w:i/>
          <w:iCs/>
        </w:rPr>
        <w:t>Kitab</w:t>
      </w:r>
      <w:proofErr w:type="spellEnd"/>
      <w:r w:rsidR="00D74B04" w:rsidRPr="00220201">
        <w:rPr>
          <w:i/>
          <w:iCs/>
        </w:rPr>
        <w:t>-</w:t>
      </w:r>
      <w:r w:rsidR="00D74B04" w:rsidRPr="00220201">
        <w:t xml:space="preserve"> However, consuming gifts derived from the fruits and vegetables of their trees is harmless</w:t>
      </w:r>
      <w:r w:rsidR="00B36FDC" w:rsidRPr="00220201">
        <w:rPr>
          <w:i/>
          <w:iCs/>
        </w:rPr>
        <w:t>.</w:t>
      </w:r>
      <w:r w:rsidR="00220201">
        <w:t xml:space="preserve"> Because of this, Ibn </w:t>
      </w:r>
      <w:proofErr w:type="spellStart"/>
      <w:r w:rsidR="00220201">
        <w:t>Taymiyyah</w:t>
      </w:r>
      <w:proofErr w:type="spellEnd"/>
      <w:r w:rsidR="00E62628" w:rsidRPr="000B7B82">
        <w:rPr>
          <w:rFonts w:ascii="Sakkal Majalla" w:hAnsi="Sakkal Majalla" w:cs="Sakkal Majalla" w:hint="cs"/>
          <w:sz w:val="20"/>
          <w:szCs w:val="20"/>
          <w:rtl/>
        </w:rPr>
        <w:t>-رحمه الله-</w:t>
      </w:r>
      <w:r w:rsidR="00E62628">
        <w:rPr>
          <w:rFonts w:ascii="Sakkal Majalla" w:hAnsi="Sakkal Majalla" w:cs="Sakkal Majalla" w:hint="cs"/>
          <w:sz w:val="20"/>
          <w:szCs w:val="20"/>
          <w:rtl/>
        </w:rPr>
        <w:t xml:space="preserve"> </w:t>
      </w:r>
      <w:r w:rsidR="00233B26">
        <w:rPr>
          <w:rFonts w:ascii="Sakkal Majalla" w:hAnsi="Sakkal Majalla" w:cs="Sakkal Majalla"/>
          <w:sz w:val="20"/>
          <w:szCs w:val="20"/>
        </w:rPr>
        <w:t xml:space="preserve"> </w:t>
      </w:r>
      <w:r w:rsidR="00220201">
        <w:rPr>
          <w:rFonts w:ascii="Sakkal Majalla" w:hAnsi="Sakkal Majalla" w:cs="Sakkal Majalla"/>
          <w:sz w:val="20"/>
          <w:szCs w:val="20"/>
        </w:rPr>
        <w:t xml:space="preserve"> </w:t>
      </w:r>
      <w:r w:rsidR="00B36FDC" w:rsidRPr="00220201">
        <w:t xml:space="preserve">said: “As for </w:t>
      </w:r>
      <w:r w:rsidR="00B36FDC" w:rsidRPr="00220201">
        <w:lastRenderedPageBreak/>
        <w:t xml:space="preserve">accepting their gifts </w:t>
      </w:r>
      <w:r w:rsidR="00E978AF" w:rsidRPr="00220201">
        <w:t>on their holidays, we have prefa</w:t>
      </w:r>
      <w:r w:rsidR="00B36FDC" w:rsidRPr="00220201">
        <w:t xml:space="preserve">ced this matter mentioning the incident that </w:t>
      </w:r>
      <w:r w:rsidR="00E62628" w:rsidRPr="00220201">
        <w:t>occurred</w:t>
      </w:r>
      <w:r w:rsidR="003310CD">
        <w:t xml:space="preserve"> with Ali Ibn Abi</w:t>
      </w:r>
      <w:r w:rsidR="00B36FDC" w:rsidRPr="00220201">
        <w:t xml:space="preserve"> </w:t>
      </w:r>
      <w:proofErr w:type="spellStart"/>
      <w:r w:rsidR="00B36FDC" w:rsidRPr="00220201">
        <w:t>Talib</w:t>
      </w:r>
      <w:proofErr w:type="spellEnd"/>
      <w:r w:rsidR="00B36FDC">
        <w:rPr>
          <w:sz w:val="24"/>
          <w:szCs w:val="24"/>
        </w:rPr>
        <w:t xml:space="preserve"> </w:t>
      </w:r>
      <w:r w:rsidR="00E62628" w:rsidRPr="00E62628">
        <w:rPr>
          <w:rFonts w:ascii="Sakkal Majalla" w:hAnsi="Sakkal Majalla" w:cs="Sakkal Majalla"/>
          <w:sz w:val="36"/>
          <w:szCs w:val="36"/>
          <w:rtl/>
        </w:rPr>
        <w:t>رضي الله عنه</w:t>
      </w:r>
      <w:r w:rsidR="00E62628">
        <w:rPr>
          <w:sz w:val="24"/>
          <w:szCs w:val="24"/>
        </w:rPr>
        <w:t>.</w:t>
      </w:r>
      <w:r w:rsidR="00220201">
        <w:rPr>
          <w:sz w:val="24"/>
          <w:szCs w:val="24"/>
        </w:rPr>
        <w:t xml:space="preserve"> </w:t>
      </w:r>
      <w:r w:rsidR="00AF0A31" w:rsidRPr="00220201">
        <w:t>H</w:t>
      </w:r>
      <w:r w:rsidR="00B36FDC" w:rsidRPr="00220201">
        <w:t>e was</w:t>
      </w:r>
      <w:r w:rsidR="00AF0A31" w:rsidRPr="00220201">
        <w:t xml:space="preserve"> presented with a </w:t>
      </w:r>
      <w:proofErr w:type="spellStart"/>
      <w:r w:rsidR="00B36FDC" w:rsidRPr="00220201">
        <w:t>Nayrouz</w:t>
      </w:r>
      <w:proofErr w:type="spellEnd"/>
      <w:r w:rsidR="00B36FDC" w:rsidRPr="00220201">
        <w:t xml:space="preserve"> </w:t>
      </w:r>
      <w:r w:rsidR="00AF0A31" w:rsidRPr="00220201">
        <w:t xml:space="preserve">gift that he accepted…” “… All of this indicates </w:t>
      </w:r>
      <w:r w:rsidR="00B36FDC" w:rsidRPr="00220201">
        <w:t xml:space="preserve">that </w:t>
      </w:r>
      <w:r w:rsidR="00AF0A31" w:rsidRPr="00220201">
        <w:t>the holiday has no effect [on the ruling] in preventing one</w:t>
      </w:r>
      <w:r w:rsidR="00B36FDC" w:rsidRPr="00220201">
        <w:t xml:space="preserve"> from accepting their gifts. Rather, the ruling on </w:t>
      </w:r>
      <w:r w:rsidR="00AF0A31" w:rsidRPr="00220201">
        <w:t>accepting their</w:t>
      </w:r>
      <w:r w:rsidR="00B36FDC" w:rsidRPr="00220201">
        <w:t xml:space="preserve"> gifts is the same</w:t>
      </w:r>
      <w:r w:rsidR="00AF0A31" w:rsidRPr="00220201">
        <w:t xml:space="preserve"> regardless of it being on their holidays or not</w:t>
      </w:r>
      <w:r w:rsidR="00B36FDC" w:rsidRPr="00220201">
        <w:t xml:space="preserve">. This is because </w:t>
      </w:r>
      <w:r w:rsidR="00B259FE" w:rsidRPr="00220201">
        <w:t>in doing so [accepting a gift on their holidays], there</w:t>
      </w:r>
      <w:r w:rsidR="00B36FDC" w:rsidRPr="00220201">
        <w:t xml:space="preserve"> is no assistance </w:t>
      </w:r>
      <w:r w:rsidR="00B259FE" w:rsidRPr="00220201">
        <w:t>in establishing their disbelief rituals.”</w:t>
      </w:r>
      <w:r w:rsidR="00B36FDC" w:rsidRPr="00220201">
        <w:rPr>
          <w:rStyle w:val="FootnoteReference"/>
        </w:rPr>
        <w:footnoteReference w:id="53"/>
      </w:r>
    </w:p>
    <w:p w:rsidR="007F212F" w:rsidRPr="00E62628" w:rsidRDefault="009B7D38" w:rsidP="00E62628">
      <w:pPr>
        <w:rPr>
          <w:rFonts w:ascii="Sakkal Majalla" w:hAnsi="Sakkal Majalla" w:cs="Sakkal Majalla"/>
          <w:sz w:val="20"/>
          <w:szCs w:val="20"/>
        </w:rPr>
      </w:pPr>
      <w:r>
        <w:t xml:space="preserve">On the other hand, there are scholars </w:t>
      </w:r>
      <w:r w:rsidR="004B3E84">
        <w:t>who hol</w:t>
      </w:r>
      <w:r>
        <w:t>d the</w:t>
      </w:r>
      <w:r w:rsidR="004B3E84">
        <w:t xml:space="preserve"> opposing</w:t>
      </w:r>
      <w:r>
        <w:t xml:space="preserve"> </w:t>
      </w:r>
      <w:r w:rsidR="00F6474A">
        <w:t>position</w:t>
      </w:r>
      <w:r w:rsidR="004B3E84">
        <w:t>:</w:t>
      </w:r>
      <w:r>
        <w:t xml:space="preserve"> that accepting their gifts on their holidays</w:t>
      </w:r>
      <w:r w:rsidR="006B47DA">
        <w:t xml:space="preserve"> is </w:t>
      </w:r>
      <w:r w:rsidR="00F6474A">
        <w:t xml:space="preserve">forbidden and </w:t>
      </w:r>
      <w:r w:rsidR="006B47DA">
        <w:t>prohibited. Ibn An-</w:t>
      </w:r>
      <w:proofErr w:type="spellStart"/>
      <w:r w:rsidR="006B47DA">
        <w:t>Nahhas</w:t>
      </w:r>
      <w:proofErr w:type="spellEnd"/>
      <w:r w:rsidR="004B3E84">
        <w:t xml:space="preserve"> </w:t>
      </w:r>
      <w:r w:rsidR="00E62628" w:rsidRPr="000B7B82">
        <w:rPr>
          <w:rFonts w:ascii="Sakkal Majalla" w:hAnsi="Sakkal Majalla" w:cs="Sakkal Majalla" w:hint="cs"/>
          <w:sz w:val="20"/>
          <w:szCs w:val="20"/>
          <w:rtl/>
        </w:rPr>
        <w:t>-رحمه الله-</w:t>
      </w:r>
      <w:r w:rsidR="00E62628">
        <w:rPr>
          <w:rFonts w:ascii="Sakkal Majalla" w:hAnsi="Sakkal Majalla" w:cs="Sakkal Majalla" w:hint="cs"/>
          <w:sz w:val="20"/>
          <w:szCs w:val="20"/>
          <w:rtl/>
        </w:rPr>
        <w:t xml:space="preserve"> </w:t>
      </w:r>
      <w:r w:rsidR="006B47DA">
        <w:t xml:space="preserve">said: </w:t>
      </w:r>
    </w:p>
    <w:p w:rsidR="004A3019" w:rsidRDefault="006B47DA" w:rsidP="007F212F">
      <w:pPr>
        <w:jc w:val="both"/>
      </w:pPr>
      <w:r>
        <w:t>“</w:t>
      </w:r>
      <w:r w:rsidR="004B3E84">
        <w:t>And k</w:t>
      </w:r>
      <w:r w:rsidR="009B7D38">
        <w:t xml:space="preserve">now that the most </w:t>
      </w:r>
      <w:r>
        <w:t>egregious and heinous of innovations is when Muslims</w:t>
      </w:r>
      <w:r w:rsidR="009B7D38">
        <w:t xml:space="preserve"> acknowledge the holi</w:t>
      </w:r>
      <w:r>
        <w:t xml:space="preserve">days of the Christians </w:t>
      </w:r>
      <w:r w:rsidR="009B7D38">
        <w:t xml:space="preserve">by emulating </w:t>
      </w:r>
      <w:r>
        <w:t xml:space="preserve">them in the way they eat, </w:t>
      </w:r>
      <w:r w:rsidR="00F6474A">
        <w:t xml:space="preserve">in their </w:t>
      </w:r>
      <w:r w:rsidR="009B7D38">
        <w:t>action</w:t>
      </w:r>
      <w:r>
        <w:t>s</w:t>
      </w:r>
      <w:r w:rsidR="009B7D38">
        <w:t xml:space="preserve"> and in </w:t>
      </w:r>
      <w:r>
        <w:t xml:space="preserve">exchanging </w:t>
      </w:r>
      <w:r w:rsidR="009B7D38">
        <w:t xml:space="preserve">gifts </w:t>
      </w:r>
      <w:r w:rsidR="00CB5199">
        <w:t xml:space="preserve">of </w:t>
      </w:r>
      <w:r>
        <w:t>food on</w:t>
      </w:r>
      <w:r w:rsidR="00703A43">
        <w:t xml:space="preserve"> t</w:t>
      </w:r>
      <w:r>
        <w:t>heir holidays. T</w:t>
      </w:r>
      <w:r w:rsidR="00703A43">
        <w:t>he</w:t>
      </w:r>
      <w:r>
        <w:t xml:space="preserve"> people of Egypt have suffered </w:t>
      </w:r>
      <w:r w:rsidR="00703A43">
        <w:t>from t</w:t>
      </w:r>
      <w:r w:rsidR="00CB5199">
        <w:t xml:space="preserve">his innovation. This innovation </w:t>
      </w:r>
      <w:r w:rsidR="00703A43">
        <w:t>shows weak</w:t>
      </w:r>
      <w:r w:rsidR="00CB5199">
        <w:t>ness in religiousness.  It also increases</w:t>
      </w:r>
      <w:r w:rsidR="00703A43">
        <w:t xml:space="preserve"> the </w:t>
      </w:r>
      <w:r>
        <w:t>perception</w:t>
      </w:r>
      <w:r w:rsidR="00CB5199">
        <w:t xml:space="preserve"> that the Christians are of larger numbers and constitutes emulation -</w:t>
      </w:r>
      <w:proofErr w:type="spellStart"/>
      <w:r w:rsidR="00CB5199" w:rsidRPr="00CB5199">
        <w:rPr>
          <w:i/>
          <w:iCs/>
        </w:rPr>
        <w:t>tashabbuh</w:t>
      </w:r>
      <w:proofErr w:type="spellEnd"/>
      <w:r w:rsidR="00CB5199" w:rsidRPr="00CB5199">
        <w:rPr>
          <w:i/>
          <w:iCs/>
        </w:rPr>
        <w:t>-</w:t>
      </w:r>
      <w:r w:rsidR="00CB5199">
        <w:t xml:space="preserve"> of them which cannot be denied. </w:t>
      </w:r>
      <w:r w:rsidR="00703A43">
        <w:t>Also</w:t>
      </w:r>
      <w:r w:rsidR="00CB5199">
        <w:t>,</w:t>
      </w:r>
      <w:r w:rsidR="00703A43">
        <w:t xml:space="preserve"> the exchanging </w:t>
      </w:r>
      <w:r w:rsidR="00CB5199">
        <w:t xml:space="preserve">of </w:t>
      </w:r>
      <w:r w:rsidR="00703A43">
        <w:t xml:space="preserve">gifts </w:t>
      </w:r>
      <w:r w:rsidR="008772BF">
        <w:t>on these days</w:t>
      </w:r>
      <w:r w:rsidR="00703A43">
        <w:t xml:space="preserve"> could be a means of establishing</w:t>
      </w:r>
      <w:r w:rsidR="008772BF">
        <w:t xml:space="preserve"> doctrinal harmony </w:t>
      </w:r>
      <w:r w:rsidR="00CB5199">
        <w:t>between</w:t>
      </w:r>
      <w:r w:rsidR="008772BF">
        <w:t xml:space="preserve"> them</w:t>
      </w:r>
      <w:r w:rsidR="00CB5199">
        <w:t xml:space="preserve"> and those they gift from amongst the Muslims </w:t>
      </w:r>
      <w:r w:rsidR="008772BF">
        <w:t xml:space="preserve">which </w:t>
      </w:r>
      <w:r w:rsidR="00CB5199">
        <w:t>may</w:t>
      </w:r>
      <w:r w:rsidR="008772BF">
        <w:t xml:space="preserve"> </w:t>
      </w:r>
      <w:r w:rsidR="00CB5199">
        <w:t xml:space="preserve">then </w:t>
      </w:r>
      <w:r w:rsidR="008772BF">
        <w:t xml:space="preserve">nurture </w:t>
      </w:r>
      <w:r w:rsidR="004A3019">
        <w:t xml:space="preserve">love and affection. </w:t>
      </w:r>
    </w:p>
    <w:p w:rsidR="004F5CBA" w:rsidRPr="00E62628" w:rsidRDefault="007F212F" w:rsidP="00E62628">
      <w:pPr>
        <w:rPr>
          <w:rFonts w:ascii="Sakkal Majalla" w:hAnsi="Sakkal Majalla" w:cs="Sakkal Majalla"/>
          <w:sz w:val="20"/>
          <w:szCs w:val="20"/>
        </w:rPr>
      </w:pPr>
      <w:r>
        <w:t>Veri</w:t>
      </w:r>
      <w:r w:rsidR="004A3019">
        <w:t xml:space="preserve">ly </w:t>
      </w:r>
      <w:r w:rsidR="00E62628">
        <w:t>Allah -</w:t>
      </w:r>
      <w:r w:rsidR="00E62628" w:rsidRPr="00DF5090">
        <w:rPr>
          <w:rFonts w:ascii="Sakkal Majalla" w:hAnsi="Sakkal Majalla" w:cs="Sakkal Majalla"/>
          <w:sz w:val="20"/>
          <w:szCs w:val="20"/>
          <w:rtl/>
        </w:rPr>
        <w:t xml:space="preserve"> سبحانه وتعالى</w:t>
      </w:r>
      <w:r w:rsidR="00E62628">
        <w:t>-says</w:t>
      </w:r>
      <w:r w:rsidR="004F5CBA">
        <w:t xml:space="preserve">: </w:t>
      </w:r>
    </w:p>
    <w:p w:rsidR="004F5CBA" w:rsidRDefault="004F5CBA" w:rsidP="007F212F">
      <w:pPr>
        <w:jc w:val="center"/>
      </w:pPr>
      <w:r>
        <w:t>“</w:t>
      </w:r>
      <w:r w:rsidRPr="004F5CBA">
        <w:t>You will not find a people who believe in Allah and the Last Day having affection for those who oppose Allah and His Messenger, even if they were their fathers or their sons or their brothers or their kindred</w:t>
      </w:r>
      <w:r>
        <w:t>“</w:t>
      </w:r>
      <w:r w:rsidR="00703A43">
        <w:t>(Al-</w:t>
      </w:r>
      <w:proofErr w:type="spellStart"/>
      <w:r w:rsidR="00703A43">
        <w:t>Muja</w:t>
      </w:r>
      <w:r>
        <w:t>a</w:t>
      </w:r>
      <w:r w:rsidR="00703A43">
        <w:t>dila</w:t>
      </w:r>
      <w:r>
        <w:t>h</w:t>
      </w:r>
      <w:proofErr w:type="spellEnd"/>
      <w:r w:rsidR="00703A43">
        <w:t>, 22.)</w:t>
      </w:r>
    </w:p>
    <w:p w:rsidR="009B7D38" w:rsidRPr="008772BF" w:rsidRDefault="008772BF" w:rsidP="007F212F">
      <w:pPr>
        <w:jc w:val="both"/>
      </w:pPr>
      <w:r>
        <w:t>It is thus an obligation</w:t>
      </w:r>
      <w:r w:rsidR="00703A43" w:rsidRPr="008772BF">
        <w:t xml:space="preserve"> on </w:t>
      </w:r>
      <w:r>
        <w:t xml:space="preserve">every able-individual </w:t>
      </w:r>
      <w:r w:rsidR="00703A43" w:rsidRPr="008772BF">
        <w:t xml:space="preserve">to forbid the evil of </w:t>
      </w:r>
      <w:r>
        <w:t>the public display of</w:t>
      </w:r>
      <w:r w:rsidR="000A5CE0" w:rsidRPr="008772BF">
        <w:t xml:space="preserve"> the holidays</w:t>
      </w:r>
      <w:r w:rsidR="004A3019">
        <w:t xml:space="preserve"> and seasons </w:t>
      </w:r>
      <w:r>
        <w:t xml:space="preserve">of the protected peoples </w:t>
      </w:r>
      <w:r w:rsidRPr="008772BF">
        <w:rPr>
          <w:i/>
          <w:iCs/>
        </w:rPr>
        <w:t>(</w:t>
      </w:r>
      <w:proofErr w:type="spellStart"/>
      <w:r w:rsidRPr="008772BF">
        <w:rPr>
          <w:i/>
          <w:iCs/>
        </w:rPr>
        <w:t>ahl</w:t>
      </w:r>
      <w:proofErr w:type="spellEnd"/>
      <w:r w:rsidRPr="008772BF">
        <w:rPr>
          <w:i/>
          <w:iCs/>
        </w:rPr>
        <w:t xml:space="preserve"> al-</w:t>
      </w:r>
      <w:proofErr w:type="spellStart"/>
      <w:r w:rsidR="000A5CE0" w:rsidRPr="008772BF">
        <w:rPr>
          <w:i/>
          <w:iCs/>
        </w:rPr>
        <w:t>thimma</w:t>
      </w:r>
      <w:r w:rsidR="00DE683F">
        <w:rPr>
          <w:i/>
          <w:iCs/>
        </w:rPr>
        <w:t>h</w:t>
      </w:r>
      <w:proofErr w:type="spellEnd"/>
      <w:r w:rsidRPr="008772BF">
        <w:rPr>
          <w:i/>
          <w:iCs/>
        </w:rPr>
        <w:t>)</w:t>
      </w:r>
      <w:r w:rsidR="004A3019">
        <w:rPr>
          <w:i/>
          <w:iCs/>
        </w:rPr>
        <w:t xml:space="preserve">. </w:t>
      </w:r>
      <w:r w:rsidR="004A3019">
        <w:t>I</w:t>
      </w:r>
      <w:r w:rsidR="000A5CE0" w:rsidRPr="008772BF">
        <w:t>n addition</w:t>
      </w:r>
      <w:r w:rsidR="004A3019">
        <w:t>, it is an obligation</w:t>
      </w:r>
      <w:r w:rsidR="000A5CE0" w:rsidRPr="008772BF">
        <w:t xml:space="preserve"> to </w:t>
      </w:r>
      <w:r w:rsidR="004A3019">
        <w:t>prevent</w:t>
      </w:r>
      <w:r w:rsidR="000A5CE0" w:rsidRPr="008772BF">
        <w:t xml:space="preserve"> </w:t>
      </w:r>
      <w:r w:rsidR="004A3019">
        <w:t>those of the</w:t>
      </w:r>
      <w:r w:rsidR="000A5CE0" w:rsidRPr="008772BF">
        <w:t xml:space="preserve"> Muslims who seek to</w:t>
      </w:r>
      <w:r w:rsidR="004A3019">
        <w:t xml:space="preserve"> intermingle and</w:t>
      </w:r>
      <w:r w:rsidR="000A5CE0" w:rsidRPr="008772BF">
        <w:t xml:space="preserve"> </w:t>
      </w:r>
      <w:r w:rsidR="004A3019">
        <w:t>emulate</w:t>
      </w:r>
      <w:r w:rsidR="000A5CE0" w:rsidRPr="008772BF">
        <w:t xml:space="preserve"> </w:t>
      </w:r>
      <w:r>
        <w:t xml:space="preserve">the protected peoples </w:t>
      </w:r>
      <w:r w:rsidRPr="00DE683F">
        <w:rPr>
          <w:i/>
          <w:iCs/>
        </w:rPr>
        <w:t>(</w:t>
      </w:r>
      <w:proofErr w:type="spellStart"/>
      <w:r w:rsidRPr="00DE683F">
        <w:rPr>
          <w:i/>
          <w:iCs/>
        </w:rPr>
        <w:t>ahl</w:t>
      </w:r>
      <w:proofErr w:type="spellEnd"/>
      <w:r w:rsidRPr="00DE683F">
        <w:rPr>
          <w:i/>
          <w:iCs/>
        </w:rPr>
        <w:t xml:space="preserve"> al-</w:t>
      </w:r>
      <w:proofErr w:type="spellStart"/>
      <w:r w:rsidR="000A5CE0" w:rsidRPr="00DE683F">
        <w:rPr>
          <w:i/>
          <w:iCs/>
        </w:rPr>
        <w:t>thimma</w:t>
      </w:r>
      <w:r w:rsidR="00DE683F">
        <w:rPr>
          <w:i/>
          <w:iCs/>
        </w:rPr>
        <w:t>h</w:t>
      </w:r>
      <w:proofErr w:type="spellEnd"/>
      <w:r w:rsidRPr="00DE683F">
        <w:rPr>
          <w:i/>
          <w:iCs/>
        </w:rPr>
        <w:t>)</w:t>
      </w:r>
      <w:r w:rsidR="000A5CE0" w:rsidRPr="008772BF">
        <w:t xml:space="preserve"> in any </w:t>
      </w:r>
      <w:r>
        <w:t>of th</w:t>
      </w:r>
      <w:r w:rsidR="004A3019">
        <w:t xml:space="preserve">eir actions, food and clothing on these </w:t>
      </w:r>
      <w:r w:rsidR="00E62015">
        <w:t>occasions.</w:t>
      </w:r>
      <w:r>
        <w:t>”</w:t>
      </w:r>
      <w:r w:rsidR="00E306EE">
        <w:rPr>
          <w:rStyle w:val="FootnoteReference"/>
        </w:rPr>
        <w:footnoteReference w:id="54"/>
      </w:r>
    </w:p>
    <w:p w:rsidR="000A5CE0" w:rsidRPr="000800C8" w:rsidRDefault="000A5CE0" w:rsidP="00E62628">
      <w:pPr>
        <w:rPr>
          <w:rFonts w:ascii="Sakkal Majalla" w:hAnsi="Sakkal Majalla" w:cs="Sakkal Majalla"/>
          <w:sz w:val="20"/>
          <w:szCs w:val="20"/>
        </w:rPr>
      </w:pPr>
      <w:r w:rsidRPr="000800C8">
        <w:t xml:space="preserve">The Mufti of </w:t>
      </w:r>
      <w:r w:rsidR="009956E5" w:rsidRPr="000800C8">
        <w:t xml:space="preserve">Cordova, </w:t>
      </w:r>
      <w:r w:rsidR="008D5AA9" w:rsidRPr="000800C8">
        <w:t xml:space="preserve">Muhammad </w:t>
      </w:r>
      <w:r w:rsidRPr="000800C8">
        <w:t xml:space="preserve">Ibn </w:t>
      </w:r>
      <w:r w:rsidR="000E6282" w:rsidRPr="000800C8">
        <w:t>‘</w:t>
      </w:r>
      <w:proofErr w:type="spellStart"/>
      <w:r w:rsidR="000E6282" w:rsidRPr="000800C8">
        <w:t>Attab</w:t>
      </w:r>
      <w:proofErr w:type="spellEnd"/>
      <w:r w:rsidR="000E6282" w:rsidRPr="000800C8">
        <w:t xml:space="preserve"> Al-</w:t>
      </w:r>
      <w:proofErr w:type="spellStart"/>
      <w:r w:rsidR="000E6282" w:rsidRPr="000800C8">
        <w:t>Andalu</w:t>
      </w:r>
      <w:r w:rsidR="009956E5" w:rsidRPr="000800C8">
        <w:t>see</w:t>
      </w:r>
      <w:proofErr w:type="spellEnd"/>
      <w:r w:rsidRPr="000800C8">
        <w:t xml:space="preserve"> </w:t>
      </w:r>
      <w:r w:rsidR="000E6282" w:rsidRPr="000800C8">
        <w:t>would forbid</w:t>
      </w:r>
      <w:r w:rsidRPr="000800C8">
        <w:t xml:space="preserve"> eating meat slaughtered for the </w:t>
      </w:r>
      <w:r w:rsidR="000E6282" w:rsidRPr="000800C8">
        <w:t xml:space="preserve">sake </w:t>
      </w:r>
      <w:r w:rsidRPr="000800C8">
        <w:t xml:space="preserve">of </w:t>
      </w:r>
      <w:proofErr w:type="spellStart"/>
      <w:r w:rsidRPr="000800C8">
        <w:t>Nayr</w:t>
      </w:r>
      <w:r w:rsidR="00DE683F" w:rsidRPr="000800C8">
        <w:t>o</w:t>
      </w:r>
      <w:r w:rsidR="009956E5" w:rsidRPr="000800C8">
        <w:t>uz</w:t>
      </w:r>
      <w:proofErr w:type="spellEnd"/>
      <w:r w:rsidR="009956E5" w:rsidRPr="000800C8">
        <w:t xml:space="preserve"> </w:t>
      </w:r>
      <w:r w:rsidR="000E6282" w:rsidRPr="000800C8">
        <w:t xml:space="preserve">day </w:t>
      </w:r>
      <w:r w:rsidR="009956E5" w:rsidRPr="000800C8">
        <w:t xml:space="preserve">and would say: </w:t>
      </w:r>
      <w:r w:rsidRPr="000800C8">
        <w:t xml:space="preserve"> </w:t>
      </w:r>
      <w:r w:rsidR="009956E5" w:rsidRPr="000800C8">
        <w:t>“</w:t>
      </w:r>
      <w:r w:rsidR="000E6282" w:rsidRPr="000800C8">
        <w:t>T</w:t>
      </w:r>
      <w:r w:rsidRPr="000800C8">
        <w:t xml:space="preserve">his meat is from that which other than </w:t>
      </w:r>
      <w:r w:rsidR="00E62628" w:rsidRPr="000800C8">
        <w:t>Allah’s -</w:t>
      </w:r>
      <w:r w:rsidR="00E62628" w:rsidRPr="000800C8">
        <w:rPr>
          <w:rFonts w:ascii="Sakkal Majalla" w:hAnsi="Sakkal Majalla" w:cs="Sakkal Majalla"/>
          <w:sz w:val="20"/>
          <w:szCs w:val="20"/>
          <w:rtl/>
        </w:rPr>
        <w:t xml:space="preserve"> سبحانه وتعالى</w:t>
      </w:r>
      <w:r w:rsidR="00E62628" w:rsidRPr="000800C8">
        <w:t>-</w:t>
      </w:r>
      <w:r w:rsidRPr="000800C8">
        <w:t>name was mentioned</w:t>
      </w:r>
      <w:r w:rsidR="000E6282" w:rsidRPr="000800C8">
        <w:t xml:space="preserve"> [upon slaughtering it]</w:t>
      </w:r>
      <w:r w:rsidRPr="000800C8">
        <w:t xml:space="preserve">”. He strongly </w:t>
      </w:r>
      <w:r w:rsidR="009956E5" w:rsidRPr="000800C8">
        <w:t>hated such</w:t>
      </w:r>
      <w:r w:rsidRPr="000800C8">
        <w:t xml:space="preserve"> actions</w:t>
      </w:r>
      <w:r w:rsidR="009956E5" w:rsidRPr="000800C8">
        <w:t xml:space="preserve"> and disliked it</w:t>
      </w:r>
      <w:r w:rsidR="003060B7" w:rsidRPr="000800C8">
        <w:t>, or he said</w:t>
      </w:r>
      <w:r w:rsidR="009956E5" w:rsidRPr="000800C8">
        <w:t>:</w:t>
      </w:r>
      <w:r w:rsidR="00E306EE" w:rsidRPr="000800C8">
        <w:t xml:space="preserve"> </w:t>
      </w:r>
      <w:r w:rsidR="009956E5" w:rsidRPr="000800C8">
        <w:t>“</w:t>
      </w:r>
      <w:r w:rsidR="00E306EE" w:rsidRPr="000800C8">
        <w:t>he didn’t permit it.</w:t>
      </w:r>
      <w:r w:rsidR="006963BC" w:rsidRPr="000800C8">
        <w:t>”</w:t>
      </w:r>
      <w:r w:rsidR="00E306EE" w:rsidRPr="000800C8">
        <w:rPr>
          <w:rStyle w:val="FootnoteReference"/>
        </w:rPr>
        <w:footnoteReference w:id="55"/>
      </w:r>
    </w:p>
    <w:p w:rsidR="006963BC" w:rsidRDefault="000A5CE0" w:rsidP="006963BC">
      <w:r>
        <w:t>I’ve pre</w:t>
      </w:r>
      <w:r w:rsidR="00DE683F">
        <w:t xml:space="preserve">viously mentioned that </w:t>
      </w:r>
      <w:proofErr w:type="spellStart"/>
      <w:r w:rsidR="00DE683F">
        <w:t>Shaykh</w:t>
      </w:r>
      <w:proofErr w:type="spellEnd"/>
      <w:r w:rsidR="00DE683F">
        <w:t xml:space="preserve"> Al-</w:t>
      </w:r>
      <w:r>
        <w:t xml:space="preserve">Islam Ibn </w:t>
      </w:r>
      <w:proofErr w:type="spellStart"/>
      <w:r>
        <w:t>Taymi</w:t>
      </w:r>
      <w:r w:rsidR="00DE683F">
        <w:t>y</w:t>
      </w:r>
      <w:r>
        <w:t>ya</w:t>
      </w:r>
      <w:r w:rsidR="00DE683F">
        <w:t>h</w:t>
      </w:r>
      <w:proofErr w:type="spellEnd"/>
      <w:r>
        <w:t xml:space="preserve"> has an opinion which permits acceptin</w:t>
      </w:r>
      <w:r w:rsidR="00A930F1">
        <w:t>g their gifts on their holidays. However,</w:t>
      </w:r>
      <w:r w:rsidR="006963BC">
        <w:t xml:space="preserve"> we find </w:t>
      </w:r>
      <w:r>
        <w:t xml:space="preserve">another </w:t>
      </w:r>
      <w:r w:rsidR="006963BC">
        <w:t>position on the matter where he</w:t>
      </w:r>
      <w:r>
        <w:t xml:space="preserve"> tilts to the prohibition of a</w:t>
      </w:r>
      <w:r w:rsidR="00A930F1">
        <w:t xml:space="preserve">ccepting such gifts: </w:t>
      </w:r>
    </w:p>
    <w:p w:rsidR="00CF3546" w:rsidRDefault="00DE683F" w:rsidP="00982CE3">
      <w:pPr>
        <w:rPr>
          <w:rFonts w:ascii="Sakkal Majalla" w:hAnsi="Sakkal Majalla" w:cs="Sakkal Majalla"/>
          <w:sz w:val="36"/>
          <w:szCs w:val="36"/>
        </w:rPr>
      </w:pPr>
      <w:r>
        <w:lastRenderedPageBreak/>
        <w:t>“</w:t>
      </w:r>
      <w:r w:rsidR="00A930F1">
        <w:t xml:space="preserve">Whoever </w:t>
      </w:r>
      <w:r w:rsidR="006963BC">
        <w:t>presents</w:t>
      </w:r>
      <w:r w:rsidR="00A930F1">
        <w:t xml:space="preserve"> [the </w:t>
      </w:r>
      <w:r w:rsidR="000A5CE0">
        <w:t>Muslim</w:t>
      </w:r>
      <w:r w:rsidR="00A930F1">
        <w:t>s]</w:t>
      </w:r>
      <w:r w:rsidR="000A5CE0">
        <w:t xml:space="preserve"> </w:t>
      </w:r>
      <w:r w:rsidR="006963BC">
        <w:t xml:space="preserve">with </w:t>
      </w:r>
      <w:r w:rsidR="000A5CE0">
        <w:t>a gift on these holidays and isn’t accustomed</w:t>
      </w:r>
      <w:r w:rsidR="006963BC">
        <w:t xml:space="preserve"> [the giver of the gift] </w:t>
      </w:r>
      <w:r w:rsidR="000A5CE0">
        <w:t xml:space="preserve">to doing so previously </w:t>
      </w:r>
      <w:r w:rsidR="00A930F1">
        <w:t>outside of</w:t>
      </w:r>
      <w:r w:rsidR="000A5CE0">
        <w:t xml:space="preserve"> these holidays, it</w:t>
      </w:r>
      <w:r w:rsidR="006963BC">
        <w:t xml:space="preserve"> [the gift]</w:t>
      </w:r>
      <w:r w:rsidR="000A5CE0">
        <w:t xml:space="preserve"> </w:t>
      </w:r>
      <w:r w:rsidR="00A930F1">
        <w:t>isn’t to</w:t>
      </w:r>
      <w:r w:rsidR="000A5CE0">
        <w:t xml:space="preserve"> be accepted. </w:t>
      </w:r>
      <w:r w:rsidR="006963BC">
        <w:t>[This is to be done] e</w:t>
      </w:r>
      <w:r w:rsidR="000A5CE0">
        <w:t xml:space="preserve">specially if this gift </w:t>
      </w:r>
      <w:r w:rsidR="006963BC">
        <w:t xml:space="preserve"> [is of nature where it] </w:t>
      </w:r>
      <w:r w:rsidR="00A930F1">
        <w:t>assists in their imitation,</w:t>
      </w:r>
      <w:r w:rsidR="000A5CE0">
        <w:t xml:space="preserve"> such </w:t>
      </w:r>
      <w:r w:rsidR="0079398E">
        <w:t>as gifting candles and the like</w:t>
      </w:r>
      <w:r w:rsidR="00A930F1">
        <w:t xml:space="preserve"> on Christmas, or gifti</w:t>
      </w:r>
      <w:r w:rsidR="0079398E">
        <w:t>ng eggs,  milk, and sheep on</w:t>
      </w:r>
      <w:r w:rsidR="00A930F1">
        <w:t xml:space="preserve"> Minor Thursday</w:t>
      </w:r>
      <w:r w:rsidR="0079398E">
        <w:t xml:space="preserve"> </w:t>
      </w:r>
      <w:r w:rsidR="00A930F1">
        <w:t xml:space="preserve">which </w:t>
      </w:r>
      <w:r w:rsidR="006963BC">
        <w:t>coincides with the</w:t>
      </w:r>
      <w:r w:rsidR="00A930F1">
        <w:t xml:space="preserve"> end o</w:t>
      </w:r>
      <w:r w:rsidR="00F837A4">
        <w:t>f their fast</w:t>
      </w:r>
      <w:r w:rsidR="0079398E">
        <w:t xml:space="preserve">. </w:t>
      </w:r>
      <w:r w:rsidR="00B03D36">
        <w:t xml:space="preserve"> </w:t>
      </w:r>
      <w:r w:rsidR="0079398E">
        <w:t>Also</w:t>
      </w:r>
      <w:r w:rsidR="00B03D36">
        <w:t>,</w:t>
      </w:r>
      <w:r w:rsidR="00F837A4">
        <w:t xml:space="preserve"> they aren</w:t>
      </w:r>
      <w:r w:rsidR="00B03D36">
        <w:t xml:space="preserve">’t to </w:t>
      </w:r>
      <w:r w:rsidR="0079398E">
        <w:t xml:space="preserve">give any Muslims a </w:t>
      </w:r>
      <w:r w:rsidR="00F837A4">
        <w:t>general gift on and for</w:t>
      </w:r>
      <w:r w:rsidR="0079398E">
        <w:t xml:space="preserve"> the sake of their holidays</w:t>
      </w:r>
      <w:r w:rsidR="00F837A4">
        <w:t>,</w:t>
      </w:r>
      <w:r w:rsidR="0079398E">
        <w:t xml:space="preserve"> </w:t>
      </w:r>
      <w:r w:rsidR="00F837A4">
        <w:t>particularly if it is something of nature</w:t>
      </w:r>
      <w:r w:rsidR="0079398E">
        <w:t xml:space="preserve"> </w:t>
      </w:r>
      <w:r w:rsidR="00F837A4">
        <w:t>where it assists in emulating</w:t>
      </w:r>
      <w:r w:rsidR="0079398E">
        <w:t xml:space="preserve"> them as we’ve mentioned.</w:t>
      </w:r>
      <w:r w:rsidR="00F837A4">
        <w:t>”</w:t>
      </w:r>
      <w:r w:rsidR="00B03D36">
        <w:rPr>
          <w:rStyle w:val="FootnoteReference"/>
        </w:rPr>
        <w:footnoteReference w:id="56"/>
      </w:r>
      <w:r w:rsidR="00EB499E">
        <w:t xml:space="preserve"> </w:t>
      </w:r>
      <w:r w:rsidR="00EB499E" w:rsidRPr="00324667">
        <w:t xml:space="preserve">It was </w:t>
      </w:r>
      <w:r w:rsidR="00F837A4" w:rsidRPr="00324667">
        <w:t xml:space="preserve">also </w:t>
      </w:r>
      <w:r w:rsidR="00E62628" w:rsidRPr="00324667">
        <w:t xml:space="preserve">reported that Ali </w:t>
      </w:r>
      <w:r w:rsidR="00E62628" w:rsidRPr="00324667">
        <w:rPr>
          <w:rFonts w:ascii="Sakkal Majalla" w:hAnsi="Sakkal Majalla" w:cs="Sakkal Majalla"/>
          <w:sz w:val="36"/>
          <w:szCs w:val="36"/>
          <w:rtl/>
        </w:rPr>
        <w:t>رضي الله عنه</w:t>
      </w:r>
      <w:r w:rsidR="00390018" w:rsidRPr="00324667">
        <w:t xml:space="preserve"> </w:t>
      </w:r>
      <w:r w:rsidR="00EB499E" w:rsidRPr="00324667">
        <w:t xml:space="preserve">wouldn’t accept </w:t>
      </w:r>
      <w:proofErr w:type="spellStart"/>
      <w:r w:rsidR="00EB499E" w:rsidRPr="00324667">
        <w:t>Nayr</w:t>
      </w:r>
      <w:r w:rsidR="00B03D36" w:rsidRPr="00324667">
        <w:t>o</w:t>
      </w:r>
      <w:r w:rsidR="00EB499E" w:rsidRPr="00324667">
        <w:t>uz</w:t>
      </w:r>
      <w:proofErr w:type="spellEnd"/>
      <w:r w:rsidR="00F837A4" w:rsidRPr="00324667">
        <w:t xml:space="preserve"> gifts</w:t>
      </w:r>
      <w:r w:rsidR="00B03D36" w:rsidRPr="00324667">
        <w:rPr>
          <w:rStyle w:val="FootnoteReference"/>
        </w:rPr>
        <w:footnoteReference w:id="57"/>
      </w:r>
    </w:p>
    <w:p w:rsidR="00EB499E" w:rsidRPr="00961383" w:rsidRDefault="00E978AF" w:rsidP="00961383">
      <w:pPr>
        <w:rPr>
          <w:rFonts w:ascii="Sakkal Majalla" w:hAnsi="Sakkal Majalla" w:cs="Sakkal Majalla"/>
          <w:sz w:val="36"/>
          <w:szCs w:val="36"/>
        </w:rPr>
      </w:pPr>
      <w:r w:rsidRPr="00324667">
        <w:rPr>
          <w:i/>
          <w:iCs/>
          <w:color w:val="1F497D" w:themeColor="text2"/>
        </w:rPr>
        <w:t xml:space="preserve">What becomes apparent </w:t>
      </w:r>
      <w:r w:rsidR="00B53688" w:rsidRPr="00324667">
        <w:rPr>
          <w:i/>
          <w:iCs/>
          <w:color w:val="1F497D" w:themeColor="text2"/>
        </w:rPr>
        <w:t>after</w:t>
      </w:r>
      <w:r w:rsidR="007E2619" w:rsidRPr="00324667">
        <w:rPr>
          <w:i/>
          <w:iCs/>
          <w:color w:val="1F497D" w:themeColor="text2"/>
        </w:rPr>
        <w:t xml:space="preserve"> </w:t>
      </w:r>
      <w:r w:rsidRPr="00324667">
        <w:rPr>
          <w:i/>
          <w:iCs/>
          <w:color w:val="1F497D" w:themeColor="text2"/>
        </w:rPr>
        <w:t xml:space="preserve">surveying </w:t>
      </w:r>
      <w:r w:rsidR="007E2619" w:rsidRPr="00324667">
        <w:rPr>
          <w:i/>
          <w:iCs/>
          <w:color w:val="1F497D" w:themeColor="text2"/>
        </w:rPr>
        <w:t>the previous</w:t>
      </w:r>
      <w:r w:rsidR="00135142" w:rsidRPr="00324667">
        <w:rPr>
          <w:i/>
          <w:iCs/>
          <w:color w:val="1F497D" w:themeColor="text2"/>
        </w:rPr>
        <w:t xml:space="preserve"> opinions mentioned </w:t>
      </w:r>
      <w:r w:rsidR="00B53688" w:rsidRPr="00324667">
        <w:rPr>
          <w:i/>
          <w:iCs/>
          <w:color w:val="1F497D" w:themeColor="text2"/>
        </w:rPr>
        <w:t>and</w:t>
      </w:r>
      <w:r w:rsidR="007E2619" w:rsidRPr="00324667">
        <w:rPr>
          <w:i/>
          <w:iCs/>
          <w:color w:val="1F497D" w:themeColor="text2"/>
        </w:rPr>
        <w:t xml:space="preserve"> establishing the </w:t>
      </w:r>
      <w:r w:rsidR="00B53688" w:rsidRPr="00324667">
        <w:rPr>
          <w:i/>
          <w:iCs/>
          <w:color w:val="1F497D" w:themeColor="text2"/>
        </w:rPr>
        <w:t>existence of</w:t>
      </w:r>
      <w:r w:rsidRPr="00324667">
        <w:rPr>
          <w:i/>
          <w:iCs/>
          <w:color w:val="1F497D" w:themeColor="text2"/>
        </w:rPr>
        <w:t xml:space="preserve"> disagree</w:t>
      </w:r>
      <w:r w:rsidR="00135142" w:rsidRPr="00324667">
        <w:rPr>
          <w:i/>
          <w:iCs/>
          <w:color w:val="1F497D" w:themeColor="text2"/>
        </w:rPr>
        <w:t>ment amongst the scholars with respect to permissibility and prohibition is the following</w:t>
      </w:r>
      <w:r w:rsidR="00324667">
        <w:rPr>
          <w:i/>
          <w:iCs/>
          <w:color w:val="1F497D" w:themeColor="text2"/>
        </w:rPr>
        <w:t>:</w:t>
      </w:r>
    </w:p>
    <w:p w:rsidR="00EB499E" w:rsidRPr="001B329F" w:rsidRDefault="00B343AC" w:rsidP="00135142">
      <w:pPr>
        <w:pStyle w:val="ListParagraph"/>
        <w:numPr>
          <w:ilvl w:val="0"/>
          <w:numId w:val="2"/>
        </w:numPr>
      </w:pPr>
      <w:r w:rsidRPr="001B329F">
        <w:t xml:space="preserve">The impermissibility of </w:t>
      </w:r>
      <w:r w:rsidR="00EB499E" w:rsidRPr="001B329F">
        <w:t xml:space="preserve">accepting gifts of </w:t>
      </w:r>
      <w:r w:rsidRPr="001B329F">
        <w:t xml:space="preserve">meat from the polytheists </w:t>
      </w:r>
      <w:r w:rsidR="00B53688" w:rsidRPr="001B329F">
        <w:t xml:space="preserve">which </w:t>
      </w:r>
      <w:r w:rsidR="00135142" w:rsidRPr="001B329F">
        <w:t>was</w:t>
      </w:r>
      <w:r w:rsidR="00B53688" w:rsidRPr="001B329F">
        <w:t xml:space="preserve"> slaughtered on </w:t>
      </w:r>
      <w:r w:rsidR="00EB499E" w:rsidRPr="001B329F">
        <w:t>days of their holidays.</w:t>
      </w:r>
    </w:p>
    <w:p w:rsidR="00EB499E" w:rsidRPr="001B329F" w:rsidRDefault="00B343AC" w:rsidP="00135142">
      <w:pPr>
        <w:pStyle w:val="ListParagraph"/>
        <w:numPr>
          <w:ilvl w:val="0"/>
          <w:numId w:val="2"/>
        </w:numPr>
      </w:pPr>
      <w:r w:rsidRPr="001B329F">
        <w:t>The impermissibility of accepting gift</w:t>
      </w:r>
      <w:r w:rsidR="00B53688" w:rsidRPr="001B329F">
        <w:t>s of slaughtered meat from the P</w:t>
      </w:r>
      <w:r w:rsidRPr="001B329F">
        <w:t xml:space="preserve">eople of the </w:t>
      </w:r>
      <w:r w:rsidR="00B53688" w:rsidRPr="001B329F">
        <w:t>B</w:t>
      </w:r>
      <w:r w:rsidRPr="001B329F">
        <w:t xml:space="preserve">ook </w:t>
      </w:r>
      <w:r w:rsidR="00212CB2" w:rsidRPr="001B329F">
        <w:rPr>
          <w:i/>
          <w:iCs/>
        </w:rPr>
        <w:t>“</w:t>
      </w:r>
      <w:proofErr w:type="spellStart"/>
      <w:r w:rsidR="00135142" w:rsidRPr="001B329F">
        <w:rPr>
          <w:i/>
          <w:iCs/>
        </w:rPr>
        <w:t>Ahl</w:t>
      </w:r>
      <w:proofErr w:type="spellEnd"/>
      <w:r w:rsidR="00135142" w:rsidRPr="001B329F">
        <w:rPr>
          <w:i/>
          <w:iCs/>
        </w:rPr>
        <w:t xml:space="preserve"> Al</w:t>
      </w:r>
      <w:r w:rsidR="00212CB2" w:rsidRPr="001B329F">
        <w:rPr>
          <w:i/>
          <w:iCs/>
        </w:rPr>
        <w:t>-</w:t>
      </w:r>
      <w:proofErr w:type="spellStart"/>
      <w:r w:rsidR="00B53688" w:rsidRPr="001B329F">
        <w:rPr>
          <w:i/>
          <w:iCs/>
        </w:rPr>
        <w:t>K</w:t>
      </w:r>
      <w:r w:rsidR="00212CB2" w:rsidRPr="001B329F">
        <w:rPr>
          <w:i/>
          <w:iCs/>
        </w:rPr>
        <w:t>itab</w:t>
      </w:r>
      <w:proofErr w:type="spellEnd"/>
      <w:r w:rsidR="00212CB2" w:rsidRPr="001B329F">
        <w:rPr>
          <w:i/>
          <w:iCs/>
        </w:rPr>
        <w:t xml:space="preserve">” </w:t>
      </w:r>
      <w:r w:rsidRPr="001B329F">
        <w:t xml:space="preserve">in the event that we </w:t>
      </w:r>
      <w:r w:rsidR="00135142" w:rsidRPr="001B329F">
        <w:t>are certain that this</w:t>
      </w:r>
      <w:r w:rsidRPr="001B329F">
        <w:t xml:space="preserve"> meat wasn’t slaughtered</w:t>
      </w:r>
      <w:r w:rsidR="00B53688" w:rsidRPr="001B329F">
        <w:t xml:space="preserve">, instead </w:t>
      </w:r>
      <w:r w:rsidRPr="001B329F">
        <w:t>it died of suffocation or shock.</w:t>
      </w:r>
    </w:p>
    <w:p w:rsidR="00EB499E" w:rsidRPr="001B329F" w:rsidRDefault="00EB499E" w:rsidP="00E77A76">
      <w:pPr>
        <w:pStyle w:val="ListParagraph"/>
        <w:numPr>
          <w:ilvl w:val="0"/>
          <w:numId w:val="2"/>
        </w:numPr>
      </w:pPr>
      <w:r w:rsidRPr="001B329F">
        <w:t>The</w:t>
      </w:r>
      <w:r w:rsidR="00B343AC" w:rsidRPr="001B329F">
        <w:t xml:space="preserve"> permissibility of accepting </w:t>
      </w:r>
      <w:r w:rsidRPr="001B329F">
        <w:t xml:space="preserve">gifts from the non-believers including the Zoroastrians </w:t>
      </w:r>
      <w:r w:rsidR="00B343AC" w:rsidRPr="001B329F">
        <w:t xml:space="preserve">as long as these gifts </w:t>
      </w:r>
      <w:r w:rsidR="00E77A76" w:rsidRPr="001B329F">
        <w:t>do not</w:t>
      </w:r>
      <w:r w:rsidR="00B53688" w:rsidRPr="001B329F">
        <w:t xml:space="preserve"> require </w:t>
      </w:r>
      <w:r w:rsidR="00E77A76" w:rsidRPr="001B329F">
        <w:t xml:space="preserve"> </w:t>
      </w:r>
      <w:r w:rsidR="00B53688" w:rsidRPr="001B329F">
        <w:t>slaughtering</w:t>
      </w:r>
      <w:r w:rsidR="00592252" w:rsidRPr="001B329F">
        <w:t>,</w:t>
      </w:r>
      <w:r w:rsidRPr="001B329F">
        <w:t xml:space="preserve"> </w:t>
      </w:r>
      <w:r w:rsidR="009F5E8D" w:rsidRPr="001B329F">
        <w:t>and as long as they do not</w:t>
      </w:r>
      <w:r w:rsidR="00B343AC" w:rsidRPr="001B329F">
        <w:t xml:space="preserve"> contain </w:t>
      </w:r>
      <w:r w:rsidRPr="001B329F">
        <w:t xml:space="preserve">any </w:t>
      </w:r>
      <w:r w:rsidR="009F5E8D" w:rsidRPr="001B329F">
        <w:t>prohibitive substances in Islam, e.g.,</w:t>
      </w:r>
      <w:r w:rsidRPr="001B329F">
        <w:t xml:space="preserve"> intoxicants, swine, and  other forbidden </w:t>
      </w:r>
      <w:r w:rsidR="00E77A76" w:rsidRPr="001B329F">
        <w:t>substances</w:t>
      </w:r>
      <w:r w:rsidRPr="001B329F">
        <w:t xml:space="preserve"> which are forbidden regardless of the presence of a holiday or not.</w:t>
      </w:r>
    </w:p>
    <w:p w:rsidR="00EB499E" w:rsidRPr="001B329F" w:rsidRDefault="00EB499E" w:rsidP="00E77A76">
      <w:pPr>
        <w:pStyle w:val="ListParagraph"/>
        <w:numPr>
          <w:ilvl w:val="0"/>
          <w:numId w:val="2"/>
        </w:numPr>
      </w:pPr>
      <w:r w:rsidRPr="001B329F">
        <w:t xml:space="preserve">The </w:t>
      </w:r>
      <w:r w:rsidR="00B614A0" w:rsidRPr="001B329F">
        <w:t>prohibition</w:t>
      </w:r>
      <w:r w:rsidRPr="001B329F">
        <w:t xml:space="preserve"> of accepting their gifts if</w:t>
      </w:r>
      <w:r w:rsidR="00B614A0" w:rsidRPr="001B329F">
        <w:t>:</w:t>
      </w:r>
      <w:r w:rsidRPr="001B329F">
        <w:t xml:space="preserve"> </w:t>
      </w:r>
      <w:r w:rsidR="00B614A0" w:rsidRPr="001B329F">
        <w:t>a) T</w:t>
      </w:r>
      <w:r w:rsidRPr="001B329F">
        <w:t xml:space="preserve">heir intention is clearly </w:t>
      </w:r>
      <w:r w:rsidR="00E77A76" w:rsidRPr="001B329F">
        <w:t xml:space="preserve">to lure </w:t>
      </w:r>
      <w:r w:rsidRPr="001B329F">
        <w:t xml:space="preserve">a Muslim </w:t>
      </w:r>
      <w:r w:rsidR="00E77A76" w:rsidRPr="001B329F">
        <w:t xml:space="preserve">in </w:t>
      </w:r>
      <w:r w:rsidRPr="001B329F">
        <w:t>join</w:t>
      </w:r>
      <w:r w:rsidR="00E77A76" w:rsidRPr="001B329F">
        <w:t>ing</w:t>
      </w:r>
      <w:r w:rsidRPr="001B329F">
        <w:t xml:space="preserve"> and t</w:t>
      </w:r>
      <w:r w:rsidR="00E77A76" w:rsidRPr="001B329F">
        <w:t>aking</w:t>
      </w:r>
      <w:r w:rsidRPr="001B329F">
        <w:t xml:space="preserve"> part in their festivities and/or </w:t>
      </w:r>
      <w:r w:rsidR="00B614A0" w:rsidRPr="001B329F">
        <w:t xml:space="preserve">b) If the Muslim </w:t>
      </w:r>
      <w:r w:rsidR="00E77A76" w:rsidRPr="001B329F">
        <w:t>h</w:t>
      </w:r>
      <w:r w:rsidRPr="001B329F">
        <w:t>imself</w:t>
      </w:r>
      <w:r w:rsidR="00E77A76" w:rsidRPr="001B329F">
        <w:t>/herself</w:t>
      </w:r>
      <w:r w:rsidRPr="001B329F">
        <w:t xml:space="preserve"> intends </w:t>
      </w:r>
      <w:r w:rsidR="00B614A0" w:rsidRPr="001B329F">
        <w:t>by his</w:t>
      </w:r>
      <w:r w:rsidR="00E77A76" w:rsidRPr="001B329F">
        <w:t>/her acceptance</w:t>
      </w:r>
      <w:r w:rsidRPr="001B329F">
        <w:t xml:space="preserve"> to</w:t>
      </w:r>
      <w:r w:rsidR="00B614A0" w:rsidRPr="001B329F">
        <w:t xml:space="preserve"> join a</w:t>
      </w:r>
      <w:r w:rsidR="00E77A76" w:rsidRPr="001B329F">
        <w:t>nd partake in their festivities. Examples of this are, the Christians</w:t>
      </w:r>
      <w:r w:rsidRPr="001B329F">
        <w:t xml:space="preserve"> </w:t>
      </w:r>
      <w:r w:rsidR="0008219E">
        <w:t>giving the Muslim a Santa Claus</w:t>
      </w:r>
      <w:r w:rsidRPr="001B329F">
        <w:t xml:space="preserve"> hat </w:t>
      </w:r>
      <w:r w:rsidR="00E77A76" w:rsidRPr="001B329F">
        <w:t>or</w:t>
      </w:r>
      <w:r w:rsidRPr="001B329F">
        <w:t xml:space="preserve"> </w:t>
      </w:r>
      <w:r w:rsidR="00E77A76" w:rsidRPr="001B329F">
        <w:t>anything else in similar light</w:t>
      </w:r>
      <w:r w:rsidRPr="001B329F">
        <w:t xml:space="preserve"> which </w:t>
      </w:r>
      <w:r w:rsidR="00B614A0" w:rsidRPr="001B329F">
        <w:t xml:space="preserve">specifically </w:t>
      </w:r>
      <w:r w:rsidRPr="001B329F">
        <w:t xml:space="preserve">pertains to their holidays </w:t>
      </w:r>
      <w:r w:rsidR="00B614A0" w:rsidRPr="001B329F">
        <w:t>such as</w:t>
      </w:r>
      <w:r w:rsidRPr="001B329F">
        <w:t xml:space="preserve"> a Christmas tree. </w:t>
      </w:r>
    </w:p>
    <w:p w:rsidR="00EB499E" w:rsidRPr="00191686" w:rsidRDefault="00B35328" w:rsidP="00617D61">
      <w:pPr>
        <w:pStyle w:val="ListParagraph"/>
        <w:numPr>
          <w:ilvl w:val="0"/>
          <w:numId w:val="2"/>
        </w:numPr>
      </w:pPr>
      <w:r w:rsidRPr="00191686">
        <w:t>[</w:t>
      </w:r>
      <w:r w:rsidR="00617D61" w:rsidRPr="00191686">
        <w:t xml:space="preserve">In the case that an inherently </w:t>
      </w:r>
      <w:r w:rsidR="00B614A0" w:rsidRPr="00191686">
        <w:t xml:space="preserve">permissible gift is given, this should be </w:t>
      </w:r>
      <w:r w:rsidR="00BB05C8" w:rsidRPr="00191686">
        <w:t>accepted</w:t>
      </w:r>
      <w:r w:rsidR="00B614A0" w:rsidRPr="00191686">
        <w:t xml:space="preserve"> only if</w:t>
      </w:r>
      <w:r w:rsidRPr="00191686">
        <w:t>]</w:t>
      </w:r>
      <w:r w:rsidR="00B614A0" w:rsidRPr="00191686">
        <w:t xml:space="preserve"> it doesn’t generate affection and love</w:t>
      </w:r>
      <w:r w:rsidR="00EB499E" w:rsidRPr="00191686">
        <w:t xml:space="preserve"> </w:t>
      </w:r>
      <w:r w:rsidR="00B614A0" w:rsidRPr="00191686">
        <w:t>towards them whe</w:t>
      </w:r>
      <w:r w:rsidR="00BB05C8" w:rsidRPr="00191686">
        <w:t>re the heart becomes lenient to</w:t>
      </w:r>
      <w:r w:rsidR="00617D61" w:rsidRPr="00191686">
        <w:t xml:space="preserve"> </w:t>
      </w:r>
      <w:r w:rsidRPr="00191686">
        <w:t xml:space="preserve">them and </w:t>
      </w:r>
      <w:r w:rsidR="00617D61" w:rsidRPr="00191686">
        <w:t>their</w:t>
      </w:r>
      <w:r w:rsidR="00B614A0" w:rsidRPr="00191686">
        <w:t xml:space="preserve"> beliefs.</w:t>
      </w:r>
    </w:p>
    <w:p w:rsidR="00EB499E" w:rsidRPr="00E62628" w:rsidRDefault="00EB499E" w:rsidP="00592252">
      <w:pPr>
        <w:pStyle w:val="ListParagraph"/>
        <w:numPr>
          <w:ilvl w:val="0"/>
          <w:numId w:val="2"/>
        </w:numPr>
        <w:rPr>
          <w:rFonts w:ascii="Sakkal Majalla" w:hAnsi="Sakkal Majalla" w:cs="Sakkal Majalla"/>
          <w:sz w:val="20"/>
          <w:szCs w:val="20"/>
        </w:rPr>
      </w:pPr>
      <w:r w:rsidRPr="001B329F">
        <w:t xml:space="preserve">The Muslim </w:t>
      </w:r>
      <w:r w:rsidR="00B614A0" w:rsidRPr="001B329F">
        <w:t>mustn’t</w:t>
      </w:r>
      <w:r w:rsidRPr="001B329F">
        <w:t xml:space="preserve"> accept this gift with the spirit of glorifying</w:t>
      </w:r>
      <w:r w:rsidR="00B614A0" w:rsidRPr="001B329F">
        <w:t xml:space="preserve"> or venerating</w:t>
      </w:r>
      <w:r w:rsidRPr="001B329F">
        <w:t xml:space="preserve"> their holidays because this would constitute disbelief</w:t>
      </w:r>
      <w:r w:rsidR="00E62628" w:rsidRPr="001B329F">
        <w:t xml:space="preserve"> </w:t>
      </w:r>
      <w:r w:rsidR="00E62628" w:rsidRPr="001B329F">
        <w:rPr>
          <w:i/>
          <w:iCs/>
        </w:rPr>
        <w:t>-</w:t>
      </w:r>
      <w:proofErr w:type="spellStart"/>
      <w:r w:rsidR="00E62628" w:rsidRPr="001B329F">
        <w:rPr>
          <w:i/>
          <w:iCs/>
        </w:rPr>
        <w:t>kufr</w:t>
      </w:r>
      <w:proofErr w:type="spellEnd"/>
      <w:r w:rsidR="00E62628" w:rsidRPr="001B329F">
        <w:rPr>
          <w:i/>
          <w:iCs/>
        </w:rPr>
        <w:t>-</w:t>
      </w:r>
      <w:r w:rsidR="005E2643" w:rsidRPr="001B329F">
        <w:t xml:space="preserve"> in </w:t>
      </w:r>
      <w:r w:rsidR="00E62628" w:rsidRPr="001B329F">
        <w:t xml:space="preserve">Allah </w:t>
      </w:r>
      <w:r w:rsidR="00E62628">
        <w:t>-</w:t>
      </w:r>
      <w:r w:rsidR="00E62628" w:rsidRPr="00E62628">
        <w:rPr>
          <w:rFonts w:ascii="Sakkal Majalla" w:hAnsi="Sakkal Majalla" w:cs="Sakkal Majalla"/>
          <w:sz w:val="20"/>
          <w:szCs w:val="20"/>
          <w:rtl/>
        </w:rPr>
        <w:t xml:space="preserve"> سبحانه وتعالى</w:t>
      </w:r>
      <w:r w:rsidR="00E62628">
        <w:t>-</w:t>
      </w:r>
      <w:r w:rsidRPr="00E62628">
        <w:rPr>
          <w:sz w:val="24"/>
          <w:szCs w:val="24"/>
        </w:rPr>
        <w:t>.</w:t>
      </w:r>
    </w:p>
    <w:p w:rsidR="005434A0" w:rsidRPr="00961383" w:rsidRDefault="005434A0" w:rsidP="005434A0">
      <w:pPr>
        <w:rPr>
          <w:b/>
          <w:bCs/>
          <w:color w:val="FF0000"/>
        </w:rPr>
      </w:pPr>
      <w:r w:rsidRPr="00961383">
        <w:rPr>
          <w:b/>
          <w:bCs/>
          <w:color w:val="FF0000"/>
        </w:rPr>
        <w:t xml:space="preserve">Responding to </w:t>
      </w:r>
      <w:r w:rsidR="007E2619" w:rsidRPr="00961383">
        <w:rPr>
          <w:b/>
          <w:bCs/>
          <w:color w:val="FF0000"/>
        </w:rPr>
        <w:t xml:space="preserve">the Sixth </w:t>
      </w:r>
      <w:r w:rsidR="00961383">
        <w:rPr>
          <w:b/>
          <w:bCs/>
          <w:color w:val="FF0000"/>
        </w:rPr>
        <w:t>Justification</w:t>
      </w:r>
      <w:r w:rsidRPr="00961383">
        <w:rPr>
          <w:b/>
          <w:bCs/>
          <w:color w:val="FF0000"/>
        </w:rPr>
        <w:t xml:space="preserve">: </w:t>
      </w:r>
      <w:r w:rsidR="00B078CA" w:rsidRPr="00961383">
        <w:rPr>
          <w:b/>
          <w:bCs/>
          <w:color w:val="FF0000"/>
        </w:rPr>
        <w:t xml:space="preserve"> </w:t>
      </w:r>
    </w:p>
    <w:p w:rsidR="00B078CA" w:rsidRPr="00961383" w:rsidRDefault="00854C42" w:rsidP="007E2619">
      <w:pPr>
        <w:jc w:val="center"/>
        <w:rPr>
          <w:i/>
          <w:iCs/>
          <w:color w:val="FF0000"/>
        </w:rPr>
      </w:pPr>
      <w:r w:rsidRPr="00961383">
        <w:rPr>
          <w:i/>
          <w:iCs/>
          <w:color w:val="FF0000"/>
        </w:rPr>
        <w:t>“</w:t>
      </w:r>
      <w:r w:rsidR="00B078CA" w:rsidRPr="00961383">
        <w:rPr>
          <w:i/>
          <w:iCs/>
          <w:color w:val="FF0000"/>
        </w:rPr>
        <w:t xml:space="preserve">I will attend with good intentions </w:t>
      </w:r>
      <w:r w:rsidR="007E2619" w:rsidRPr="00961383">
        <w:rPr>
          <w:i/>
          <w:iCs/>
          <w:color w:val="FF0000"/>
        </w:rPr>
        <w:t>making sure</w:t>
      </w:r>
      <w:r w:rsidR="00B078CA" w:rsidRPr="00961383">
        <w:rPr>
          <w:i/>
          <w:iCs/>
          <w:color w:val="FF0000"/>
        </w:rPr>
        <w:t xml:space="preserve"> not</w:t>
      </w:r>
      <w:r w:rsidR="007E2619" w:rsidRPr="00961383">
        <w:rPr>
          <w:i/>
          <w:iCs/>
          <w:color w:val="FF0000"/>
        </w:rPr>
        <w:t xml:space="preserve"> to</w:t>
      </w:r>
      <w:r w:rsidR="00B078CA" w:rsidRPr="00961383">
        <w:rPr>
          <w:i/>
          <w:iCs/>
          <w:color w:val="FF0000"/>
        </w:rPr>
        <w:t xml:space="preserve"> adopt </w:t>
      </w:r>
      <w:r w:rsidRPr="00961383">
        <w:rPr>
          <w:i/>
          <w:iCs/>
          <w:color w:val="FF0000"/>
        </w:rPr>
        <w:t>any of their objectives and</w:t>
      </w:r>
      <w:r w:rsidR="007E2619" w:rsidRPr="00961383">
        <w:rPr>
          <w:i/>
          <w:iCs/>
          <w:color w:val="FF0000"/>
        </w:rPr>
        <w:t xml:space="preserve"> intentions</w:t>
      </w:r>
      <w:r w:rsidR="005434A0" w:rsidRPr="00961383">
        <w:rPr>
          <w:i/>
          <w:iCs/>
          <w:color w:val="FF0000"/>
        </w:rPr>
        <w:t>!</w:t>
      </w:r>
      <w:r w:rsidRPr="00961383">
        <w:rPr>
          <w:i/>
          <w:iCs/>
          <w:color w:val="FF0000"/>
        </w:rPr>
        <w:t>”</w:t>
      </w:r>
    </w:p>
    <w:p w:rsidR="00B078CA" w:rsidRPr="00E62628" w:rsidRDefault="007E2619" w:rsidP="00E62628">
      <w:pPr>
        <w:rPr>
          <w:rFonts w:ascii="Sakkal Majalla" w:hAnsi="Sakkal Majalla" w:cs="Sakkal Majalla"/>
          <w:sz w:val="20"/>
          <w:szCs w:val="20"/>
        </w:rPr>
      </w:pPr>
      <w:r w:rsidRPr="001B329F">
        <w:rPr>
          <w:i/>
          <w:iCs/>
          <w:u w:val="single"/>
        </w:rPr>
        <w:t>The Y</w:t>
      </w:r>
      <w:r w:rsidR="00B078CA" w:rsidRPr="001B329F">
        <w:rPr>
          <w:i/>
          <w:iCs/>
          <w:u w:val="single"/>
        </w:rPr>
        <w:t>outh</w:t>
      </w:r>
      <w:r w:rsidRPr="001B329F">
        <w:rPr>
          <w:i/>
          <w:iCs/>
          <w:u w:val="single"/>
        </w:rPr>
        <w:t>:</w:t>
      </w:r>
      <w:r w:rsidR="00854C42" w:rsidRPr="001B329F">
        <w:t xml:space="preserve"> </w:t>
      </w:r>
      <w:r w:rsidRPr="001B329F">
        <w:t>Being that Islam encourages</w:t>
      </w:r>
      <w:r w:rsidR="00B078CA" w:rsidRPr="001B329F">
        <w:t xml:space="preserve"> the concept of being a good neigh</w:t>
      </w:r>
      <w:r w:rsidR="00C023C7" w:rsidRPr="001B329F">
        <w:t>bor regardless of our neighbor’s</w:t>
      </w:r>
      <w:r w:rsidR="00B078CA" w:rsidRPr="001B329F">
        <w:t xml:space="preserve"> religion, </w:t>
      </w:r>
      <w:r w:rsidR="00854C42" w:rsidRPr="001B329F">
        <w:t>what’s</w:t>
      </w:r>
      <w:r w:rsidR="00B078CA" w:rsidRPr="001B329F">
        <w:t xml:space="preserve"> wrong with attending with </w:t>
      </w:r>
      <w:r w:rsidR="00C023C7" w:rsidRPr="001B329F">
        <w:t>those</w:t>
      </w:r>
      <w:r w:rsidR="00B078CA" w:rsidRPr="001B329F">
        <w:t xml:space="preserve"> intentions</w:t>
      </w:r>
      <w:r w:rsidR="00C023C7" w:rsidRPr="001B329F">
        <w:t xml:space="preserve">? What’s wrong with </w:t>
      </w:r>
      <w:r w:rsidR="00C023C7" w:rsidRPr="001B329F">
        <w:lastRenderedPageBreak/>
        <w:t>attending with the intention</w:t>
      </w:r>
      <w:r w:rsidR="00B078CA" w:rsidRPr="001B329F">
        <w:t xml:space="preserve"> of just being a good neighbor to our Christian neighbors and partners in </w:t>
      </w:r>
      <w:r w:rsidR="00D14F73" w:rsidRPr="001B329F">
        <w:t>homeland</w:t>
      </w:r>
      <w:r w:rsidR="00B078CA" w:rsidRPr="001B329F">
        <w:t xml:space="preserve">? As long as </w:t>
      </w:r>
      <w:r w:rsidR="00E62628" w:rsidRPr="001B329F">
        <w:t xml:space="preserve">Allah </w:t>
      </w:r>
      <w:r w:rsidR="00E62628">
        <w:t>-</w:t>
      </w:r>
      <w:r w:rsidR="00E62628" w:rsidRPr="00DF5090">
        <w:rPr>
          <w:rFonts w:ascii="Sakkal Majalla" w:hAnsi="Sakkal Majalla" w:cs="Sakkal Majalla"/>
          <w:sz w:val="20"/>
          <w:szCs w:val="20"/>
          <w:rtl/>
        </w:rPr>
        <w:t xml:space="preserve"> سبحانه وتعالى</w:t>
      </w:r>
      <w:r w:rsidR="00E62628">
        <w:t>-</w:t>
      </w:r>
      <w:r w:rsidR="00B078CA" w:rsidRPr="001B329F">
        <w:t>k</w:t>
      </w:r>
      <w:r w:rsidR="00C023C7" w:rsidRPr="001B329F">
        <w:t xml:space="preserve">nows that I am a Muslim and that I do not support the </w:t>
      </w:r>
      <w:r w:rsidR="00B078CA" w:rsidRPr="001B329F">
        <w:t>Christian</w:t>
      </w:r>
      <w:r w:rsidR="00C023C7" w:rsidRPr="001B329F">
        <w:t>s in their disbelief</w:t>
      </w:r>
      <w:r w:rsidR="00EA70E2" w:rsidRPr="001B329F">
        <w:t xml:space="preserve"> </w:t>
      </w:r>
      <w:r w:rsidR="00EA70E2" w:rsidRPr="001B329F">
        <w:rPr>
          <w:i/>
          <w:iCs/>
        </w:rPr>
        <w:t>-</w:t>
      </w:r>
      <w:proofErr w:type="spellStart"/>
      <w:r w:rsidR="00EA70E2" w:rsidRPr="001B329F">
        <w:rPr>
          <w:i/>
          <w:iCs/>
        </w:rPr>
        <w:t>kufr</w:t>
      </w:r>
      <w:proofErr w:type="spellEnd"/>
      <w:r w:rsidR="00EA70E2" w:rsidRPr="001B329F">
        <w:rPr>
          <w:i/>
          <w:iCs/>
        </w:rPr>
        <w:t>-</w:t>
      </w:r>
      <w:r w:rsidR="00B078CA" w:rsidRPr="001B329F">
        <w:t xml:space="preserve">, what’s </w:t>
      </w:r>
      <w:r w:rsidR="00C023C7" w:rsidRPr="001B329F">
        <w:t>the problem</w:t>
      </w:r>
      <w:r w:rsidR="00B078CA" w:rsidRPr="001B329F">
        <w:t xml:space="preserve"> with </w:t>
      </w:r>
      <w:r w:rsidR="00EA70E2" w:rsidRPr="001B329F">
        <w:t xml:space="preserve">my </w:t>
      </w:r>
      <w:r w:rsidR="00C023C7" w:rsidRPr="001B329F">
        <w:t>attendance for the P</w:t>
      </w:r>
      <w:r w:rsidR="00961501">
        <w:t xml:space="preserve">rophet </w:t>
      </w:r>
      <w:r w:rsidR="00961501" w:rsidRPr="00961501">
        <w:rPr>
          <w:rFonts w:ascii="Sakkal Majalla" w:hAnsi="Sakkal Majalla" w:cs="Sakkal Majalla"/>
          <w:sz w:val="24"/>
          <w:szCs w:val="24"/>
          <w:rtl/>
        </w:rPr>
        <w:t>صلى الله عليه وسلم</w:t>
      </w:r>
      <w:r w:rsidR="00C023C7" w:rsidRPr="00961501">
        <w:rPr>
          <w:sz w:val="24"/>
          <w:szCs w:val="24"/>
        </w:rPr>
        <w:t xml:space="preserve"> </w:t>
      </w:r>
      <w:r w:rsidR="00C023C7" w:rsidRPr="001B329F">
        <w:t>says: “</w:t>
      </w:r>
      <w:r w:rsidR="00B078CA" w:rsidRPr="001B329F">
        <w:t>verily actions are based on intentions”?</w:t>
      </w:r>
    </w:p>
    <w:p w:rsidR="00742CD7" w:rsidRDefault="00B078CA" w:rsidP="00742CD7">
      <w:pPr>
        <w:rPr>
          <w:b/>
          <w:bCs/>
          <w:i/>
          <w:iCs/>
        </w:rPr>
      </w:pPr>
      <w:r w:rsidRPr="001B329F">
        <w:rPr>
          <w:b/>
          <w:bCs/>
          <w:i/>
          <w:iCs/>
        </w:rPr>
        <w:t>I respon</w:t>
      </w:r>
      <w:r w:rsidR="00C023C7" w:rsidRPr="001B329F">
        <w:rPr>
          <w:b/>
          <w:bCs/>
          <w:i/>
          <w:iCs/>
        </w:rPr>
        <w:t>ded by saying…</w:t>
      </w:r>
      <w:r w:rsidRPr="001B329F">
        <w:rPr>
          <w:b/>
          <w:bCs/>
          <w:i/>
          <w:iCs/>
        </w:rPr>
        <w:t xml:space="preserve"> </w:t>
      </w:r>
    </w:p>
    <w:p w:rsidR="00EA70E2" w:rsidRPr="00742CD7" w:rsidRDefault="007E2619" w:rsidP="00742CD7">
      <w:pPr>
        <w:rPr>
          <w:b/>
          <w:bCs/>
          <w:i/>
          <w:iCs/>
        </w:rPr>
      </w:pPr>
      <w:proofErr w:type="spellStart"/>
      <w:r w:rsidRPr="001B329F">
        <w:rPr>
          <w:i/>
          <w:iCs/>
          <w:u w:val="single"/>
        </w:rPr>
        <w:t>Khabbab</w:t>
      </w:r>
      <w:proofErr w:type="spellEnd"/>
      <w:r w:rsidRPr="001B329F">
        <w:rPr>
          <w:i/>
          <w:iCs/>
          <w:u w:val="single"/>
        </w:rPr>
        <w:t>:</w:t>
      </w:r>
      <w:r w:rsidRPr="001B329F">
        <w:t xml:space="preserve"> </w:t>
      </w:r>
      <w:r w:rsidR="00B078CA" w:rsidRPr="001B329F">
        <w:t>It’s incredible how much oppression and injus</w:t>
      </w:r>
      <w:r w:rsidR="00854C42" w:rsidRPr="001B329F">
        <w:t xml:space="preserve">tice </w:t>
      </w:r>
      <w:r w:rsidR="00C023C7" w:rsidRPr="001B329F">
        <w:t xml:space="preserve">the </w:t>
      </w:r>
      <w:r w:rsidR="00854C42" w:rsidRPr="001B329F">
        <w:rPr>
          <w:i/>
          <w:iCs/>
        </w:rPr>
        <w:t>hadeeth</w:t>
      </w:r>
      <w:r w:rsidR="00C023C7" w:rsidRPr="001B329F">
        <w:rPr>
          <w:i/>
          <w:iCs/>
        </w:rPr>
        <w:t xml:space="preserve"> you just </w:t>
      </w:r>
      <w:r w:rsidR="00C023C7" w:rsidRPr="001B329F">
        <w:t>mentioned</w:t>
      </w:r>
      <w:r w:rsidR="00C023C7" w:rsidRPr="001B329F">
        <w:rPr>
          <w:i/>
          <w:iCs/>
        </w:rPr>
        <w:t xml:space="preserve"> </w:t>
      </w:r>
      <w:r w:rsidR="00C023C7" w:rsidRPr="001B329F">
        <w:t>has faced</w:t>
      </w:r>
      <w:r w:rsidR="00854C42" w:rsidRPr="001B329F">
        <w:t xml:space="preserve"> </w:t>
      </w:r>
      <w:r w:rsidR="00C023C7" w:rsidRPr="001B329F">
        <w:t>over the years (</w:t>
      </w:r>
      <w:r w:rsidR="00854C42" w:rsidRPr="001B329F">
        <w:t>veril</w:t>
      </w:r>
      <w:r w:rsidR="00B078CA" w:rsidRPr="001B329F">
        <w:t xml:space="preserve">y </w:t>
      </w:r>
      <w:r w:rsidR="00C023C7" w:rsidRPr="001B329F">
        <w:t>actions are based on intentions)</w:t>
      </w:r>
      <w:r w:rsidR="00141872" w:rsidRPr="001B329F">
        <w:t xml:space="preserve">! </w:t>
      </w:r>
    </w:p>
    <w:p w:rsidR="003F506B" w:rsidRDefault="00EA70E2" w:rsidP="003F506B">
      <w:r w:rsidRPr="001B329F">
        <w:t>Furthermore, a</w:t>
      </w:r>
      <w:r w:rsidR="00141872" w:rsidRPr="001B329F">
        <w:t>ny deed</w:t>
      </w:r>
      <w:r w:rsidR="00B078CA" w:rsidRPr="001B329F">
        <w:t xml:space="preserve"> that an </w:t>
      </w:r>
      <w:r w:rsidR="00854C42" w:rsidRPr="001B329F">
        <w:t>individual</w:t>
      </w:r>
      <w:r w:rsidRPr="001B329F">
        <w:t xml:space="preserve"> performs </w:t>
      </w:r>
      <w:r w:rsidR="00501099" w:rsidRPr="001B329F">
        <w:t>seeking it to be</w:t>
      </w:r>
      <w:r w:rsidRPr="001B329F">
        <w:t xml:space="preserve"> considered a pious action </w:t>
      </w:r>
      <w:r w:rsidR="00141872" w:rsidRPr="001B329F">
        <w:t>must</w:t>
      </w:r>
      <w:r w:rsidR="00B078CA" w:rsidRPr="001B329F">
        <w:t xml:space="preserve"> meet two main criteria: </w:t>
      </w:r>
      <w:r w:rsidRPr="001B329F">
        <w:t xml:space="preserve"> </w:t>
      </w:r>
    </w:p>
    <w:p w:rsidR="00B078CA" w:rsidRPr="003F506B" w:rsidRDefault="00B078CA" w:rsidP="003F506B">
      <w:r w:rsidRPr="00105D07">
        <w:t xml:space="preserve">1) </w:t>
      </w:r>
      <w:r w:rsidR="00105D07">
        <w:t>I</w:t>
      </w:r>
      <w:r w:rsidR="00105D07" w:rsidRPr="00105D07">
        <w:t>t</w:t>
      </w:r>
      <w:r w:rsidRPr="00105D07">
        <w:t xml:space="preserve"> has to </w:t>
      </w:r>
      <w:r w:rsidR="00141872" w:rsidRPr="00105D07">
        <w:t xml:space="preserve">done in sincerity, only </w:t>
      </w:r>
      <w:r w:rsidR="00501099" w:rsidRPr="00105D07">
        <w:t>for the sake of Allah. 2) The deed must have validation by being in</w:t>
      </w:r>
      <w:r w:rsidR="00141872" w:rsidRPr="00105D07">
        <w:t xml:space="preserve"> general compliance with the </w:t>
      </w:r>
      <w:r w:rsidR="00501099" w:rsidRPr="00105D07">
        <w:t xml:space="preserve">guidance </w:t>
      </w:r>
      <w:r w:rsidR="00141872" w:rsidRPr="00105D07">
        <w:rPr>
          <w:i/>
          <w:iCs/>
        </w:rPr>
        <w:t>-</w:t>
      </w:r>
      <w:r w:rsidR="00141872" w:rsidRPr="00105D07">
        <w:t xml:space="preserve"> of the Prophet </w:t>
      </w:r>
      <w:r w:rsidR="00E62628" w:rsidRPr="00105D07">
        <w:rPr>
          <w:sz w:val="24"/>
          <w:szCs w:val="24"/>
        </w:rPr>
        <w:t>-</w:t>
      </w:r>
      <w:r w:rsidR="00E62628" w:rsidRPr="00105D07">
        <w:rPr>
          <w:rFonts w:ascii="Sakkal Majalla" w:hAnsi="Sakkal Majalla" w:cs="Sakkal Majalla"/>
          <w:sz w:val="24"/>
          <w:szCs w:val="24"/>
          <w:rtl/>
        </w:rPr>
        <w:t>صلى الله عليه وسلم</w:t>
      </w:r>
      <w:r w:rsidR="00E62628" w:rsidRPr="00105D07">
        <w:rPr>
          <w:rFonts w:ascii="Sakkal Majalla" w:hAnsi="Sakkal Majalla" w:cs="Sakkal Majalla"/>
          <w:sz w:val="24"/>
          <w:szCs w:val="24"/>
        </w:rPr>
        <w:t>-</w:t>
      </w:r>
      <w:r w:rsidR="00617D61" w:rsidRPr="00105D07">
        <w:rPr>
          <w:sz w:val="24"/>
          <w:szCs w:val="24"/>
        </w:rPr>
        <w:t>.</w:t>
      </w:r>
    </w:p>
    <w:p w:rsidR="00CF785C" w:rsidRPr="001B329F" w:rsidRDefault="0044415B" w:rsidP="00EC55FA">
      <w:r w:rsidRPr="001B329F">
        <w:t>Wi</w:t>
      </w:r>
      <w:r w:rsidR="00D32FF1">
        <w:t xml:space="preserve">th this in mind my brother; </w:t>
      </w:r>
      <w:r w:rsidR="00E62628" w:rsidRPr="001B329F">
        <w:t>let us</w:t>
      </w:r>
      <w:r w:rsidRPr="001B329F">
        <w:t xml:space="preserve"> examine the previous statement you’ve made against these requirements: First of all, the concept of sincerity we’re talking about contrasts with what you </w:t>
      </w:r>
      <w:r w:rsidR="00EC55FA">
        <w:t xml:space="preserve">have in mind. This is because </w:t>
      </w:r>
      <w:r w:rsidRPr="001B329F">
        <w:t xml:space="preserve">you plan on participating with the Christians in their holiday festivities which are bound to include the mention of some of their disbelief in addition to </w:t>
      </w:r>
      <w:r w:rsidR="00D6335A" w:rsidRPr="001B329F">
        <w:t>witnessing</w:t>
      </w:r>
      <w:r w:rsidRPr="001B329F">
        <w:t xml:space="preserve"> their forgery and hearing th</w:t>
      </w:r>
      <w:r w:rsidR="00EC55FA">
        <w:t xml:space="preserve">eir superstitions </w:t>
      </w:r>
      <w:r w:rsidRPr="001B329F">
        <w:t xml:space="preserve">and </w:t>
      </w:r>
      <w:r w:rsidR="00EC55FA" w:rsidRPr="001B329F">
        <w:t>falsehood</w:t>
      </w:r>
      <w:r w:rsidR="00EC55FA">
        <w:t>… How in the world can</w:t>
      </w:r>
      <w:r w:rsidR="00D6335A" w:rsidRPr="001B329F">
        <w:t xml:space="preserve"> on</w:t>
      </w:r>
      <w:r w:rsidR="00EC55FA">
        <w:t>e find sincerity in such action</w:t>
      </w:r>
      <w:r w:rsidR="00D6335A" w:rsidRPr="001B329F">
        <w:t>?</w:t>
      </w:r>
      <w:r w:rsidR="00CF785C" w:rsidRPr="001B329F">
        <w:t>!! Rather if you were to</w:t>
      </w:r>
      <w:r w:rsidR="00C842EE" w:rsidRPr="001B329F">
        <w:t xml:space="preserve"> indeed</w:t>
      </w:r>
      <w:r w:rsidR="00CF785C" w:rsidRPr="001B329F">
        <w:t xml:space="preserve"> find sincerity while being cognizant of these matters</w:t>
      </w:r>
      <w:r w:rsidR="00D132AA" w:rsidRPr="001B329F">
        <w:t>, yo</w:t>
      </w:r>
      <w:r w:rsidR="00CF785C" w:rsidRPr="001B329F">
        <w:t xml:space="preserve">u’d be </w:t>
      </w:r>
      <w:r w:rsidR="00D132AA" w:rsidRPr="001B329F">
        <w:t>sin</w:t>
      </w:r>
      <w:r w:rsidR="00CF785C" w:rsidRPr="001B329F">
        <w:t xml:space="preserve">ful </w:t>
      </w:r>
      <w:r w:rsidR="00C842EE" w:rsidRPr="001B329F">
        <w:t>and fall</w:t>
      </w:r>
      <w:r w:rsidR="00CF785C" w:rsidRPr="001B329F">
        <w:t xml:space="preserve"> astray because you'd be considered </w:t>
      </w:r>
      <w:r w:rsidR="00C842EE" w:rsidRPr="001B329F">
        <w:t>to have</w:t>
      </w:r>
      <w:r w:rsidR="00CF785C" w:rsidRPr="001B329F">
        <w:t xml:space="preserve"> sincere intentions to </w:t>
      </w:r>
      <w:r w:rsidR="00EC55FA">
        <w:t>observe</w:t>
      </w:r>
      <w:r w:rsidR="00CF785C" w:rsidRPr="001B329F">
        <w:t xml:space="preserve"> and listen to the speech of those nonbelievers. </w:t>
      </w:r>
      <w:r w:rsidR="00EC55FA">
        <w:t>[</w:t>
      </w:r>
      <w:r w:rsidR="00CF785C" w:rsidRPr="001B329F">
        <w:t>So, when you attend and hear their speech, are you going to stand idle</w:t>
      </w:r>
      <w:r w:rsidR="00EC55FA">
        <w:t>]</w:t>
      </w:r>
      <w:r w:rsidR="00CF785C" w:rsidRPr="001B329F">
        <w:t xml:space="preserve"> and agree with them?</w:t>
      </w:r>
    </w:p>
    <w:p w:rsidR="00CF3546" w:rsidRDefault="00D132AA" w:rsidP="002066CB">
      <w:pPr>
        <w:rPr>
          <w:i/>
          <w:iCs/>
          <w:u w:val="single"/>
        </w:rPr>
      </w:pPr>
      <w:r w:rsidRPr="001B329F">
        <w:rPr>
          <w:i/>
          <w:iCs/>
          <w:u w:val="single"/>
        </w:rPr>
        <w:t>The Youth:</w:t>
      </w:r>
      <w:r w:rsidRPr="001B329F">
        <w:t xml:space="preserve"> </w:t>
      </w:r>
      <w:r w:rsidR="00885EAF" w:rsidRPr="001B329F">
        <w:t xml:space="preserve">Oh Allah! </w:t>
      </w:r>
      <w:r w:rsidRPr="001B329F">
        <w:t>Of course not!!!</w:t>
      </w:r>
    </w:p>
    <w:p w:rsidR="00EC55FA" w:rsidRDefault="00885EAF" w:rsidP="00EC29CE">
      <w:proofErr w:type="spellStart"/>
      <w:r w:rsidRPr="001B329F">
        <w:rPr>
          <w:i/>
          <w:iCs/>
          <w:u w:val="single"/>
        </w:rPr>
        <w:t>Khabbab</w:t>
      </w:r>
      <w:proofErr w:type="spellEnd"/>
      <w:r w:rsidRPr="001B329F">
        <w:rPr>
          <w:i/>
          <w:iCs/>
          <w:u w:val="single"/>
        </w:rPr>
        <w:t xml:space="preserve">: </w:t>
      </w:r>
      <w:r w:rsidR="006C673C" w:rsidRPr="001B329F">
        <w:t>Then your attempt to justify</w:t>
      </w:r>
      <w:r w:rsidRPr="001B329F">
        <w:t xml:space="preserve"> this action with the </w:t>
      </w:r>
      <w:r w:rsidRPr="001B329F">
        <w:rPr>
          <w:i/>
          <w:iCs/>
        </w:rPr>
        <w:t>hadeeth</w:t>
      </w:r>
      <w:r w:rsidR="00C842EE" w:rsidRPr="001B329F">
        <w:t xml:space="preserve">. </w:t>
      </w:r>
      <w:r w:rsidRPr="001B329F">
        <w:t xml:space="preserve">(Verily, actions are based on intentions) </w:t>
      </w:r>
      <w:r w:rsidR="006C673C" w:rsidRPr="001B329F">
        <w:t xml:space="preserve">is meaningless. </w:t>
      </w:r>
      <w:r w:rsidR="007B4DBD" w:rsidRPr="001B329F">
        <w:t xml:space="preserve"> Imam </w:t>
      </w:r>
      <w:proofErr w:type="spellStart"/>
      <w:r w:rsidR="007B4DBD" w:rsidRPr="001B329F">
        <w:t>Ath-Thahabee</w:t>
      </w:r>
      <w:proofErr w:type="spellEnd"/>
      <w:r w:rsidR="007B4DBD" w:rsidRPr="001B329F">
        <w:t xml:space="preserve"> actually responded to similar justifications in the past: </w:t>
      </w:r>
    </w:p>
    <w:p w:rsidR="00EC29CE" w:rsidRDefault="007B4DBD" w:rsidP="00EC29CE">
      <w:r w:rsidRPr="001B329F">
        <w:t xml:space="preserve">“If one was to say: we don’t intend to emulate them” Then he should be told: The coinciding nature of your mutual actions and your partaking in their celebrations and seasons is prohibited [irrespective of your intention]. Evidence for this has been established in the authentic narration that the Prophet </w:t>
      </w:r>
      <w:r w:rsidR="00EC55FA" w:rsidRPr="00EC55FA">
        <w:rPr>
          <w:sz w:val="28"/>
          <w:szCs w:val="28"/>
        </w:rPr>
        <w:t>-</w:t>
      </w:r>
      <w:r w:rsidR="00EC55FA" w:rsidRPr="00EC55FA">
        <w:rPr>
          <w:rFonts w:ascii="Sakkal Majalla" w:hAnsi="Sakkal Majalla" w:cs="Sakkal Majalla"/>
          <w:sz w:val="28"/>
          <w:szCs w:val="28"/>
          <w:rtl/>
        </w:rPr>
        <w:t>صلى الله عليه وسلم</w:t>
      </w:r>
      <w:r w:rsidR="00EC55FA" w:rsidRPr="00EC55FA">
        <w:rPr>
          <w:rFonts w:ascii="Sakkal Majalla" w:hAnsi="Sakkal Majalla" w:cs="Sakkal Majalla"/>
          <w:sz w:val="28"/>
          <w:szCs w:val="28"/>
        </w:rPr>
        <w:t>-</w:t>
      </w:r>
      <w:r w:rsidRPr="001B329F">
        <w:t xml:space="preserve"> “forbade prayer at the times of sunrise and sunset"</w:t>
      </w:r>
      <w:r w:rsidRPr="001B329F">
        <w:rPr>
          <w:rStyle w:val="FootnoteReference"/>
        </w:rPr>
        <w:footnoteReference w:id="58"/>
      </w:r>
    </w:p>
    <w:p w:rsidR="00885EAF" w:rsidRPr="00617D61" w:rsidRDefault="00EC55FA" w:rsidP="00EC29CE">
      <w:r>
        <w:t>The Prophet</w:t>
      </w:r>
      <w:r>
        <w:rPr>
          <w:sz w:val="24"/>
          <w:szCs w:val="24"/>
        </w:rPr>
        <w:t xml:space="preserve"> </w:t>
      </w:r>
      <w:r w:rsidRPr="00EC55FA">
        <w:rPr>
          <w:sz w:val="28"/>
          <w:szCs w:val="28"/>
        </w:rPr>
        <w:t>-</w:t>
      </w:r>
      <w:r w:rsidRPr="00EC55FA">
        <w:rPr>
          <w:rFonts w:ascii="Sakkal Majalla" w:hAnsi="Sakkal Majalla" w:cs="Sakkal Majalla"/>
          <w:sz w:val="28"/>
          <w:szCs w:val="28"/>
          <w:rtl/>
        </w:rPr>
        <w:t>صلى الله عليه وسلم</w:t>
      </w:r>
      <w:r w:rsidRPr="00EC55FA">
        <w:rPr>
          <w:rFonts w:ascii="Sakkal Majalla" w:hAnsi="Sakkal Majalla" w:cs="Sakkal Majalla"/>
          <w:sz w:val="28"/>
          <w:szCs w:val="28"/>
        </w:rPr>
        <w:t>-</w:t>
      </w:r>
      <w:r w:rsidR="00B31DFD" w:rsidRPr="001B329F">
        <w:t xml:space="preserve"> also said: “It [the sun] rises between the two horns of the devil and this is when the nonbelievers prostrate to it</w:t>
      </w:r>
      <w:r w:rsidR="007B4DBD" w:rsidRPr="001B329F">
        <w:t>.”</w:t>
      </w:r>
      <w:r w:rsidR="007B4DBD" w:rsidRPr="001B329F">
        <w:rPr>
          <w:rStyle w:val="FootnoteReference"/>
        </w:rPr>
        <w:footnoteReference w:id="59"/>
      </w:r>
      <w:r w:rsidR="00B31DFD" w:rsidRPr="001B329F">
        <w:t xml:space="preserve"> Verily the one in prayer is void of this intention.</w:t>
      </w:r>
      <w:r w:rsidR="00775C2C" w:rsidRPr="001B329F">
        <w:t xml:space="preserve"> Had he intended this, </w:t>
      </w:r>
      <w:r w:rsidR="002B2B5B">
        <w:t xml:space="preserve">he </w:t>
      </w:r>
      <w:r w:rsidR="00775C2C" w:rsidRPr="001B329F">
        <w:t xml:space="preserve">would verily exit the fold of Islam. So, it is the coinciding </w:t>
      </w:r>
      <w:r w:rsidR="00775C2C" w:rsidRPr="001B329F">
        <w:lastRenderedPageBreak/>
        <w:t>nature of the Muslims actions to that of the nonbelievers which renders the action prohibited [not the intention].”</w:t>
      </w:r>
      <w:r w:rsidR="00EE7086" w:rsidRPr="001B329F">
        <w:rPr>
          <w:rStyle w:val="FootnoteReference"/>
        </w:rPr>
        <w:footnoteReference w:id="60"/>
      </w:r>
    </w:p>
    <w:p w:rsidR="00742CD7" w:rsidRDefault="005878BF" w:rsidP="002066CB">
      <w:pPr>
        <w:rPr>
          <w:i/>
          <w:iCs/>
          <w:u w:val="single"/>
        </w:rPr>
      </w:pPr>
      <w:r w:rsidRPr="001B329F">
        <w:rPr>
          <w:b/>
          <w:bCs/>
          <w:i/>
          <w:iCs/>
        </w:rPr>
        <w:t xml:space="preserve">I </w:t>
      </w:r>
      <w:r w:rsidR="00AE3552" w:rsidRPr="001B329F">
        <w:rPr>
          <w:b/>
          <w:bCs/>
          <w:i/>
          <w:iCs/>
        </w:rPr>
        <w:t>further elaborated</w:t>
      </w:r>
      <w:r w:rsidRPr="001B329F">
        <w:rPr>
          <w:b/>
          <w:bCs/>
          <w:i/>
          <w:iCs/>
        </w:rPr>
        <w:t>…</w:t>
      </w:r>
    </w:p>
    <w:p w:rsidR="00C7164E" w:rsidRDefault="005878BF" w:rsidP="00C7164E">
      <w:proofErr w:type="spellStart"/>
      <w:r w:rsidRPr="001B329F">
        <w:rPr>
          <w:i/>
          <w:iCs/>
          <w:u w:val="single"/>
        </w:rPr>
        <w:t>Khabbab</w:t>
      </w:r>
      <w:proofErr w:type="spellEnd"/>
      <w:r w:rsidRPr="001B329F">
        <w:rPr>
          <w:i/>
          <w:iCs/>
          <w:u w:val="single"/>
        </w:rPr>
        <w:t>:</w:t>
      </w:r>
      <w:r w:rsidRPr="001B329F">
        <w:t xml:space="preserve"> </w:t>
      </w:r>
      <w:r w:rsidR="00725DD5" w:rsidRPr="001B329F">
        <w:t xml:space="preserve">I do understand that one may </w:t>
      </w:r>
      <w:r w:rsidR="00C7164E">
        <w:t>[</w:t>
      </w:r>
      <w:r w:rsidR="00725DD5" w:rsidRPr="001B329F">
        <w:t>impulsively</w:t>
      </w:r>
      <w:r w:rsidR="00C7164E">
        <w:t>]</w:t>
      </w:r>
      <w:r w:rsidR="00725DD5" w:rsidRPr="001B329F">
        <w:t xml:space="preserve"> start with noble intentions. However, this impulse won’t </w:t>
      </w:r>
      <w:r w:rsidR="004963CD" w:rsidRPr="001B329F">
        <w:t xml:space="preserve">help its holder when the area </w:t>
      </w:r>
      <w:r w:rsidR="00725DD5" w:rsidRPr="001B329F">
        <w:t>he seeks to attend contains</w:t>
      </w:r>
      <w:r w:rsidR="00725DD5" w:rsidRPr="00725DD5">
        <w:rPr>
          <w:sz w:val="24"/>
          <w:szCs w:val="24"/>
        </w:rPr>
        <w:t xml:space="preserve"> that which infuriates </w:t>
      </w:r>
      <w:r w:rsidR="00725DD5" w:rsidRPr="00220201">
        <w:t xml:space="preserve">the All-Merciful. It may be </w:t>
      </w:r>
      <w:r w:rsidR="004963CD" w:rsidRPr="00220201">
        <w:t>beneficial</w:t>
      </w:r>
      <w:r w:rsidR="00725DD5" w:rsidRPr="00220201">
        <w:t xml:space="preserve"> to mention </w:t>
      </w:r>
      <w:r w:rsidR="004963CD" w:rsidRPr="00220201">
        <w:t xml:space="preserve">in this regard </w:t>
      </w:r>
      <w:r w:rsidR="00725DD5" w:rsidRPr="00220201">
        <w:t xml:space="preserve">what </w:t>
      </w:r>
      <w:proofErr w:type="spellStart"/>
      <w:r w:rsidR="00725DD5" w:rsidRPr="00220201">
        <w:t>Thabit</w:t>
      </w:r>
      <w:proofErr w:type="spellEnd"/>
      <w:r w:rsidR="00725DD5" w:rsidRPr="00220201">
        <w:t xml:space="preserve"> I</w:t>
      </w:r>
      <w:r w:rsidR="00E62628" w:rsidRPr="00220201">
        <w:t>bn Ad-</w:t>
      </w:r>
      <w:proofErr w:type="spellStart"/>
      <w:r w:rsidR="00E62628" w:rsidRPr="00220201">
        <w:t>Dhahhak</w:t>
      </w:r>
      <w:proofErr w:type="spellEnd"/>
      <w:r w:rsidR="001B329F">
        <w:t xml:space="preserve"> </w:t>
      </w:r>
      <w:r w:rsidR="00C7164E">
        <w:t xml:space="preserve">        </w:t>
      </w:r>
      <w:r w:rsidR="00E62628" w:rsidRPr="00C7164E">
        <w:rPr>
          <w:rFonts w:ascii="Sakkal Majalla" w:hAnsi="Sakkal Majalla" w:cs="Sakkal Majalla"/>
          <w:sz w:val="36"/>
          <w:szCs w:val="36"/>
          <w:rtl/>
        </w:rPr>
        <w:t>رضي الله عنه</w:t>
      </w:r>
      <w:r w:rsidR="00C7164E">
        <w:t xml:space="preserve"> narrated</w:t>
      </w:r>
      <w:r w:rsidR="00725DD5" w:rsidRPr="001B329F">
        <w:t xml:space="preserve">: </w:t>
      </w:r>
    </w:p>
    <w:p w:rsidR="00671CED" w:rsidRPr="001B79A2" w:rsidRDefault="00725DD5" w:rsidP="0039209E">
      <w:pPr>
        <w:rPr>
          <w:rFonts w:ascii="Sakkal Majalla" w:hAnsi="Sakkal Majalla" w:cs="Sakkal Majalla"/>
          <w:sz w:val="36"/>
          <w:szCs w:val="36"/>
        </w:rPr>
      </w:pPr>
      <w:r w:rsidRPr="001B329F">
        <w:rPr>
          <w:rFonts w:ascii="Copperplate Gothic Bold" w:hAnsi="Copperplate Gothic Bold"/>
        </w:rPr>
        <w:t xml:space="preserve">“In the time of the Prophet </w:t>
      </w:r>
      <w:r w:rsidR="00E62628" w:rsidRPr="009F34AD">
        <w:rPr>
          <w:rFonts w:ascii="Copperplate Gothic Bold" w:hAnsi="Copperplate Gothic Bold"/>
          <w:sz w:val="24"/>
          <w:szCs w:val="24"/>
        </w:rPr>
        <w:t>-</w:t>
      </w:r>
      <w:r w:rsidR="00E62628" w:rsidRPr="009F34AD">
        <w:rPr>
          <w:rFonts w:ascii="Copperplate Gothic Bold" w:hAnsi="Copperplate Gothic Bold" w:cs="Sakkal Majalla"/>
          <w:sz w:val="24"/>
          <w:szCs w:val="24"/>
          <w:rtl/>
        </w:rPr>
        <w:t>صلى الله عليه وسلم</w:t>
      </w:r>
      <w:r w:rsidR="00E62628" w:rsidRPr="009F34AD">
        <w:rPr>
          <w:rFonts w:ascii="Copperplate Gothic Bold" w:hAnsi="Copperplate Gothic Bold" w:cs="Sakkal Majalla"/>
          <w:sz w:val="24"/>
          <w:szCs w:val="24"/>
        </w:rPr>
        <w:t>-</w:t>
      </w:r>
      <w:r w:rsidR="00E62628" w:rsidRPr="00181F74">
        <w:rPr>
          <w:rFonts w:ascii="Copperplate Gothic Bold" w:hAnsi="Copperplate Gothic Bold" w:cs="Sakkal Majalla"/>
          <w:sz w:val="36"/>
          <w:szCs w:val="36"/>
        </w:rPr>
        <w:t xml:space="preserve"> </w:t>
      </w:r>
      <w:r w:rsidRPr="001B329F">
        <w:rPr>
          <w:rFonts w:ascii="Copperplate Gothic Bold" w:hAnsi="Copperplate Gothic Bold"/>
        </w:rPr>
        <w:t xml:space="preserve">a man took a vow to slaughter a camel at </w:t>
      </w:r>
      <w:proofErr w:type="spellStart"/>
      <w:r w:rsidRPr="001B329F">
        <w:rPr>
          <w:rFonts w:ascii="Copperplate Gothic Bold" w:hAnsi="Copperplate Gothic Bold"/>
        </w:rPr>
        <w:t>Buwanah</w:t>
      </w:r>
      <w:proofErr w:type="spellEnd"/>
      <w:r w:rsidRPr="001B329F">
        <w:rPr>
          <w:rFonts w:ascii="Copperplate Gothic Bold" w:hAnsi="Copperplate Gothic Bold"/>
        </w:rPr>
        <w:t xml:space="preserve">. So he came to the Prophet </w:t>
      </w:r>
      <w:r w:rsidR="00EC29CE" w:rsidRPr="009F34AD">
        <w:rPr>
          <w:rFonts w:ascii="Sakkal Majalla" w:hAnsi="Sakkal Majalla" w:cs="Sakkal Majalla"/>
          <w:sz w:val="24"/>
          <w:szCs w:val="24"/>
        </w:rPr>
        <w:t>-</w:t>
      </w:r>
      <w:r w:rsidR="001B79A2" w:rsidRPr="009F34AD">
        <w:rPr>
          <w:rFonts w:ascii="Sakkal Majalla" w:hAnsi="Sakkal Majalla" w:cs="Sakkal Majalla"/>
          <w:sz w:val="24"/>
          <w:szCs w:val="24"/>
          <w:rtl/>
        </w:rPr>
        <w:t>صلى الله عليه وسلم</w:t>
      </w:r>
      <w:r w:rsidR="001B79A2" w:rsidRPr="009F34AD">
        <w:rPr>
          <w:rFonts w:ascii="Sakkal Majalla" w:hAnsi="Sakkal Majalla" w:cs="Sakkal Majalla"/>
          <w:sz w:val="24"/>
          <w:szCs w:val="24"/>
        </w:rPr>
        <w:t>-</w:t>
      </w:r>
      <w:r w:rsidR="001B79A2">
        <w:rPr>
          <w:rFonts w:ascii="Sakkal Majalla" w:hAnsi="Sakkal Majalla" w:cs="Sakkal Majalla"/>
          <w:sz w:val="36"/>
          <w:szCs w:val="36"/>
        </w:rPr>
        <w:t xml:space="preserve"> </w:t>
      </w:r>
      <w:r w:rsidRPr="001B329F">
        <w:rPr>
          <w:rFonts w:ascii="Copperplate Gothic Bold" w:hAnsi="Copperplate Gothic Bold"/>
        </w:rPr>
        <w:t xml:space="preserve">and said: I have taken a vow to sacrifice </w:t>
      </w:r>
      <w:r w:rsidR="001B79A2">
        <w:rPr>
          <w:rFonts w:ascii="Copperplate Gothic Bold" w:hAnsi="Copperplate Gothic Bold"/>
        </w:rPr>
        <w:t xml:space="preserve">a camel at </w:t>
      </w:r>
      <w:proofErr w:type="spellStart"/>
      <w:r w:rsidR="001B79A2">
        <w:rPr>
          <w:rFonts w:ascii="Copperplate Gothic Bold" w:hAnsi="Copperplate Gothic Bold"/>
        </w:rPr>
        <w:t>Buwanah</w:t>
      </w:r>
      <w:proofErr w:type="spellEnd"/>
      <w:r w:rsidR="001B79A2">
        <w:rPr>
          <w:rFonts w:ascii="Copperplate Gothic Bold" w:hAnsi="Copperplate Gothic Bold"/>
        </w:rPr>
        <w:t xml:space="preserve">. The Prophet </w:t>
      </w:r>
      <w:r w:rsidR="001B79A2" w:rsidRPr="009F34AD">
        <w:rPr>
          <w:sz w:val="24"/>
          <w:szCs w:val="24"/>
        </w:rPr>
        <w:t>-</w:t>
      </w:r>
      <w:r w:rsidR="001B79A2" w:rsidRPr="009F34AD">
        <w:rPr>
          <w:rFonts w:ascii="Sakkal Majalla" w:hAnsi="Sakkal Majalla" w:cs="Sakkal Majalla"/>
          <w:sz w:val="24"/>
          <w:szCs w:val="24"/>
          <w:rtl/>
        </w:rPr>
        <w:t>صلى الله عليه وسلم</w:t>
      </w:r>
      <w:r w:rsidR="001B79A2" w:rsidRPr="009F34AD">
        <w:rPr>
          <w:rFonts w:ascii="Sakkal Majalla" w:hAnsi="Sakkal Majalla" w:cs="Sakkal Majalla"/>
          <w:sz w:val="24"/>
          <w:szCs w:val="24"/>
        </w:rPr>
        <w:t>-</w:t>
      </w:r>
      <w:r w:rsidR="001B79A2">
        <w:rPr>
          <w:rFonts w:ascii="Sakkal Majalla" w:hAnsi="Sakkal Majalla" w:cs="Sakkal Majalla"/>
          <w:sz w:val="36"/>
          <w:szCs w:val="36"/>
        </w:rPr>
        <w:t xml:space="preserve"> </w:t>
      </w:r>
      <w:r w:rsidRPr="001B329F">
        <w:rPr>
          <w:rFonts w:ascii="Copperplate Gothic Bold" w:hAnsi="Copperplate Gothic Bold"/>
        </w:rPr>
        <w:t>asked: Did the place contain any idol</w:t>
      </w:r>
      <w:r w:rsidR="00CC3FAC">
        <w:rPr>
          <w:rFonts w:ascii="Copperplate Gothic Bold" w:hAnsi="Copperplate Gothic Bold"/>
        </w:rPr>
        <w:t>s</w:t>
      </w:r>
      <w:r w:rsidRPr="001B329F">
        <w:rPr>
          <w:rFonts w:ascii="Copperplate Gothic Bold" w:hAnsi="Copperplate Gothic Bold"/>
        </w:rPr>
        <w:t xml:space="preserve"> worshipped in pre-Islamic times? They [the people] said: No. He asked: Was any pre-Islamic </w:t>
      </w:r>
      <w:r w:rsidR="00CC3FAC">
        <w:rPr>
          <w:rFonts w:ascii="Copperplate Gothic Bold" w:hAnsi="Copperplate Gothic Bold"/>
        </w:rPr>
        <w:t>holiday</w:t>
      </w:r>
      <w:r w:rsidRPr="001B329F">
        <w:rPr>
          <w:rFonts w:ascii="Copperplate Gothic Bold" w:hAnsi="Copperplate Gothic Bold"/>
        </w:rPr>
        <w:t xml:space="preserve"> observed there? They replied: No. The </w:t>
      </w:r>
      <w:proofErr w:type="gramStart"/>
      <w:r w:rsidRPr="001B329F">
        <w:rPr>
          <w:rFonts w:ascii="Copperplate Gothic Bold" w:hAnsi="Copperplate Gothic Bold"/>
        </w:rPr>
        <w:t>Prophet</w:t>
      </w:r>
      <w:r w:rsidR="00311548">
        <w:rPr>
          <w:rFonts w:ascii="Copperplate Gothic Bold" w:hAnsi="Copperplate Gothic Bold"/>
        </w:rPr>
        <w:t xml:space="preserve"> </w:t>
      </w:r>
      <w:r w:rsidRPr="001B79A2">
        <w:rPr>
          <w:rFonts w:ascii="Copperplate Gothic Bold" w:hAnsi="Copperplate Gothic Bold"/>
          <w:sz w:val="28"/>
          <w:szCs w:val="28"/>
        </w:rPr>
        <w:t xml:space="preserve"> </w:t>
      </w:r>
      <w:r w:rsidR="00E62628" w:rsidRPr="009F34AD">
        <w:rPr>
          <w:rFonts w:ascii="Copperplate Gothic Bold" w:hAnsi="Copperplate Gothic Bold"/>
          <w:sz w:val="24"/>
          <w:szCs w:val="24"/>
        </w:rPr>
        <w:t>-</w:t>
      </w:r>
      <w:proofErr w:type="gramEnd"/>
      <w:r w:rsidR="00E62628" w:rsidRPr="009F34AD">
        <w:rPr>
          <w:rFonts w:ascii="Copperplate Gothic Bold" w:hAnsi="Copperplate Gothic Bold" w:cs="Sakkal Majalla"/>
          <w:sz w:val="24"/>
          <w:szCs w:val="24"/>
          <w:rtl/>
        </w:rPr>
        <w:t>صلى الله عليه وسلم</w:t>
      </w:r>
      <w:r w:rsidR="00E62628" w:rsidRPr="009F34AD">
        <w:rPr>
          <w:rFonts w:ascii="Copperplate Gothic Bold" w:hAnsi="Copperplate Gothic Bold" w:cs="Sakkal Majalla"/>
          <w:sz w:val="24"/>
          <w:szCs w:val="24"/>
        </w:rPr>
        <w:t>-</w:t>
      </w:r>
      <w:r w:rsidR="00361E72" w:rsidRPr="009F34AD">
        <w:rPr>
          <w:rFonts w:ascii="Copperplate Gothic Bold" w:hAnsi="Copperplate Gothic Bold" w:cs="Sakkal Majalla"/>
          <w:sz w:val="24"/>
          <w:szCs w:val="24"/>
        </w:rPr>
        <w:t xml:space="preserve"> </w:t>
      </w:r>
      <w:r w:rsidRPr="001B329F">
        <w:rPr>
          <w:rFonts w:ascii="Copperplate Gothic Bold" w:hAnsi="Copperplate Gothic Bold"/>
        </w:rPr>
        <w:t xml:space="preserve">said: Fulfill your vow, for a vow to do an act of disobedience to Allah must not be fulfilled, neither must one </w:t>
      </w:r>
      <w:r w:rsidR="00CC3FAC">
        <w:rPr>
          <w:rFonts w:ascii="Copperplate Gothic Bold" w:hAnsi="Copperplate Gothic Bold"/>
        </w:rPr>
        <w:t xml:space="preserve">fulfill </w:t>
      </w:r>
      <w:r w:rsidR="00CC3FAC" w:rsidRPr="001B329F">
        <w:rPr>
          <w:rFonts w:ascii="Copperplate Gothic Bold" w:hAnsi="Copperplate Gothic Bold"/>
        </w:rPr>
        <w:t>a</w:t>
      </w:r>
      <w:r w:rsidRPr="001B329F">
        <w:rPr>
          <w:rFonts w:ascii="Copperplate Gothic Bold" w:hAnsi="Copperplate Gothic Bold"/>
        </w:rPr>
        <w:t xml:space="preserve"> vow over which a human being has</w:t>
      </w:r>
      <w:r w:rsidR="00DE2611" w:rsidRPr="001B329F">
        <w:rPr>
          <w:rFonts w:ascii="Copperplate Gothic Bold" w:hAnsi="Copperplate Gothic Bold"/>
        </w:rPr>
        <w:t xml:space="preserve"> no control.”</w:t>
      </w:r>
      <w:r w:rsidR="00834A1E" w:rsidRPr="00C7164E">
        <w:rPr>
          <w:rStyle w:val="FootnoteReference"/>
          <w:rFonts w:ascii="Aparajita" w:hAnsi="Aparajita" w:cs="Aparajita"/>
        </w:rPr>
        <w:footnoteReference w:id="61"/>
      </w:r>
    </w:p>
    <w:p w:rsidR="00D65D4C" w:rsidRPr="001B329F" w:rsidRDefault="00671CED" w:rsidP="00271BA0">
      <w:pPr>
        <w:rPr>
          <w:rFonts w:ascii="Sakkal Majalla" w:hAnsi="Sakkal Majalla" w:cs="Sakkal Majalla"/>
        </w:rPr>
      </w:pPr>
      <w:r w:rsidRPr="001B329F">
        <w:t>If the Messenger of Allah</w:t>
      </w:r>
      <w:r w:rsidRPr="00671CED">
        <w:rPr>
          <w:sz w:val="24"/>
          <w:szCs w:val="24"/>
        </w:rPr>
        <w:t xml:space="preserve"> </w:t>
      </w:r>
      <w:r w:rsidR="00E62628" w:rsidRPr="00361E72">
        <w:rPr>
          <w:sz w:val="24"/>
          <w:szCs w:val="24"/>
        </w:rPr>
        <w:t>-</w:t>
      </w:r>
      <w:r w:rsidR="00E62628" w:rsidRPr="00361E72">
        <w:rPr>
          <w:rFonts w:ascii="Sakkal Majalla" w:hAnsi="Sakkal Majalla" w:cs="Sakkal Majalla"/>
          <w:sz w:val="24"/>
          <w:szCs w:val="24"/>
          <w:rtl/>
        </w:rPr>
        <w:t>صلى الله عليه وسلم</w:t>
      </w:r>
      <w:r w:rsidR="00E62628" w:rsidRPr="00361E72">
        <w:rPr>
          <w:rFonts w:ascii="Sakkal Majalla" w:hAnsi="Sakkal Majalla" w:cs="Sakkal Majalla"/>
          <w:sz w:val="24"/>
          <w:szCs w:val="24"/>
        </w:rPr>
        <w:t>-</w:t>
      </w:r>
      <w:r w:rsidR="00E62628">
        <w:rPr>
          <w:rFonts w:ascii="Sakkal Majalla" w:hAnsi="Sakkal Majalla" w:cs="Sakkal Majalla"/>
          <w:sz w:val="36"/>
          <w:szCs w:val="36"/>
        </w:rPr>
        <w:t xml:space="preserve"> </w:t>
      </w:r>
      <w:r w:rsidRPr="001B329F">
        <w:t xml:space="preserve">forbade the individual from fulfilling </w:t>
      </w:r>
      <w:r w:rsidR="00271BA0">
        <w:t>his</w:t>
      </w:r>
      <w:r w:rsidRPr="001B329F">
        <w:t xml:space="preserve"> vows and oaths [when their fulfillment is an obligation] in a place where the holidays of the polytheists were celebrated,</w:t>
      </w:r>
      <w:r w:rsidR="00271BA0">
        <w:t xml:space="preserve"> a fortiori [it is </w:t>
      </w:r>
      <w:r w:rsidRPr="001B329F">
        <w:t>with greater reason</w:t>
      </w:r>
      <w:r w:rsidR="00271BA0">
        <w:t>]</w:t>
      </w:r>
      <w:r w:rsidR="00D615E2" w:rsidRPr="001B329F">
        <w:t xml:space="preserve"> the existence of the Muslim in areas frequented by the holiday celebrations of the Christians is prohibited.</w:t>
      </w:r>
      <w:r w:rsidR="00D65D4C" w:rsidRPr="001B329F">
        <w:t xml:space="preserve"> </w:t>
      </w:r>
    </w:p>
    <w:p w:rsidR="00852D6D" w:rsidRPr="001B329F" w:rsidRDefault="00852D6D" w:rsidP="00D65D4C">
      <w:pPr>
        <w:jc w:val="both"/>
      </w:pPr>
      <w:r w:rsidRPr="001B329F">
        <w:t>It is thus prohibited on the Muslim to partake in their holidays and inhabit the areas where their celebrations take place.</w:t>
      </w:r>
    </w:p>
    <w:p w:rsidR="00C82B86" w:rsidRPr="001B329F" w:rsidRDefault="00C82B86" w:rsidP="00AD3539">
      <w:pPr>
        <w:rPr>
          <w:b/>
          <w:bCs/>
          <w:i/>
          <w:iCs/>
        </w:rPr>
      </w:pPr>
      <w:r w:rsidRPr="001B329F">
        <w:rPr>
          <w:b/>
          <w:bCs/>
          <w:i/>
          <w:iCs/>
        </w:rPr>
        <w:t xml:space="preserve">I continued with what I </w:t>
      </w:r>
      <w:r w:rsidR="00AD3539" w:rsidRPr="001B329F">
        <w:rPr>
          <w:b/>
          <w:bCs/>
          <w:i/>
          <w:iCs/>
        </w:rPr>
        <w:t>was saying</w:t>
      </w:r>
      <w:r w:rsidRPr="001B329F">
        <w:rPr>
          <w:b/>
          <w:bCs/>
          <w:i/>
          <w:iCs/>
        </w:rPr>
        <w:t>…</w:t>
      </w:r>
    </w:p>
    <w:p w:rsidR="00D32FF1" w:rsidRPr="00F36A29" w:rsidRDefault="00C82B86" w:rsidP="00D32FF1">
      <w:pPr>
        <w:rPr>
          <w:sz w:val="24"/>
          <w:szCs w:val="24"/>
        </w:rPr>
      </w:pPr>
      <w:proofErr w:type="spellStart"/>
      <w:r w:rsidRPr="00F36A29">
        <w:rPr>
          <w:i/>
          <w:iCs/>
          <w:u w:val="single"/>
        </w:rPr>
        <w:t>Khabbab</w:t>
      </w:r>
      <w:proofErr w:type="spellEnd"/>
      <w:r w:rsidRPr="00F36A29">
        <w:rPr>
          <w:i/>
          <w:iCs/>
          <w:u w:val="single"/>
        </w:rPr>
        <w:t>:</w:t>
      </w:r>
      <w:r w:rsidRPr="00F36A29">
        <w:t xml:space="preserve">  The seco</w:t>
      </w:r>
      <w:r w:rsidR="004C5561" w:rsidRPr="00F36A29">
        <w:t xml:space="preserve">nd requirement for validating our </w:t>
      </w:r>
      <w:r w:rsidR="00041C62" w:rsidRPr="00F36A29">
        <w:t>deeds</w:t>
      </w:r>
      <w:r w:rsidRPr="00F36A29">
        <w:t xml:space="preserve"> </w:t>
      </w:r>
      <w:r w:rsidR="00041C62" w:rsidRPr="00F36A29">
        <w:t>in Islam is having the deeds be</w:t>
      </w:r>
      <w:r w:rsidR="004C5561" w:rsidRPr="00F36A29">
        <w:t xml:space="preserve"> in general compliance with</w:t>
      </w:r>
      <w:r w:rsidR="00041C62" w:rsidRPr="00F36A29">
        <w:t xml:space="preserve"> Islamic Law </w:t>
      </w:r>
      <w:r w:rsidR="00041C62" w:rsidRPr="00F36A29">
        <w:rPr>
          <w:i/>
          <w:iCs/>
        </w:rPr>
        <w:t>–</w:t>
      </w:r>
      <w:proofErr w:type="spellStart"/>
      <w:r w:rsidR="00041C62" w:rsidRPr="00F36A29">
        <w:rPr>
          <w:i/>
          <w:iCs/>
        </w:rPr>
        <w:t>Shariah</w:t>
      </w:r>
      <w:proofErr w:type="spellEnd"/>
      <w:r w:rsidR="00041C62" w:rsidRPr="00F36A29">
        <w:t xml:space="preserve">- </w:t>
      </w:r>
      <w:r w:rsidR="00D32FF1" w:rsidRPr="00F36A29">
        <w:t>by following</w:t>
      </w:r>
      <w:r w:rsidR="00041C62" w:rsidRPr="00F36A29">
        <w:t xml:space="preserve"> </w:t>
      </w:r>
      <w:r w:rsidR="004C5561" w:rsidRPr="00F36A29">
        <w:t xml:space="preserve">the guidance </w:t>
      </w:r>
      <w:r w:rsidR="004C5561" w:rsidRPr="00F36A29">
        <w:rPr>
          <w:i/>
          <w:iCs/>
        </w:rPr>
        <w:t>-</w:t>
      </w:r>
      <w:r w:rsidR="004C5561" w:rsidRPr="00F36A29">
        <w:t xml:space="preserve"> of the Prophet </w:t>
      </w:r>
      <w:r w:rsidR="00041C62" w:rsidRPr="00F36A29">
        <w:t>Muhammad</w:t>
      </w:r>
      <w:r w:rsidR="00E62628" w:rsidRPr="00F36A29">
        <w:rPr>
          <w:sz w:val="24"/>
          <w:szCs w:val="24"/>
        </w:rPr>
        <w:t xml:space="preserve"> -</w:t>
      </w:r>
      <w:r w:rsidR="00E62628" w:rsidRPr="00F36A29">
        <w:rPr>
          <w:rFonts w:ascii="Sakkal Majalla" w:hAnsi="Sakkal Majalla" w:cs="Sakkal Majalla"/>
          <w:sz w:val="24"/>
          <w:szCs w:val="24"/>
          <w:rtl/>
        </w:rPr>
        <w:t>صلى الله عليه وسلم</w:t>
      </w:r>
      <w:r w:rsidR="00E62628" w:rsidRPr="00F36A29">
        <w:rPr>
          <w:rFonts w:ascii="Sakkal Majalla" w:hAnsi="Sakkal Majalla" w:cs="Sakkal Majalla"/>
          <w:sz w:val="24"/>
          <w:szCs w:val="24"/>
        </w:rPr>
        <w:t>-</w:t>
      </w:r>
    </w:p>
    <w:p w:rsidR="00C82B86" w:rsidRPr="00F36A29" w:rsidRDefault="00C82B86" w:rsidP="00E62628">
      <w:pPr>
        <w:rPr>
          <w:rFonts w:ascii="Sakkal Majalla" w:hAnsi="Sakkal Majalla" w:cs="Sakkal Majalla"/>
          <w:sz w:val="36"/>
          <w:szCs w:val="36"/>
        </w:rPr>
      </w:pPr>
      <w:r w:rsidRPr="00F36A29">
        <w:t>Has it ever been recorded that the Messenger of Allah</w:t>
      </w:r>
      <w:r w:rsidRPr="00F36A29">
        <w:rPr>
          <w:sz w:val="24"/>
          <w:szCs w:val="24"/>
        </w:rPr>
        <w:t xml:space="preserve"> </w:t>
      </w:r>
      <w:r w:rsidR="00E62628" w:rsidRPr="00F36A29">
        <w:rPr>
          <w:sz w:val="24"/>
          <w:szCs w:val="24"/>
        </w:rPr>
        <w:t>-</w:t>
      </w:r>
      <w:r w:rsidR="00E62628" w:rsidRPr="00F36A29">
        <w:rPr>
          <w:rFonts w:ascii="Sakkal Majalla" w:hAnsi="Sakkal Majalla" w:cs="Sakkal Majalla"/>
          <w:sz w:val="24"/>
          <w:szCs w:val="24"/>
          <w:rtl/>
        </w:rPr>
        <w:t>صلى الله عليه وسلم</w:t>
      </w:r>
      <w:r w:rsidR="00E62628" w:rsidRPr="00F36A29">
        <w:rPr>
          <w:rFonts w:ascii="Sakkal Majalla" w:hAnsi="Sakkal Majalla" w:cs="Sakkal Majalla"/>
          <w:sz w:val="24"/>
          <w:szCs w:val="24"/>
        </w:rPr>
        <w:t>-</w:t>
      </w:r>
      <w:r w:rsidR="009F34AD" w:rsidRPr="00F36A29">
        <w:rPr>
          <w:rFonts w:ascii="Sakkal Majalla" w:hAnsi="Sakkal Majalla" w:cs="Sakkal Majalla"/>
          <w:sz w:val="36"/>
          <w:szCs w:val="36"/>
        </w:rPr>
        <w:t xml:space="preserve"> </w:t>
      </w:r>
      <w:r w:rsidRPr="00F36A29">
        <w:t xml:space="preserve">or one of his companions or one of the figures of the pious generations that </w:t>
      </w:r>
      <w:r w:rsidR="007763F0" w:rsidRPr="00F36A29">
        <w:t>succeeded them</w:t>
      </w:r>
      <w:r w:rsidRPr="00F36A29">
        <w:t xml:space="preserve"> or their followers ever celebrated the holidays of the nonbelievers!!?</w:t>
      </w:r>
    </w:p>
    <w:p w:rsidR="001B329F" w:rsidRPr="00616B3B" w:rsidRDefault="00C82B86" w:rsidP="001B329F">
      <w:pPr>
        <w:rPr>
          <w:sz w:val="24"/>
          <w:szCs w:val="24"/>
        </w:rPr>
      </w:pPr>
      <w:r w:rsidRPr="00616B3B">
        <w:lastRenderedPageBreak/>
        <w:t>The answer is clear</w:t>
      </w:r>
      <w:r w:rsidR="007763F0" w:rsidRPr="00616B3B">
        <w:t>….a resounding n</w:t>
      </w:r>
      <w:r w:rsidRPr="00616B3B">
        <w:t xml:space="preserve">ever! This has never happened. It is impossible to conceive such an action occurring from those that </w:t>
      </w:r>
      <w:r w:rsidR="00E62628" w:rsidRPr="00616B3B">
        <w:t>Allah -</w:t>
      </w:r>
      <w:r w:rsidR="00E62628" w:rsidRPr="00616B3B">
        <w:rPr>
          <w:rFonts w:ascii="Sakkal Majalla" w:hAnsi="Sakkal Majalla" w:cs="Sakkal Majalla"/>
          <w:sz w:val="20"/>
          <w:szCs w:val="20"/>
          <w:rtl/>
        </w:rPr>
        <w:t xml:space="preserve"> سبحانه وتعالى</w:t>
      </w:r>
      <w:r w:rsidR="00E62628" w:rsidRPr="00616B3B">
        <w:t>-</w:t>
      </w:r>
      <w:r w:rsidR="00E62628" w:rsidRPr="00616B3B">
        <w:rPr>
          <w:rFonts w:ascii="Sakkal Majalla" w:hAnsi="Sakkal Majalla" w:cs="Sakkal Majalla"/>
          <w:sz w:val="20"/>
          <w:szCs w:val="20"/>
        </w:rPr>
        <w:t xml:space="preserve"> </w:t>
      </w:r>
      <w:r w:rsidRPr="00616B3B">
        <w:t>commanded us to follow in their fo</w:t>
      </w:r>
      <w:r w:rsidR="007763F0" w:rsidRPr="00616B3B">
        <w:t>o</w:t>
      </w:r>
      <w:r w:rsidRPr="00616B3B">
        <w:t>tsteps.</w:t>
      </w:r>
      <w:r w:rsidRPr="00616B3B">
        <w:rPr>
          <w:sz w:val="24"/>
          <w:szCs w:val="24"/>
        </w:rPr>
        <w:t xml:space="preserve"> </w:t>
      </w:r>
    </w:p>
    <w:p w:rsidR="008620D6" w:rsidRPr="00A951AF" w:rsidRDefault="00C82B86" w:rsidP="00A951AF">
      <w:r w:rsidRPr="00A951AF">
        <w:t xml:space="preserve">Therefore, every </w:t>
      </w:r>
      <w:r w:rsidR="007763F0" w:rsidRPr="00A951AF">
        <w:t>deed or</w:t>
      </w:r>
      <w:r w:rsidRPr="00A951AF">
        <w:t xml:space="preserve"> speech </w:t>
      </w:r>
      <w:r w:rsidR="007763F0" w:rsidRPr="00A951AF">
        <w:t>that</w:t>
      </w:r>
      <w:r w:rsidRPr="00A951AF">
        <w:t xml:space="preserve"> has been inn</w:t>
      </w:r>
      <w:r w:rsidR="007763F0" w:rsidRPr="00A951AF">
        <w:t>ovated in the religion of Allah</w:t>
      </w:r>
      <w:r w:rsidRPr="00A951AF">
        <w:t xml:space="preserve"> which has no Islamic </w:t>
      </w:r>
      <w:r w:rsidR="00A951AF" w:rsidRPr="00A951AF">
        <w:t>basis</w:t>
      </w:r>
      <w:r w:rsidR="00EF1DA9" w:rsidRPr="00A951AF">
        <w:t xml:space="preserve"> </w:t>
      </w:r>
      <w:r w:rsidRPr="00A951AF">
        <w:t>is</w:t>
      </w:r>
      <w:r w:rsidR="007763F0" w:rsidRPr="00A951AF">
        <w:t xml:space="preserve"> to be</w:t>
      </w:r>
      <w:r w:rsidRPr="00A951AF">
        <w:t xml:space="preserve"> rejected </w:t>
      </w:r>
      <w:r w:rsidR="007763F0" w:rsidRPr="00A951AF">
        <w:t>and sent back to its innovator</w:t>
      </w:r>
      <w:r w:rsidRPr="00A951AF">
        <w:t xml:space="preserve"> regardles</w:t>
      </w:r>
      <w:r w:rsidR="00AD31BB" w:rsidRPr="00A951AF">
        <w:t>s</w:t>
      </w:r>
      <w:r w:rsidR="00144E36" w:rsidRPr="00A951AF">
        <w:t xml:space="preserve"> of</w:t>
      </w:r>
      <w:r w:rsidR="00AD31BB" w:rsidRPr="00A951AF">
        <w:t xml:space="preserve"> who</w:t>
      </w:r>
      <w:r w:rsidR="00EF1DA9" w:rsidRPr="00A951AF">
        <w:t xml:space="preserve"> </w:t>
      </w:r>
      <w:r w:rsidR="00144E36" w:rsidRPr="00A951AF">
        <w:t>that</w:t>
      </w:r>
      <w:r w:rsidR="00AD31BB" w:rsidRPr="00A951AF">
        <w:t xml:space="preserve"> </w:t>
      </w:r>
      <w:r w:rsidR="00EF1DA9" w:rsidRPr="00A951AF">
        <w:t xml:space="preserve">may </w:t>
      </w:r>
      <w:r w:rsidR="00AD31BB" w:rsidRPr="00A951AF">
        <w:t>be or what position he may have,</w:t>
      </w:r>
      <w:r w:rsidR="0027190F" w:rsidRPr="00A951AF">
        <w:t xml:space="preserve"> even if his jubbah was so large that it covered his head resembling a chandelier</w:t>
      </w:r>
      <w:r w:rsidR="00AD31BB" w:rsidRPr="00A951AF">
        <w:t>!</w:t>
      </w:r>
      <w:r w:rsidR="0027190F" w:rsidRPr="00A951AF">
        <w:t>!</w:t>
      </w:r>
      <w:r w:rsidR="003D3BF4" w:rsidRPr="00A951AF">
        <w:t xml:space="preserve"> We are unconcerned with the appearance of an individual or how knowledgeable he may be. Rather, what concerns us is the level of adherence he has to authentic, explicit</w:t>
      </w:r>
      <w:r w:rsidR="00144E36" w:rsidRPr="00A951AF">
        <w:t xml:space="preserve"> and </w:t>
      </w:r>
      <w:proofErr w:type="spellStart"/>
      <w:r w:rsidR="003D3BF4" w:rsidRPr="00A951AF">
        <w:t>Islamically</w:t>
      </w:r>
      <w:proofErr w:type="spellEnd"/>
      <w:r w:rsidR="003D3BF4" w:rsidRPr="00A951AF">
        <w:t>-valid evidence.</w:t>
      </w:r>
      <w:r w:rsidR="00562BB3" w:rsidRPr="00A951AF">
        <w:t xml:space="preserve"> </w:t>
      </w:r>
    </w:p>
    <w:p w:rsidR="009F34AD" w:rsidRPr="00A951AF" w:rsidRDefault="00B32E4D" w:rsidP="00E62628">
      <w:r w:rsidRPr="00A951AF">
        <w:t>Thus, whoeve</w:t>
      </w:r>
      <w:r w:rsidR="009F34AD" w:rsidRPr="00A951AF">
        <w:t>r seeks to allow such practice [participation in their holidays]</w:t>
      </w:r>
      <w:r w:rsidR="00562BB3" w:rsidRPr="00A951AF">
        <w:t xml:space="preserve"> will verily open the </w:t>
      </w:r>
      <w:r w:rsidRPr="00A951AF">
        <w:t>gates of innovation and is</w:t>
      </w:r>
      <w:r w:rsidR="000F1847" w:rsidRPr="00A951AF">
        <w:t xml:space="preserve"> encompassed by the general statement of the Prophet</w:t>
      </w:r>
      <w:r w:rsidRPr="00A951AF">
        <w:rPr>
          <w:sz w:val="24"/>
          <w:szCs w:val="24"/>
        </w:rPr>
        <w:t xml:space="preserve"> </w:t>
      </w:r>
      <w:r w:rsidR="00E62628" w:rsidRPr="00A951AF">
        <w:rPr>
          <w:sz w:val="24"/>
          <w:szCs w:val="24"/>
        </w:rPr>
        <w:t>-</w:t>
      </w:r>
      <w:r w:rsidR="00E62628" w:rsidRPr="00A951AF">
        <w:rPr>
          <w:rFonts w:ascii="Sakkal Majalla" w:hAnsi="Sakkal Majalla" w:cs="Sakkal Majalla"/>
          <w:sz w:val="24"/>
          <w:szCs w:val="24"/>
          <w:rtl/>
        </w:rPr>
        <w:t>صلى الله عليه وسلم</w:t>
      </w:r>
      <w:r w:rsidR="00E62628" w:rsidRPr="00A951AF">
        <w:rPr>
          <w:rFonts w:ascii="Sakkal Majalla" w:hAnsi="Sakkal Majalla" w:cs="Sakkal Majalla"/>
          <w:sz w:val="24"/>
          <w:szCs w:val="24"/>
        </w:rPr>
        <w:t>-</w:t>
      </w:r>
      <w:proofErr w:type="gramStart"/>
      <w:r w:rsidR="007574CB" w:rsidRPr="00A951AF">
        <w:t>:</w:t>
      </w:r>
      <w:proofErr w:type="gramEnd"/>
    </w:p>
    <w:p w:rsidR="00C82B86" w:rsidRPr="009F34AD" w:rsidRDefault="000F1847" w:rsidP="0039209E">
      <w:pPr>
        <w:rPr>
          <w:rFonts w:ascii="Copperplate Gothic Bold" w:hAnsi="Copperplate Gothic Bold" w:cs="Sakkal Majalla"/>
        </w:rPr>
      </w:pPr>
      <w:r w:rsidRPr="009F34AD">
        <w:rPr>
          <w:rFonts w:ascii="Copperplate Gothic Bold" w:hAnsi="Copperplate Gothic Bold"/>
        </w:rPr>
        <w:t>"Whoever introduces in our matter [religion] something which does no</w:t>
      </w:r>
      <w:r w:rsidR="00B32E4D" w:rsidRPr="009F34AD">
        <w:rPr>
          <w:rFonts w:ascii="Copperplate Gothic Bold" w:hAnsi="Copperplate Gothic Bold"/>
        </w:rPr>
        <w:t>t belong to it, it is rejected.”</w:t>
      </w:r>
      <w:r w:rsidR="00FA0DEB" w:rsidRPr="009F34AD">
        <w:rPr>
          <w:rStyle w:val="FootnoteReference"/>
          <w:rFonts w:ascii="Copperplate Gothic Bold" w:hAnsi="Copperplate Gothic Bold"/>
        </w:rPr>
        <w:footnoteReference w:id="62"/>
      </w:r>
    </w:p>
    <w:p w:rsidR="00EE6134" w:rsidRPr="001B329F" w:rsidRDefault="00EE6134" w:rsidP="00EE6134">
      <w:r w:rsidRPr="001B329F">
        <w:rPr>
          <w:i/>
          <w:iCs/>
          <w:u w:val="single"/>
        </w:rPr>
        <w:t xml:space="preserve">The Youth: </w:t>
      </w:r>
      <w:r w:rsidRPr="001B329F">
        <w:t xml:space="preserve">You know…the youth who go to these places and participate in these holiday celebrations only do so to be happy, have fun and let loose. None of the objectives that </w:t>
      </w:r>
      <w:r w:rsidR="00AE535C" w:rsidRPr="001B329F">
        <w:t>you‘ve</w:t>
      </w:r>
      <w:r w:rsidR="00AE535C">
        <w:t xml:space="preserve"> </w:t>
      </w:r>
      <w:r w:rsidRPr="001B329F">
        <w:t>mentioned even crosses their minds!</w:t>
      </w:r>
    </w:p>
    <w:p w:rsidR="00EE6134" w:rsidRPr="001B329F" w:rsidRDefault="00EE6134" w:rsidP="0066194C">
      <w:proofErr w:type="spellStart"/>
      <w:r w:rsidRPr="001B329F">
        <w:rPr>
          <w:i/>
          <w:iCs/>
          <w:u w:val="single"/>
        </w:rPr>
        <w:t>Khabbab</w:t>
      </w:r>
      <w:proofErr w:type="spellEnd"/>
      <w:r w:rsidRPr="001B329F">
        <w:rPr>
          <w:i/>
          <w:iCs/>
          <w:u w:val="single"/>
        </w:rPr>
        <w:t>:</w:t>
      </w:r>
      <w:r w:rsidRPr="001B329F">
        <w:t xml:space="preserve"> They have multiple o</w:t>
      </w:r>
      <w:r w:rsidR="00AE535C">
        <w:t xml:space="preserve">bjectives and reasons. What you’ve </w:t>
      </w:r>
      <w:r w:rsidRPr="001B329F">
        <w:t xml:space="preserve">mentioned is </w:t>
      </w:r>
      <w:r w:rsidR="0066194C" w:rsidRPr="001B329F">
        <w:t xml:space="preserve">only </w:t>
      </w:r>
      <w:r w:rsidRPr="001B329F">
        <w:t>true of some.</w:t>
      </w:r>
      <w:r w:rsidR="00AE535C">
        <w:t xml:space="preserve"> Others</w:t>
      </w:r>
      <w:r w:rsidR="0066194C" w:rsidRPr="001B329F">
        <w:t xml:space="preserve"> have deliberate intentions of sinning by seeing displays of nudity and scantily clad women.</w:t>
      </w:r>
    </w:p>
    <w:p w:rsidR="000D6A49" w:rsidRPr="00BE71A8" w:rsidRDefault="00E23980" w:rsidP="00E62628">
      <w:pPr>
        <w:rPr>
          <w:rFonts w:ascii="Sakkal Majalla" w:hAnsi="Sakkal Majalla" w:cs="Sakkal Majalla"/>
        </w:rPr>
      </w:pPr>
      <w:r w:rsidRPr="00BE71A8">
        <w:t xml:space="preserve">Furthermore, any type of joy and happiness must be sought after in the realm of the permissible. Because of this, Islam has legislated for us two holidays. In addition to everyday happiness, we were given two holidays to express our joy in. This is from the bounty </w:t>
      </w:r>
      <w:r w:rsidR="00E62628" w:rsidRPr="00BE71A8">
        <w:t>Allah -</w:t>
      </w:r>
      <w:r w:rsidR="00E62628" w:rsidRPr="00BE71A8">
        <w:rPr>
          <w:rFonts w:ascii="Sakkal Majalla" w:hAnsi="Sakkal Majalla" w:cs="Sakkal Majalla"/>
          <w:sz w:val="20"/>
          <w:szCs w:val="20"/>
          <w:rtl/>
        </w:rPr>
        <w:t xml:space="preserve"> سبحانه وتعالى</w:t>
      </w:r>
      <w:r w:rsidR="00E62628" w:rsidRPr="00BE71A8">
        <w:t>-</w:t>
      </w:r>
      <w:r w:rsidR="001B329F" w:rsidRPr="00BE71A8">
        <w:t xml:space="preserve"> </w:t>
      </w:r>
      <w:r w:rsidRPr="00BE71A8">
        <w:t xml:space="preserve">has bestowed upon us. Because of this, we ought to be expressive with our joy on our holidays as </w:t>
      </w:r>
      <w:r w:rsidR="00E62628" w:rsidRPr="00BE71A8">
        <w:t>Allah -</w:t>
      </w:r>
      <w:r w:rsidR="00E62628" w:rsidRPr="00BE71A8">
        <w:rPr>
          <w:rFonts w:ascii="Sakkal Majalla" w:hAnsi="Sakkal Majalla" w:cs="Sakkal Majalla"/>
          <w:sz w:val="20"/>
          <w:szCs w:val="20"/>
          <w:rtl/>
        </w:rPr>
        <w:t xml:space="preserve"> سبحانه وتعالى</w:t>
      </w:r>
      <w:r w:rsidR="00E62628" w:rsidRPr="00BE71A8">
        <w:t>-</w:t>
      </w:r>
      <w:r w:rsidRPr="00BE71A8">
        <w:t xml:space="preserve">says: </w:t>
      </w:r>
    </w:p>
    <w:p w:rsidR="00E23980" w:rsidRPr="001B329F" w:rsidRDefault="00E23980" w:rsidP="000D6A49">
      <w:pPr>
        <w:jc w:val="center"/>
      </w:pPr>
      <w:r w:rsidRPr="001B329F">
        <w:t>“Say, "In the bounty of Allah and in His mercy - in that let them rejoice; it is better than what they accumulate.” (</w:t>
      </w:r>
      <w:proofErr w:type="spellStart"/>
      <w:r w:rsidR="000D6A49" w:rsidRPr="001B329F">
        <w:t>Yunus</w:t>
      </w:r>
      <w:proofErr w:type="spellEnd"/>
      <w:r w:rsidR="000D6A49" w:rsidRPr="001B329F">
        <w:t xml:space="preserve">, </w:t>
      </w:r>
      <w:r w:rsidR="00565B93">
        <w:t>58</w:t>
      </w:r>
      <w:r w:rsidRPr="001B329F">
        <w:t>)</w:t>
      </w:r>
    </w:p>
    <w:p w:rsidR="001453B6" w:rsidRPr="00BE71A8" w:rsidRDefault="001453B6" w:rsidP="00BE0A85">
      <w:r w:rsidRPr="00BE71A8">
        <w:t xml:space="preserve">What I find perplexing is to find a segment of Muslim youth today who </w:t>
      </w:r>
      <w:r w:rsidR="00790AFD" w:rsidRPr="00BE71A8">
        <w:t xml:space="preserve">disassociate themselves from feeling joy on their beautifully </w:t>
      </w:r>
      <w:proofErr w:type="spellStart"/>
      <w:r w:rsidR="00790AFD" w:rsidRPr="00BE71A8">
        <w:t>Islamically</w:t>
      </w:r>
      <w:proofErr w:type="spellEnd"/>
      <w:r w:rsidR="00790AFD" w:rsidRPr="00BE71A8">
        <w:t>-legislated holidays.</w:t>
      </w:r>
      <w:r w:rsidR="00B969C8" w:rsidRPr="00BE71A8">
        <w:t xml:space="preserve"> I find it perplexing how they prevent themselves on the day of </w:t>
      </w:r>
      <w:proofErr w:type="spellStart"/>
      <w:r w:rsidR="00B969C8" w:rsidRPr="00BE71A8">
        <w:rPr>
          <w:i/>
          <w:iCs/>
        </w:rPr>
        <w:t>Eid</w:t>
      </w:r>
      <w:proofErr w:type="spellEnd"/>
      <w:r w:rsidR="00B969C8" w:rsidRPr="00BE71A8">
        <w:t xml:space="preserve"> from finding the happiness they claim to seek....</w:t>
      </w:r>
      <w:r w:rsidR="00D360A7" w:rsidRPr="00BE71A8">
        <w:t>.</w:t>
      </w:r>
      <w:r w:rsidRPr="00BE71A8">
        <w:t>.</w:t>
      </w:r>
      <w:r w:rsidR="00E7142D" w:rsidRPr="00BE71A8">
        <w:t>.</w:t>
      </w:r>
      <w:r w:rsidRPr="00BE71A8">
        <w:t>.</w:t>
      </w:r>
      <w:r w:rsidR="00B969C8" w:rsidRPr="00BE71A8">
        <w:t xml:space="preserve"> You find them staying up to the wee hours of the night of </w:t>
      </w:r>
      <w:proofErr w:type="spellStart"/>
      <w:r w:rsidR="00B969C8" w:rsidRPr="00BE71A8">
        <w:t>Eid</w:t>
      </w:r>
      <w:proofErr w:type="spellEnd"/>
      <w:r w:rsidR="00B969C8" w:rsidRPr="00BE71A8">
        <w:t xml:space="preserve"> only to end up in deep slumber an hour or two before </w:t>
      </w:r>
      <w:proofErr w:type="spellStart"/>
      <w:r w:rsidR="00B969C8" w:rsidRPr="00BE71A8">
        <w:rPr>
          <w:i/>
          <w:iCs/>
        </w:rPr>
        <w:t>fajr</w:t>
      </w:r>
      <w:proofErr w:type="spellEnd"/>
      <w:r w:rsidR="00B969C8" w:rsidRPr="00BE71A8">
        <w:t xml:space="preserve"> prayer. They don’t pray </w:t>
      </w:r>
      <w:proofErr w:type="spellStart"/>
      <w:r w:rsidR="00B969C8" w:rsidRPr="00BE71A8">
        <w:t>fajr</w:t>
      </w:r>
      <w:proofErr w:type="spellEnd"/>
      <w:r w:rsidR="00B969C8" w:rsidRPr="00BE71A8">
        <w:t xml:space="preserve"> in congregation; some don’t even pray </w:t>
      </w:r>
      <w:proofErr w:type="spellStart"/>
      <w:r w:rsidR="00B969C8" w:rsidRPr="00BE71A8">
        <w:rPr>
          <w:i/>
          <w:iCs/>
        </w:rPr>
        <w:t>fajr</w:t>
      </w:r>
      <w:proofErr w:type="spellEnd"/>
      <w:r w:rsidR="00B969C8" w:rsidRPr="00BE71A8">
        <w:t xml:space="preserve"> at all. They then forget</w:t>
      </w:r>
      <w:r w:rsidR="00AE535C" w:rsidRPr="00BE71A8">
        <w:t>…..</w:t>
      </w:r>
      <w:r w:rsidR="00B969C8" w:rsidRPr="00BE71A8">
        <w:t xml:space="preserve"> </w:t>
      </w:r>
      <w:r w:rsidR="00BE71A8" w:rsidRPr="00BE71A8">
        <w:t>Rather</w:t>
      </w:r>
      <w:r w:rsidR="00B969C8" w:rsidRPr="00BE71A8">
        <w:t xml:space="preserve"> claim to fo</w:t>
      </w:r>
      <w:r w:rsidR="00BE0A85" w:rsidRPr="00BE71A8">
        <w:t xml:space="preserve">rget and avoid going </w:t>
      </w:r>
      <w:r w:rsidR="00BE71A8" w:rsidRPr="00BE71A8">
        <w:t xml:space="preserve">to </w:t>
      </w:r>
      <w:proofErr w:type="spellStart"/>
      <w:r w:rsidR="00BE71A8" w:rsidRPr="00BE71A8">
        <w:t>Eid</w:t>
      </w:r>
      <w:proofErr w:type="spellEnd"/>
      <w:r w:rsidR="00B969C8" w:rsidRPr="00BE71A8">
        <w:t xml:space="preserve"> prayer</w:t>
      </w:r>
      <w:r w:rsidR="00BE0A85" w:rsidRPr="00BE71A8">
        <w:t>s</w:t>
      </w:r>
      <w:r w:rsidR="00B969C8" w:rsidRPr="00BE71A8">
        <w:t xml:space="preserve"> with the congregation. </w:t>
      </w:r>
      <w:r w:rsidR="00B969C8" w:rsidRPr="00BE71A8">
        <w:lastRenderedPageBreak/>
        <w:t>They miss</w:t>
      </w:r>
      <w:r w:rsidR="00A3307B">
        <w:t xml:space="preserve"> out on</w:t>
      </w:r>
      <w:r w:rsidR="00B969C8" w:rsidRPr="00BE71A8">
        <w:t xml:space="preserve"> </w:t>
      </w:r>
      <w:proofErr w:type="spellStart"/>
      <w:r w:rsidR="00B969C8" w:rsidRPr="00BE71A8">
        <w:t>Eid</w:t>
      </w:r>
      <w:proofErr w:type="spellEnd"/>
      <w:r w:rsidR="00B969C8" w:rsidRPr="00BE71A8">
        <w:t xml:space="preserve"> Al-</w:t>
      </w:r>
      <w:proofErr w:type="spellStart"/>
      <w:r w:rsidR="00B969C8" w:rsidRPr="00BE71A8">
        <w:t>Fitr</w:t>
      </w:r>
      <w:proofErr w:type="spellEnd"/>
      <w:r w:rsidR="00B969C8" w:rsidRPr="00BE71A8">
        <w:t xml:space="preserve"> and </w:t>
      </w:r>
      <w:proofErr w:type="spellStart"/>
      <w:r w:rsidR="00B969C8" w:rsidRPr="00BE71A8">
        <w:t>Eid</w:t>
      </w:r>
      <w:proofErr w:type="spellEnd"/>
      <w:r w:rsidR="00B969C8" w:rsidRPr="00BE71A8">
        <w:t xml:space="preserve"> Al-</w:t>
      </w:r>
      <w:proofErr w:type="spellStart"/>
      <w:r w:rsidR="00B969C8" w:rsidRPr="00BE71A8">
        <w:t>Adha</w:t>
      </w:r>
      <w:proofErr w:type="spellEnd"/>
      <w:r w:rsidR="00B969C8" w:rsidRPr="00BE71A8">
        <w:t xml:space="preserve"> prayer</w:t>
      </w:r>
      <w:r w:rsidR="00BE0A85" w:rsidRPr="00BE71A8">
        <w:t>s</w:t>
      </w:r>
      <w:r w:rsidR="00B969C8" w:rsidRPr="00BE71A8">
        <w:t xml:space="preserve"> only to wake up right when the sun tilts in the horiz</w:t>
      </w:r>
      <w:r w:rsidR="00BE0A85" w:rsidRPr="00BE71A8">
        <w:t xml:space="preserve">on to signal the time of </w:t>
      </w:r>
      <w:proofErr w:type="spellStart"/>
      <w:r w:rsidR="00BE0A85" w:rsidRPr="00BE71A8">
        <w:rPr>
          <w:i/>
          <w:iCs/>
        </w:rPr>
        <w:t>salat</w:t>
      </w:r>
      <w:proofErr w:type="spellEnd"/>
      <w:r w:rsidR="00BE0A85" w:rsidRPr="00BE71A8">
        <w:rPr>
          <w:i/>
          <w:iCs/>
        </w:rPr>
        <w:t xml:space="preserve"> </w:t>
      </w:r>
      <w:proofErr w:type="spellStart"/>
      <w:r w:rsidR="00BE0A85" w:rsidRPr="00BE71A8">
        <w:rPr>
          <w:i/>
          <w:iCs/>
        </w:rPr>
        <w:t>ath-</w:t>
      </w:r>
      <w:r w:rsidR="00B969C8" w:rsidRPr="00BE71A8">
        <w:rPr>
          <w:i/>
          <w:iCs/>
        </w:rPr>
        <w:t>thuhr</w:t>
      </w:r>
      <w:proofErr w:type="spellEnd"/>
      <w:r w:rsidR="00B969C8" w:rsidRPr="00BE71A8">
        <w:t>.</w:t>
      </w:r>
    </w:p>
    <w:p w:rsidR="007B3826" w:rsidRPr="00BE71A8" w:rsidRDefault="00E7142D" w:rsidP="00BE71A8">
      <w:r w:rsidRPr="00BE71A8">
        <w:t>They wake</w:t>
      </w:r>
      <w:r w:rsidR="00B969C8" w:rsidRPr="00BE71A8">
        <w:t xml:space="preserve"> up in a depressed state with bad</w:t>
      </w:r>
      <w:r w:rsidRPr="00BE71A8">
        <w:t xml:space="preserve"> </w:t>
      </w:r>
      <w:r w:rsidR="00B969C8" w:rsidRPr="00BE71A8">
        <w:t xml:space="preserve">attitudes. The men have </w:t>
      </w:r>
      <w:r w:rsidRPr="00BE71A8">
        <w:t xml:space="preserve">failed </w:t>
      </w:r>
      <w:r w:rsidR="00B969C8" w:rsidRPr="00BE71A8">
        <w:t xml:space="preserve">to visit their relatives and maintain their </w:t>
      </w:r>
      <w:r w:rsidR="007B3826" w:rsidRPr="00BE71A8">
        <w:t xml:space="preserve">kinship </w:t>
      </w:r>
      <w:r w:rsidR="007B3826" w:rsidRPr="00BE71A8">
        <w:rPr>
          <w:i/>
          <w:iCs/>
        </w:rPr>
        <w:t>-</w:t>
      </w:r>
      <w:proofErr w:type="spellStart"/>
      <w:r w:rsidR="007B3826" w:rsidRPr="00BE71A8">
        <w:rPr>
          <w:i/>
          <w:iCs/>
        </w:rPr>
        <w:t>silatul</w:t>
      </w:r>
      <w:proofErr w:type="spellEnd"/>
      <w:r w:rsidR="007B3826" w:rsidRPr="00BE71A8">
        <w:rPr>
          <w:i/>
          <w:iCs/>
        </w:rPr>
        <w:t xml:space="preserve"> </w:t>
      </w:r>
      <w:proofErr w:type="spellStart"/>
      <w:r w:rsidR="007B3826" w:rsidRPr="00BE71A8">
        <w:rPr>
          <w:i/>
          <w:iCs/>
        </w:rPr>
        <w:t>rahm</w:t>
      </w:r>
      <w:proofErr w:type="spellEnd"/>
      <w:r w:rsidR="007B3826" w:rsidRPr="00BE71A8">
        <w:rPr>
          <w:i/>
          <w:iCs/>
        </w:rPr>
        <w:t>-</w:t>
      </w:r>
      <w:r w:rsidR="007B3826" w:rsidRPr="00BE71A8">
        <w:t>.</w:t>
      </w:r>
      <w:r w:rsidRPr="00BE71A8">
        <w:t xml:space="preserve"> Some have even abandoned ties o</w:t>
      </w:r>
      <w:r w:rsidR="00BE71A8">
        <w:t>f kinship. After all this...these same individuals find themselves</w:t>
      </w:r>
      <w:r w:rsidRPr="00BE71A8">
        <w:t xml:space="preserve"> eager </w:t>
      </w:r>
      <w:r w:rsidR="007B3826" w:rsidRPr="00BE71A8">
        <w:t xml:space="preserve">to congratulate </w:t>
      </w:r>
      <w:r w:rsidR="00BE71A8">
        <w:t>their</w:t>
      </w:r>
      <w:r w:rsidR="007B3826" w:rsidRPr="00BE71A8">
        <w:t xml:space="preserve"> Christian neighbor</w:t>
      </w:r>
      <w:r w:rsidR="00BE71A8">
        <w:t>s</w:t>
      </w:r>
      <w:r w:rsidR="007B3826" w:rsidRPr="00BE71A8">
        <w:t xml:space="preserve"> or colleague</w:t>
      </w:r>
      <w:r w:rsidR="00BE71A8">
        <w:t>s</w:t>
      </w:r>
      <w:r w:rsidR="007B3826" w:rsidRPr="00BE71A8">
        <w:t xml:space="preserve"> at work! </w:t>
      </w:r>
    </w:p>
    <w:p w:rsidR="00BE0A85" w:rsidRPr="002A0191" w:rsidRDefault="00BE0A85" w:rsidP="00BE0A85">
      <w:r w:rsidRPr="002A0191">
        <w:t xml:space="preserve">Those around these individuals wish they could pull a smile out of them and when they are asked…What’s wrong with you? Today is </w:t>
      </w:r>
      <w:proofErr w:type="spellStart"/>
      <w:r w:rsidRPr="002A0191">
        <w:t>Eid</w:t>
      </w:r>
      <w:proofErr w:type="spellEnd"/>
      <w:r w:rsidRPr="002A0191">
        <w:t>, why aren</w:t>
      </w:r>
      <w:r w:rsidR="00D90772">
        <w:t>’t you happy? They brazenly say:</w:t>
      </w:r>
      <w:r w:rsidRPr="002A0191">
        <w:t xml:space="preserve"> </w:t>
      </w:r>
      <w:r w:rsidR="00D90772">
        <w:t>“</w:t>
      </w:r>
      <w:r w:rsidRPr="002A0191">
        <w:t xml:space="preserve">there </w:t>
      </w:r>
      <w:r w:rsidR="00D90772">
        <w:t xml:space="preserve">is no joy or flavor on our </w:t>
      </w:r>
      <w:proofErr w:type="spellStart"/>
      <w:r w:rsidR="00D90772">
        <w:t>Eid</w:t>
      </w:r>
      <w:proofErr w:type="spellEnd"/>
      <w:r w:rsidR="00D90772">
        <w:t>!”</w:t>
      </w:r>
    </w:p>
    <w:p w:rsidR="002245F8" w:rsidRPr="002A0191" w:rsidRDefault="00BE0A85" w:rsidP="002245F8">
      <w:r w:rsidRPr="002A0191">
        <w:t xml:space="preserve">Glory </w:t>
      </w:r>
      <w:proofErr w:type="gramStart"/>
      <w:r w:rsidRPr="002A0191">
        <w:t>be</w:t>
      </w:r>
      <w:proofErr w:type="gramEnd"/>
      <w:r w:rsidRPr="002A0191">
        <w:t xml:space="preserve"> to Allah! They </w:t>
      </w:r>
      <w:r w:rsidR="002245F8" w:rsidRPr="002A0191">
        <w:t>can't find any taste, scent, flavor and joy; yet on the holidays of the no</w:t>
      </w:r>
      <w:r w:rsidRPr="002A0191">
        <w:t xml:space="preserve">nbelievers, which are </w:t>
      </w:r>
      <w:r w:rsidR="002245F8" w:rsidRPr="002A0191">
        <w:t xml:space="preserve">infested with disbelief </w:t>
      </w:r>
      <w:r w:rsidR="002245F8" w:rsidRPr="002A0191">
        <w:rPr>
          <w:i/>
          <w:iCs/>
        </w:rPr>
        <w:t>-</w:t>
      </w:r>
      <w:proofErr w:type="spellStart"/>
      <w:r w:rsidR="002245F8" w:rsidRPr="002A0191">
        <w:rPr>
          <w:i/>
          <w:iCs/>
        </w:rPr>
        <w:t>kufr</w:t>
      </w:r>
      <w:proofErr w:type="spellEnd"/>
      <w:r w:rsidR="002245F8" w:rsidRPr="002A0191">
        <w:rPr>
          <w:i/>
          <w:iCs/>
        </w:rPr>
        <w:t>-</w:t>
      </w:r>
      <w:r w:rsidR="002245F8" w:rsidRPr="002A0191">
        <w:t xml:space="preserve"> and spews of the smell of intoxicants; where displays of nudity and scant</w:t>
      </w:r>
      <w:r w:rsidR="00D90772">
        <w:t>ily</w:t>
      </w:r>
      <w:r w:rsidR="002245F8" w:rsidRPr="002A0191">
        <w:t xml:space="preserve"> clad women are </w:t>
      </w:r>
      <w:r w:rsidRPr="002A0191">
        <w:t>widespread</w:t>
      </w:r>
      <w:r w:rsidR="002245F8" w:rsidRPr="002A0191">
        <w:t>.... Eureka!! Here they have found their lost exuberance!?</w:t>
      </w:r>
    </w:p>
    <w:p w:rsidR="002066CB" w:rsidRDefault="002066CB" w:rsidP="005878BF">
      <w:pPr>
        <w:rPr>
          <w:b/>
          <w:bCs/>
          <w:color w:val="FF0000"/>
        </w:rPr>
      </w:pPr>
    </w:p>
    <w:p w:rsidR="005434A0" w:rsidRPr="00F45756" w:rsidRDefault="005434A0" w:rsidP="005878BF">
      <w:pPr>
        <w:rPr>
          <w:b/>
          <w:bCs/>
          <w:color w:val="FF0000"/>
        </w:rPr>
      </w:pPr>
      <w:r w:rsidRPr="00F45756">
        <w:rPr>
          <w:b/>
          <w:bCs/>
          <w:color w:val="FF0000"/>
        </w:rPr>
        <w:t xml:space="preserve">Responding to </w:t>
      </w:r>
      <w:r w:rsidR="006F64B7" w:rsidRPr="00F45756">
        <w:rPr>
          <w:b/>
          <w:bCs/>
          <w:color w:val="FF0000"/>
        </w:rPr>
        <w:t xml:space="preserve">the Seventh </w:t>
      </w:r>
      <w:r w:rsidRPr="00F45756">
        <w:rPr>
          <w:b/>
          <w:bCs/>
          <w:color w:val="FF0000"/>
        </w:rPr>
        <w:t>Justi</w:t>
      </w:r>
      <w:r w:rsidR="006F64B7" w:rsidRPr="00F45756">
        <w:rPr>
          <w:b/>
          <w:bCs/>
          <w:color w:val="FF0000"/>
        </w:rPr>
        <w:t>fication</w:t>
      </w:r>
      <w:r w:rsidRPr="00F45756">
        <w:rPr>
          <w:b/>
          <w:bCs/>
          <w:color w:val="FF0000"/>
        </w:rPr>
        <w:t xml:space="preserve">: </w:t>
      </w:r>
    </w:p>
    <w:p w:rsidR="005434A0" w:rsidRPr="00F45756" w:rsidRDefault="006F64B7" w:rsidP="00F45756">
      <w:pPr>
        <w:jc w:val="center"/>
        <w:rPr>
          <w:i/>
          <w:iCs/>
          <w:color w:val="FF0000"/>
        </w:rPr>
      </w:pPr>
      <w:r w:rsidRPr="00F45756">
        <w:rPr>
          <w:i/>
          <w:iCs/>
          <w:color w:val="FF0000"/>
        </w:rPr>
        <w:t>“</w:t>
      </w:r>
      <w:r w:rsidR="005434A0" w:rsidRPr="00F45756">
        <w:rPr>
          <w:i/>
          <w:iCs/>
          <w:color w:val="FF0000"/>
        </w:rPr>
        <w:t>Some</w:t>
      </w:r>
      <w:r w:rsidR="00F45756">
        <w:rPr>
          <w:i/>
          <w:iCs/>
          <w:color w:val="FF0000"/>
        </w:rPr>
        <w:t xml:space="preserve"> of </w:t>
      </w:r>
      <w:r w:rsidR="00F45756" w:rsidRPr="00F45756">
        <w:rPr>
          <w:i/>
          <w:iCs/>
          <w:color w:val="FF0000"/>
        </w:rPr>
        <w:t>them</w:t>
      </w:r>
      <w:r w:rsidRPr="00F45756">
        <w:rPr>
          <w:i/>
          <w:iCs/>
          <w:color w:val="FF0000"/>
        </w:rPr>
        <w:t xml:space="preserve"> </w:t>
      </w:r>
      <w:r w:rsidR="00C70E39" w:rsidRPr="00F45756">
        <w:rPr>
          <w:i/>
          <w:iCs/>
          <w:color w:val="FF0000"/>
        </w:rPr>
        <w:t>congratulate</w:t>
      </w:r>
      <w:r w:rsidR="006B06E5" w:rsidRPr="00F45756">
        <w:rPr>
          <w:i/>
          <w:iCs/>
          <w:color w:val="FF0000"/>
        </w:rPr>
        <w:t xml:space="preserve"> </w:t>
      </w:r>
      <w:r w:rsidRPr="00F45756">
        <w:rPr>
          <w:i/>
          <w:iCs/>
          <w:color w:val="FF0000"/>
        </w:rPr>
        <w:t>us on their h</w:t>
      </w:r>
      <w:r w:rsidR="005434A0" w:rsidRPr="00F45756">
        <w:rPr>
          <w:i/>
          <w:iCs/>
          <w:color w:val="FF0000"/>
        </w:rPr>
        <w:t>olidays. Shouldn’t we</w:t>
      </w:r>
      <w:r w:rsidRPr="00F45756">
        <w:rPr>
          <w:i/>
          <w:iCs/>
          <w:color w:val="FF0000"/>
        </w:rPr>
        <w:t xml:space="preserve"> </w:t>
      </w:r>
      <w:r w:rsidR="00F45756">
        <w:rPr>
          <w:i/>
          <w:iCs/>
          <w:color w:val="FF0000"/>
        </w:rPr>
        <w:t>reciprocate</w:t>
      </w:r>
      <w:r w:rsidRPr="00F45756">
        <w:rPr>
          <w:i/>
          <w:iCs/>
          <w:color w:val="FF0000"/>
        </w:rPr>
        <w:t xml:space="preserve"> kindness with kindness?”</w:t>
      </w:r>
      <w:r w:rsidR="00F45756" w:rsidRPr="00F45756">
        <w:rPr>
          <w:i/>
          <w:iCs/>
          <w:color w:val="FF0000"/>
        </w:rPr>
        <w:t xml:space="preserve"> </w:t>
      </w:r>
    </w:p>
    <w:p w:rsidR="005434A0" w:rsidRPr="001B329F" w:rsidRDefault="0042092F" w:rsidP="00B078CA">
      <w:pPr>
        <w:rPr>
          <w:b/>
          <w:bCs/>
          <w:i/>
          <w:iCs/>
        </w:rPr>
      </w:pPr>
      <w:r w:rsidRPr="001B329F">
        <w:rPr>
          <w:b/>
          <w:bCs/>
          <w:i/>
          <w:iCs/>
        </w:rPr>
        <w:t xml:space="preserve">Interjecting, </w:t>
      </w:r>
      <w:r w:rsidR="00FD65FD">
        <w:rPr>
          <w:b/>
          <w:bCs/>
          <w:i/>
          <w:iCs/>
        </w:rPr>
        <w:t>the youth questioned…</w:t>
      </w:r>
    </w:p>
    <w:p w:rsidR="005434A0" w:rsidRPr="001B329F" w:rsidRDefault="005434A0" w:rsidP="00F45756">
      <w:r w:rsidRPr="001B329F">
        <w:rPr>
          <w:i/>
          <w:iCs/>
          <w:u w:val="single"/>
        </w:rPr>
        <w:t>The Youth:</w:t>
      </w:r>
      <w:r w:rsidR="00A93259" w:rsidRPr="001B329F">
        <w:t xml:space="preserve"> But some of them</w:t>
      </w:r>
      <w:r w:rsidRPr="001B329F">
        <w:t xml:space="preserve"> </w:t>
      </w:r>
      <w:r w:rsidR="00FD65FD">
        <w:t>congratulate</w:t>
      </w:r>
      <w:r w:rsidRPr="001B329F">
        <w:t xml:space="preserve"> us</w:t>
      </w:r>
      <w:r w:rsidR="006B06E5" w:rsidRPr="001B329F">
        <w:t xml:space="preserve"> and </w:t>
      </w:r>
      <w:r w:rsidR="00CD6584" w:rsidRPr="001B329F">
        <w:t>wish</w:t>
      </w:r>
      <w:r w:rsidR="006B06E5" w:rsidRPr="001B329F">
        <w:t xml:space="preserve"> us </w:t>
      </w:r>
      <w:r w:rsidR="00CD6584" w:rsidRPr="001B329F">
        <w:t>season’s</w:t>
      </w:r>
      <w:r w:rsidR="006B06E5" w:rsidRPr="001B329F">
        <w:t xml:space="preserve"> greetings</w:t>
      </w:r>
      <w:r w:rsidRPr="001B329F">
        <w:t xml:space="preserve"> on </w:t>
      </w:r>
      <w:r w:rsidR="00F45756">
        <w:t>their</w:t>
      </w:r>
      <w:r w:rsidR="00FD65FD">
        <w:t xml:space="preserve"> </w:t>
      </w:r>
      <w:r w:rsidRPr="001B329F">
        <w:t xml:space="preserve">holidays, so </w:t>
      </w:r>
      <w:r w:rsidR="00CD6584" w:rsidRPr="001B329F">
        <w:t>in kindness, why not</w:t>
      </w:r>
      <w:r w:rsidRPr="001B329F">
        <w:t xml:space="preserve"> return the favor?</w:t>
      </w:r>
    </w:p>
    <w:p w:rsidR="00C5303E" w:rsidRPr="001B329F" w:rsidRDefault="007E2619" w:rsidP="00FD65FD">
      <w:proofErr w:type="spellStart"/>
      <w:r w:rsidRPr="001B329F">
        <w:rPr>
          <w:i/>
          <w:iCs/>
          <w:u w:val="single"/>
        </w:rPr>
        <w:t>Khabbab</w:t>
      </w:r>
      <w:proofErr w:type="spellEnd"/>
      <w:r w:rsidR="00C5303E" w:rsidRPr="001B329F">
        <w:rPr>
          <w:i/>
          <w:iCs/>
          <w:u w:val="single"/>
        </w:rPr>
        <w:t>:</w:t>
      </w:r>
      <w:r w:rsidR="00C5303E" w:rsidRPr="001B329F">
        <w:t xml:space="preserve"> Congratulating them on their holidays is</w:t>
      </w:r>
      <w:r w:rsidR="00CD6584" w:rsidRPr="001B329F">
        <w:t xml:space="preserve"> also impermissible because “[the base form of the verb “to congratulate” in Arabic is </w:t>
      </w:r>
      <w:r w:rsidR="00CD6584" w:rsidRPr="001B329F">
        <w:rPr>
          <w:i/>
          <w:iCs/>
        </w:rPr>
        <w:t>“</w:t>
      </w:r>
      <w:proofErr w:type="spellStart"/>
      <w:r w:rsidR="00CD6584" w:rsidRPr="001B329F">
        <w:rPr>
          <w:i/>
          <w:iCs/>
        </w:rPr>
        <w:t>hanna’a</w:t>
      </w:r>
      <w:proofErr w:type="spellEnd"/>
      <w:r w:rsidR="00CD6584" w:rsidRPr="001B329F">
        <w:rPr>
          <w:i/>
          <w:iCs/>
        </w:rPr>
        <w:t xml:space="preserve">”. </w:t>
      </w:r>
      <w:r w:rsidR="00FD65FD">
        <w:t>[</w:t>
      </w:r>
      <w:r w:rsidR="00CD6584" w:rsidRPr="001B329F">
        <w:t>So to say</w:t>
      </w:r>
      <w:r w:rsidR="0032681A" w:rsidRPr="001B329F">
        <w:t>] He congratulated the</w:t>
      </w:r>
      <w:r w:rsidR="00CD6584" w:rsidRPr="001B329F">
        <w:t xml:space="preserve"> person on </w:t>
      </w:r>
      <w:r w:rsidR="0032681A" w:rsidRPr="001B329F">
        <w:t>the</w:t>
      </w:r>
      <w:r w:rsidR="00CD6584" w:rsidRPr="001B329F">
        <w:t xml:space="preserve"> occasion </w:t>
      </w:r>
      <w:r w:rsidR="00BE5A06">
        <w:t>and bid</w:t>
      </w:r>
      <w:r w:rsidR="00CD6584" w:rsidRPr="001B329F">
        <w:t xml:space="preserve"> </w:t>
      </w:r>
      <w:r w:rsidR="0032681A" w:rsidRPr="001B329F">
        <w:t>the</w:t>
      </w:r>
      <w:r w:rsidR="00CD6584" w:rsidRPr="001B329F">
        <w:t xml:space="preserve"> person congratulations</w:t>
      </w:r>
      <w:r w:rsidR="0032681A" w:rsidRPr="001B329F">
        <w:t>, means he</w:t>
      </w:r>
      <w:r w:rsidR="00CD6584" w:rsidRPr="001B329F">
        <w:t xml:space="preserve"> address</w:t>
      </w:r>
      <w:r w:rsidR="0032681A" w:rsidRPr="001B329F">
        <w:t>ed him</w:t>
      </w:r>
      <w:r w:rsidR="00CD6584" w:rsidRPr="001B329F">
        <w:t xml:space="preserve"> in the hope that </w:t>
      </w:r>
      <w:r w:rsidR="0032681A" w:rsidRPr="001B329F">
        <w:t xml:space="preserve">this occasion </w:t>
      </w:r>
      <w:r w:rsidR="007C1A15" w:rsidRPr="001B329F">
        <w:t>is a source of</w:t>
      </w:r>
      <w:r w:rsidR="00CD6584" w:rsidRPr="001B329F">
        <w:t xml:space="preserve"> joy </w:t>
      </w:r>
      <w:r w:rsidR="0032681A" w:rsidRPr="001B329F">
        <w:t>for him</w:t>
      </w:r>
      <w:r w:rsidR="00FD65FD">
        <w:t xml:space="preserve">. [This is as if </w:t>
      </w:r>
      <w:r w:rsidR="001B1DD3" w:rsidRPr="001B329F">
        <w:t>he said</w:t>
      </w:r>
      <w:r w:rsidR="00FD65FD">
        <w:t>]</w:t>
      </w:r>
      <w:r w:rsidR="00CD6584" w:rsidRPr="001B329F">
        <w:t xml:space="preserve">I hope this occasion </w:t>
      </w:r>
      <w:r w:rsidR="00FD65FD">
        <w:t>brings you joy</w:t>
      </w:r>
      <w:r w:rsidR="00CD6584" w:rsidRPr="001B329F">
        <w:t>.”</w:t>
      </w:r>
      <w:r w:rsidR="00406853" w:rsidRPr="001B329F">
        <w:rPr>
          <w:rStyle w:val="FootnoteReference"/>
        </w:rPr>
        <w:footnoteReference w:id="63"/>
      </w:r>
      <w:r w:rsidR="00CD6584" w:rsidRPr="001B329F">
        <w:t xml:space="preserve"> </w:t>
      </w:r>
    </w:p>
    <w:p w:rsidR="00A004B4" w:rsidRPr="001B329F" w:rsidRDefault="00774C7C" w:rsidP="00774C7C">
      <w:r w:rsidRPr="001B329F">
        <w:t>In light of this, h</w:t>
      </w:r>
      <w:r w:rsidR="00A004B4" w:rsidRPr="001B329F">
        <w:t>ow do we dare congratulate them on matters</w:t>
      </w:r>
      <w:r w:rsidRPr="001B329F">
        <w:t xml:space="preserve"> -</w:t>
      </w:r>
      <w:r w:rsidR="00A004B4" w:rsidRPr="001B329F">
        <w:t>we know</w:t>
      </w:r>
      <w:r w:rsidR="00A92990" w:rsidRPr="001B329F">
        <w:t xml:space="preserve"> that</w:t>
      </w:r>
      <w:r w:rsidR="00A004B4" w:rsidRPr="001B329F">
        <w:t xml:space="preserve"> their beliefs in</w:t>
      </w:r>
      <w:r w:rsidRPr="001B329F">
        <w:t>-</w:t>
      </w:r>
      <w:r w:rsidR="00A004B4" w:rsidRPr="001B329F">
        <w:t xml:space="preserve"> are invalid, </w:t>
      </w:r>
      <w:r w:rsidR="00A92990" w:rsidRPr="001B329F">
        <w:t>and</w:t>
      </w:r>
      <w:r w:rsidR="00A004B4" w:rsidRPr="001B329F">
        <w:t xml:space="preserve"> constitute disbelief </w:t>
      </w:r>
      <w:r w:rsidR="00A004B4" w:rsidRPr="001B329F">
        <w:rPr>
          <w:i/>
          <w:iCs/>
        </w:rPr>
        <w:t>-</w:t>
      </w:r>
      <w:proofErr w:type="spellStart"/>
      <w:r w:rsidR="00A004B4" w:rsidRPr="001B329F">
        <w:rPr>
          <w:i/>
          <w:iCs/>
        </w:rPr>
        <w:t>kufr</w:t>
      </w:r>
      <w:proofErr w:type="spellEnd"/>
      <w:r w:rsidR="00A004B4" w:rsidRPr="001B329F">
        <w:rPr>
          <w:i/>
          <w:iCs/>
        </w:rPr>
        <w:t>-</w:t>
      </w:r>
      <w:r w:rsidR="00A004B4" w:rsidRPr="001B329F">
        <w:t>!?</w:t>
      </w:r>
    </w:p>
    <w:p w:rsidR="0055733E" w:rsidRPr="001B329F" w:rsidRDefault="00956707" w:rsidP="00774C7C">
      <w:r w:rsidRPr="001B329F">
        <w:t xml:space="preserve">If you were to take it upon yourself to research the classical books of Islamic jurists, you'd find </w:t>
      </w:r>
      <w:r w:rsidR="00F65420" w:rsidRPr="001B329F">
        <w:t>their</w:t>
      </w:r>
      <w:r w:rsidRPr="001B329F">
        <w:t xml:space="preserve"> </w:t>
      </w:r>
      <w:r w:rsidR="00774C7C" w:rsidRPr="001B329F">
        <w:t>explicit</w:t>
      </w:r>
      <w:r w:rsidRPr="001B329F">
        <w:t xml:space="preserve"> condemnation of these </w:t>
      </w:r>
      <w:r w:rsidR="00F65420" w:rsidRPr="001B329F">
        <w:t xml:space="preserve">matters. </w:t>
      </w:r>
      <w:r w:rsidRPr="001B329F">
        <w:t xml:space="preserve">Rather than </w:t>
      </w:r>
      <w:r w:rsidR="00F65420" w:rsidRPr="001B329F">
        <w:t xml:space="preserve">quoting them at </w:t>
      </w:r>
      <w:r w:rsidRPr="001B329F">
        <w:t>leng</w:t>
      </w:r>
      <w:r w:rsidR="00F65420" w:rsidRPr="001B329F">
        <w:t>th</w:t>
      </w:r>
      <w:r w:rsidRPr="001B329F">
        <w:t>, I’ll suffic</w:t>
      </w:r>
      <w:r w:rsidR="00E62628" w:rsidRPr="001B329F">
        <w:t xml:space="preserve">e with what </w:t>
      </w:r>
      <w:r w:rsidR="0036516D">
        <w:t>Imam Ad-</w:t>
      </w:r>
      <w:proofErr w:type="spellStart"/>
      <w:r w:rsidR="0036516D">
        <w:t>Damee</w:t>
      </w:r>
      <w:r w:rsidR="00E62628" w:rsidRPr="005C4E0A">
        <w:t>ree</w:t>
      </w:r>
      <w:proofErr w:type="spellEnd"/>
      <w:r w:rsidR="00E62628" w:rsidRPr="001B329F">
        <w:t xml:space="preserve"> Ash-</w:t>
      </w:r>
      <w:proofErr w:type="spellStart"/>
      <w:r w:rsidRPr="001B329F">
        <w:t>Shafi</w:t>
      </w:r>
      <w:r w:rsidR="00361E72">
        <w:t>’</w:t>
      </w:r>
      <w:r w:rsidRPr="001B329F">
        <w:t>ee</w:t>
      </w:r>
      <w:proofErr w:type="spellEnd"/>
      <w:r w:rsidR="00774C7C" w:rsidRPr="001B329F">
        <w:t xml:space="preserve"> </w:t>
      </w:r>
      <w:r w:rsidR="0055733E" w:rsidRPr="001B329F">
        <w:t xml:space="preserve">said: </w:t>
      </w:r>
      <w:r w:rsidR="00136E8B" w:rsidRPr="001B329F">
        <w:t xml:space="preserve">“Whoever acknowledges the holidays of the nonbelievers [by emulation], holds a snake, enters fires or addresses one of the protected </w:t>
      </w:r>
      <w:r w:rsidR="00136E8B" w:rsidRPr="001B329F">
        <w:lastRenderedPageBreak/>
        <w:t>people -</w:t>
      </w:r>
      <w:proofErr w:type="spellStart"/>
      <w:r w:rsidR="00136E8B" w:rsidRPr="001B329F">
        <w:rPr>
          <w:i/>
          <w:iCs/>
        </w:rPr>
        <w:t>thimmee</w:t>
      </w:r>
      <w:proofErr w:type="spellEnd"/>
      <w:r w:rsidR="00136E8B" w:rsidRPr="001B329F">
        <w:t xml:space="preserve">- with the title of </w:t>
      </w:r>
      <w:r w:rsidR="00136E8B" w:rsidRPr="001B329F">
        <w:rPr>
          <w:i/>
          <w:iCs/>
        </w:rPr>
        <w:t>“</w:t>
      </w:r>
      <w:proofErr w:type="spellStart"/>
      <w:r w:rsidR="00136E8B" w:rsidRPr="001B329F">
        <w:rPr>
          <w:i/>
          <w:iCs/>
        </w:rPr>
        <w:t>Haaj</w:t>
      </w:r>
      <w:proofErr w:type="spellEnd"/>
      <w:r w:rsidR="00136E8B" w:rsidRPr="001B329F">
        <w:rPr>
          <w:i/>
          <w:iCs/>
        </w:rPr>
        <w:t>"</w:t>
      </w:r>
      <w:r w:rsidR="00136E8B" w:rsidRPr="001B329F">
        <w:t xml:space="preserve"> as well as anyone who congratulates them on their holidays</w:t>
      </w:r>
      <w:r w:rsidR="00566607" w:rsidRPr="001B329F">
        <w:t>…</w:t>
      </w:r>
      <w:r w:rsidR="00136E8B" w:rsidRPr="001B329F">
        <w:t xml:space="preserve"> is to be </w:t>
      </w:r>
      <w:r w:rsidR="001F2D16" w:rsidRPr="001B329F">
        <w:t>reprimanded</w:t>
      </w:r>
      <w:r w:rsidR="00136E8B" w:rsidRPr="001B329F">
        <w:t xml:space="preserve"> </w:t>
      </w:r>
      <w:r w:rsidR="00791712">
        <w:rPr>
          <w:i/>
          <w:iCs/>
        </w:rPr>
        <w:t>-</w:t>
      </w:r>
      <w:proofErr w:type="spellStart"/>
      <w:r w:rsidR="00566607" w:rsidRPr="001B329F">
        <w:rPr>
          <w:i/>
          <w:iCs/>
        </w:rPr>
        <w:t>yu’azzar</w:t>
      </w:r>
      <w:proofErr w:type="spellEnd"/>
      <w:r w:rsidR="00136E8B" w:rsidRPr="001B329F">
        <w:rPr>
          <w:i/>
          <w:iCs/>
        </w:rPr>
        <w:t>-</w:t>
      </w:r>
      <w:r w:rsidR="0057172A">
        <w:rPr>
          <w:i/>
          <w:iCs/>
        </w:rPr>
        <w:t>.</w:t>
      </w:r>
      <w:r w:rsidR="00406853" w:rsidRPr="001B329F">
        <w:t>”</w:t>
      </w:r>
      <w:r w:rsidR="00406853" w:rsidRPr="001B329F">
        <w:rPr>
          <w:rStyle w:val="FootnoteReference"/>
        </w:rPr>
        <w:footnoteReference w:id="64"/>
      </w:r>
    </w:p>
    <w:p w:rsidR="00C739DD" w:rsidRPr="001B329F" w:rsidRDefault="00BC5D15" w:rsidP="00D46AD9">
      <w:r w:rsidRPr="001B329F">
        <w:t>W</w:t>
      </w:r>
      <w:r w:rsidR="008D5AA9" w:rsidRPr="001B329F">
        <w:t>hen Imam Ibn Al-</w:t>
      </w:r>
      <w:proofErr w:type="spellStart"/>
      <w:r w:rsidR="00E546D3" w:rsidRPr="001B329F">
        <w:t>Qayyim</w:t>
      </w:r>
      <w:proofErr w:type="spellEnd"/>
      <w:r w:rsidR="00E546D3" w:rsidRPr="001B329F">
        <w:t xml:space="preserve"> researched</w:t>
      </w:r>
      <w:r w:rsidRPr="001B329F">
        <w:t xml:space="preserve"> the books of Islamic jurists and surveyed their opinions on the ruling of congratulating [nonbelievers on their holidays</w:t>
      </w:r>
      <w:r w:rsidR="00E546D3" w:rsidRPr="001B329F">
        <w:t xml:space="preserve">] he concluded with assertion the scholarly consensus </w:t>
      </w:r>
      <w:r w:rsidRPr="001B329F">
        <w:t xml:space="preserve">on the prohibition of </w:t>
      </w:r>
      <w:r w:rsidR="00E546D3" w:rsidRPr="001B329F">
        <w:t>congratulating</w:t>
      </w:r>
      <w:r w:rsidRPr="001B329F">
        <w:t xml:space="preserve"> the nonbeliever</w:t>
      </w:r>
      <w:r w:rsidR="00E546D3" w:rsidRPr="001B329F">
        <w:t>s on their holidays. He said:</w:t>
      </w:r>
    </w:p>
    <w:p w:rsidR="00BC5D15" w:rsidRPr="00781634" w:rsidRDefault="00E546D3" w:rsidP="00781634">
      <w:pPr>
        <w:jc w:val="both"/>
      </w:pPr>
      <w:r>
        <w:rPr>
          <w:sz w:val="24"/>
          <w:szCs w:val="24"/>
        </w:rPr>
        <w:t xml:space="preserve"> </w:t>
      </w:r>
      <w:r w:rsidRPr="001B329F">
        <w:t>"</w:t>
      </w:r>
      <w:r w:rsidR="00BC5D15" w:rsidRPr="001B329F">
        <w:t>With regards to bidding congr</w:t>
      </w:r>
      <w:r w:rsidRPr="001B329F">
        <w:t>atul</w:t>
      </w:r>
      <w:r w:rsidR="00BC5D15" w:rsidRPr="001B329F">
        <w:t>ations</w:t>
      </w:r>
      <w:r w:rsidRPr="001B329F">
        <w:t xml:space="preserve"> [to the nonbelievers] </w:t>
      </w:r>
      <w:r w:rsidR="00BC5D15" w:rsidRPr="001B329F">
        <w:t xml:space="preserve">on </w:t>
      </w:r>
      <w:r w:rsidRPr="001B329F">
        <w:t xml:space="preserve">the </w:t>
      </w:r>
      <w:r w:rsidR="00BC5D15" w:rsidRPr="001B329F">
        <w:t xml:space="preserve">occasion of </w:t>
      </w:r>
      <w:r w:rsidRPr="001B329F">
        <w:t>[completing] their</w:t>
      </w:r>
      <w:r w:rsidR="00BC5D15" w:rsidRPr="001B329F">
        <w:t xml:space="preserve"> rituals of disbelief associated with the</w:t>
      </w:r>
      <w:r w:rsidR="00C739DD" w:rsidRPr="001B329F">
        <w:t>ir</w:t>
      </w:r>
      <w:r w:rsidR="00BC5D15" w:rsidRPr="001B329F">
        <w:t xml:space="preserve"> holidays</w:t>
      </w:r>
      <w:r w:rsidR="00C739DD" w:rsidRPr="001B329F">
        <w:t>,</w:t>
      </w:r>
      <w:r w:rsidR="00BC5D15" w:rsidRPr="001B329F">
        <w:t xml:space="preserve"> it is indeed prohibited by agreement </w:t>
      </w:r>
      <w:r w:rsidR="00BC5D15" w:rsidRPr="001B329F">
        <w:rPr>
          <w:i/>
          <w:iCs/>
        </w:rPr>
        <w:t>-</w:t>
      </w:r>
      <w:proofErr w:type="spellStart"/>
      <w:r w:rsidR="00BC5D15" w:rsidRPr="001B329F">
        <w:rPr>
          <w:i/>
          <w:iCs/>
        </w:rPr>
        <w:t>ittif</w:t>
      </w:r>
      <w:r w:rsidR="00C739DD" w:rsidRPr="001B329F">
        <w:rPr>
          <w:i/>
          <w:iCs/>
        </w:rPr>
        <w:t>a</w:t>
      </w:r>
      <w:r w:rsidR="00BC5D15" w:rsidRPr="001B329F">
        <w:rPr>
          <w:i/>
          <w:iCs/>
        </w:rPr>
        <w:t>aq</w:t>
      </w:r>
      <w:proofErr w:type="spellEnd"/>
      <w:r w:rsidR="00BC5D15" w:rsidRPr="001B329F">
        <w:rPr>
          <w:i/>
          <w:iCs/>
        </w:rPr>
        <w:t>-</w:t>
      </w:r>
      <w:r w:rsidRPr="001B329F">
        <w:rPr>
          <w:i/>
          <w:iCs/>
        </w:rPr>
        <w:t xml:space="preserve">. </w:t>
      </w:r>
      <w:r w:rsidRPr="001B329F">
        <w:t>Examples on this are:</w:t>
      </w:r>
      <w:r w:rsidR="00BC5D15" w:rsidRPr="001B329F">
        <w:t xml:space="preserve"> to co</w:t>
      </w:r>
      <w:r w:rsidR="007021B3" w:rsidRPr="001B329F">
        <w:t>n</w:t>
      </w:r>
      <w:r w:rsidR="00BC5D15" w:rsidRPr="001B329F">
        <w:t xml:space="preserve">gratulate them on their holidays or </w:t>
      </w:r>
      <w:r w:rsidR="007021B3" w:rsidRPr="001B329F">
        <w:t xml:space="preserve">[completion of their] </w:t>
      </w:r>
      <w:r w:rsidR="00BC5D15" w:rsidRPr="001B329F">
        <w:t xml:space="preserve">fast by saying </w:t>
      </w:r>
      <w:r w:rsidR="007021B3" w:rsidRPr="001B329F">
        <w:t>“h</w:t>
      </w:r>
      <w:r w:rsidR="00BC5D15" w:rsidRPr="001B329F">
        <w:t>ave a blessed holiday -</w:t>
      </w:r>
      <w:proofErr w:type="spellStart"/>
      <w:r w:rsidR="00BC5D15" w:rsidRPr="00781634">
        <w:rPr>
          <w:i/>
          <w:iCs/>
        </w:rPr>
        <w:t>Eid</w:t>
      </w:r>
      <w:proofErr w:type="spellEnd"/>
      <w:r w:rsidR="00BC5D15" w:rsidRPr="00781634">
        <w:rPr>
          <w:i/>
          <w:iCs/>
        </w:rPr>
        <w:t xml:space="preserve"> Mubarak</w:t>
      </w:r>
      <w:r w:rsidR="00BC5D15" w:rsidRPr="001B329F">
        <w:t>-</w:t>
      </w:r>
      <w:r w:rsidR="007021B3" w:rsidRPr="001B329F">
        <w:t>“</w:t>
      </w:r>
      <w:r w:rsidR="00BC5D15" w:rsidRPr="001B329F">
        <w:t xml:space="preserve">or I hope you find </w:t>
      </w:r>
      <w:r w:rsidR="007021B3" w:rsidRPr="001B329F">
        <w:t>bliss</w:t>
      </w:r>
      <w:r w:rsidR="00BC5D15" w:rsidRPr="001B329F">
        <w:t xml:space="preserve"> on this holiday</w:t>
      </w:r>
      <w:r w:rsidR="007021B3" w:rsidRPr="001B329F">
        <w:t>”...etc</w:t>
      </w:r>
      <w:r w:rsidR="00BC5D15" w:rsidRPr="001B329F">
        <w:t>.</w:t>
      </w:r>
      <w:r w:rsidR="007021B3" w:rsidRPr="001B329F">
        <w:t xml:space="preserve"> The utterer of such things -</w:t>
      </w:r>
      <w:r w:rsidR="00BC5D15" w:rsidRPr="001B329F">
        <w:t>if we were to assume that he</w:t>
      </w:r>
      <w:r w:rsidR="00D46AD9" w:rsidRPr="001B329F">
        <w:t xml:space="preserve"> has</w:t>
      </w:r>
      <w:r w:rsidR="00BC5D15" w:rsidRPr="001B329F">
        <w:t xml:space="preserve"> </w:t>
      </w:r>
      <w:r w:rsidR="00D46AD9" w:rsidRPr="001B329F">
        <w:t xml:space="preserve">managed to steer clear of </w:t>
      </w:r>
      <w:r w:rsidR="00BC5D15" w:rsidRPr="001B329F">
        <w:t xml:space="preserve">disbelief </w:t>
      </w:r>
      <w:r w:rsidR="00361E72">
        <w:rPr>
          <w:i/>
          <w:iCs/>
        </w:rPr>
        <w:t>-</w:t>
      </w:r>
      <w:proofErr w:type="spellStart"/>
      <w:r w:rsidR="00BC5D15" w:rsidRPr="001B329F">
        <w:rPr>
          <w:i/>
          <w:iCs/>
        </w:rPr>
        <w:t>kufr</w:t>
      </w:r>
      <w:proofErr w:type="spellEnd"/>
      <w:r w:rsidR="00361E72">
        <w:rPr>
          <w:i/>
          <w:iCs/>
        </w:rPr>
        <w:t>-</w:t>
      </w:r>
      <w:r w:rsidR="00D46AD9" w:rsidRPr="001B329F">
        <w:rPr>
          <w:i/>
          <w:iCs/>
        </w:rPr>
        <w:t xml:space="preserve">, </w:t>
      </w:r>
      <w:r w:rsidR="00D46AD9" w:rsidRPr="00781634">
        <w:t>his actions are in the least]</w:t>
      </w:r>
      <w:r w:rsidR="00BC5D15" w:rsidRPr="00781634">
        <w:t xml:space="preserve"> </w:t>
      </w:r>
      <w:r w:rsidR="00D46AD9" w:rsidRPr="00781634">
        <w:t>of</w:t>
      </w:r>
      <w:r w:rsidR="00781634">
        <w:t xml:space="preserve"> a</w:t>
      </w:r>
      <w:r w:rsidR="00D46AD9" w:rsidRPr="00781634">
        <w:t xml:space="preserve"> </w:t>
      </w:r>
      <w:r w:rsidR="00BC5D15" w:rsidRPr="00781634">
        <w:t>forbidden</w:t>
      </w:r>
      <w:r w:rsidR="00781634">
        <w:t xml:space="preserve"> nature.</w:t>
      </w:r>
      <w:r w:rsidR="00BC5D15" w:rsidRPr="00781634">
        <w:t xml:space="preserve"> </w:t>
      </w:r>
      <w:r w:rsidR="00781634">
        <w:t>They are</w:t>
      </w:r>
      <w:r w:rsidR="00BC5D15" w:rsidRPr="00781634">
        <w:t xml:space="preserve"> </w:t>
      </w:r>
      <w:r w:rsidR="00D46AD9" w:rsidRPr="00781634">
        <w:t xml:space="preserve">in similitude to </w:t>
      </w:r>
      <w:r w:rsidR="007021B3" w:rsidRPr="00781634">
        <w:t>congratulating</w:t>
      </w:r>
      <w:r w:rsidR="00BC5D15" w:rsidRPr="00781634">
        <w:t xml:space="preserve"> </w:t>
      </w:r>
      <w:r w:rsidR="007021B3" w:rsidRPr="00781634">
        <w:t>them</w:t>
      </w:r>
      <w:r w:rsidR="00BC5D15" w:rsidRPr="00781634">
        <w:t xml:space="preserve"> on </w:t>
      </w:r>
      <w:r w:rsidR="007021B3" w:rsidRPr="00781634">
        <w:t>their</w:t>
      </w:r>
      <w:r w:rsidR="00BC5D15" w:rsidRPr="00781634">
        <w:t xml:space="preserve"> prostration to the cross.</w:t>
      </w:r>
      <w:r w:rsidR="00BC5D15" w:rsidRPr="00BC5D15">
        <w:rPr>
          <w:sz w:val="24"/>
          <w:szCs w:val="24"/>
        </w:rPr>
        <w:t xml:space="preserve"> </w:t>
      </w:r>
      <w:r w:rsidR="00BC5D15" w:rsidRPr="00781634">
        <w:t>Ra</w:t>
      </w:r>
      <w:r w:rsidR="007021B3" w:rsidRPr="00781634">
        <w:t>ther</w:t>
      </w:r>
      <w:r w:rsidR="00D46AD9" w:rsidRPr="00781634">
        <w:t>,</w:t>
      </w:r>
      <w:r w:rsidR="007021B3" w:rsidRPr="00781634">
        <w:t xml:space="preserve"> this is a much greater </w:t>
      </w:r>
      <w:r w:rsidR="00D46AD9" w:rsidRPr="00781634">
        <w:t>offense</w:t>
      </w:r>
      <w:r w:rsidR="007021B3" w:rsidRPr="00781634">
        <w:t xml:space="preserve"> </w:t>
      </w:r>
      <w:r w:rsidR="00D46AD9" w:rsidRPr="00781634">
        <w:t>to</w:t>
      </w:r>
      <w:r w:rsidR="00BC5D15" w:rsidRPr="00781634">
        <w:t xml:space="preserve"> Allah and </w:t>
      </w:r>
      <w:r w:rsidR="00D46AD9" w:rsidRPr="00781634">
        <w:t xml:space="preserve">a </w:t>
      </w:r>
      <w:r w:rsidR="00BC5D15" w:rsidRPr="00781634">
        <w:t xml:space="preserve">more </w:t>
      </w:r>
      <w:r w:rsidR="00D46AD9" w:rsidRPr="00781634">
        <w:t xml:space="preserve">severe detestation </w:t>
      </w:r>
      <w:r w:rsidR="00BC5D15" w:rsidRPr="00781634">
        <w:t>than congrat</w:t>
      </w:r>
      <w:r w:rsidR="009A24BD" w:rsidRPr="00781634">
        <w:t>ulat</w:t>
      </w:r>
      <w:r w:rsidR="00BC5D15" w:rsidRPr="00781634">
        <w:t>ing one drinking intoxicants or</w:t>
      </w:r>
      <w:r w:rsidR="009A24BD" w:rsidRPr="00781634">
        <w:t xml:space="preserve"> committing</w:t>
      </w:r>
      <w:r w:rsidR="00BC5D15" w:rsidRPr="00781634">
        <w:t xml:space="preserve"> murder or fornicating and the like.</w:t>
      </w:r>
    </w:p>
    <w:p w:rsidR="00241A3E" w:rsidRPr="001B329F" w:rsidRDefault="00BC5D15" w:rsidP="0051207B">
      <w:pPr>
        <w:jc w:val="both"/>
      </w:pPr>
      <w:r w:rsidRPr="001B329F">
        <w:t>[Unfortunately] Many people who do not recog</w:t>
      </w:r>
      <w:r w:rsidR="00B64DC4" w:rsidRPr="001B329F">
        <w:t xml:space="preserve">nize the esteemed nature of our </w:t>
      </w:r>
      <w:r w:rsidR="004D2FA5" w:rsidRPr="001B329F">
        <w:t>“</w:t>
      </w:r>
      <w:proofErr w:type="spellStart"/>
      <w:r w:rsidRPr="001B329F">
        <w:rPr>
          <w:i/>
          <w:iCs/>
        </w:rPr>
        <w:t>deen</w:t>
      </w:r>
      <w:proofErr w:type="spellEnd"/>
      <w:r w:rsidR="004D2FA5" w:rsidRPr="001B329F">
        <w:rPr>
          <w:i/>
          <w:iCs/>
        </w:rPr>
        <w:t>”</w:t>
      </w:r>
      <w:r w:rsidR="00B64DC4" w:rsidRPr="001B329F">
        <w:t xml:space="preserve"> in their consciousness </w:t>
      </w:r>
      <w:r w:rsidRPr="001B329F">
        <w:t xml:space="preserve">commit these actions and fail to realize the </w:t>
      </w:r>
      <w:r w:rsidR="00B64DC4" w:rsidRPr="001B329F">
        <w:t>heinous</w:t>
      </w:r>
      <w:r w:rsidRPr="001B329F">
        <w:t xml:space="preserve"> </w:t>
      </w:r>
      <w:r w:rsidR="00B64DC4" w:rsidRPr="001B329F">
        <w:t>reality</w:t>
      </w:r>
      <w:r w:rsidRPr="001B329F">
        <w:t xml:space="preserve"> of wha</w:t>
      </w:r>
      <w:r w:rsidR="0051207B">
        <w:t>t they've done. T</w:t>
      </w:r>
      <w:r w:rsidR="00B64DC4" w:rsidRPr="001B329F">
        <w:t>herefore, w</w:t>
      </w:r>
      <w:r w:rsidRPr="001B329F">
        <w:t xml:space="preserve">hoever </w:t>
      </w:r>
      <w:r w:rsidR="00B64DC4" w:rsidRPr="001B329F">
        <w:t>congratulates</w:t>
      </w:r>
      <w:r w:rsidRPr="001B329F">
        <w:t xml:space="preserve"> a slave </w:t>
      </w:r>
      <w:r w:rsidR="00781634">
        <w:t xml:space="preserve">of Allah </w:t>
      </w:r>
      <w:r w:rsidR="00B64DC4" w:rsidRPr="001B329F">
        <w:t>on [occasion of</w:t>
      </w:r>
      <w:r w:rsidRPr="001B329F">
        <w:t xml:space="preserve"> </w:t>
      </w:r>
      <w:r w:rsidR="00B64DC4" w:rsidRPr="001B329F">
        <w:t>him committing] a sin, innovation or disbelief, verily he has exposed</w:t>
      </w:r>
      <w:r w:rsidRPr="001B329F">
        <w:t xml:space="preserve"> himself to the </w:t>
      </w:r>
      <w:r w:rsidR="00B64DC4" w:rsidRPr="001B329F">
        <w:t xml:space="preserve">detestation and </w:t>
      </w:r>
      <w:r w:rsidR="00781634">
        <w:t>contempt o</w:t>
      </w:r>
      <w:r w:rsidR="0051207B">
        <w:t>f Allah. T</w:t>
      </w:r>
      <w:r w:rsidRPr="001B329F">
        <w:t xml:space="preserve">he people of </w:t>
      </w:r>
      <w:r w:rsidR="00B64DC4" w:rsidRPr="001B329F">
        <w:t>asceticism from amongs</w:t>
      </w:r>
      <w:r w:rsidRPr="001B329F">
        <w:t>t the scholars would avoid congrat</w:t>
      </w:r>
      <w:r w:rsidR="00B64DC4" w:rsidRPr="001B329F">
        <w:t>u</w:t>
      </w:r>
      <w:r w:rsidRPr="001B329F">
        <w:t>l</w:t>
      </w:r>
      <w:r w:rsidR="00356AB6" w:rsidRPr="001B329F">
        <w:t>at</w:t>
      </w:r>
      <w:r w:rsidRPr="001B329F">
        <w:t xml:space="preserve">ing </w:t>
      </w:r>
      <w:r w:rsidR="00356AB6" w:rsidRPr="001B329F">
        <w:t>oppressive governmental</w:t>
      </w:r>
      <w:r w:rsidRPr="001B329F">
        <w:t xml:space="preserve"> officials when they are put in office and avoid </w:t>
      </w:r>
      <w:r w:rsidR="00356AB6" w:rsidRPr="001B329F">
        <w:t>congratulating</w:t>
      </w:r>
      <w:r w:rsidRPr="001B329F">
        <w:t xml:space="preserve"> </w:t>
      </w:r>
      <w:r w:rsidR="00356AB6" w:rsidRPr="001B329F">
        <w:t xml:space="preserve">the ignorant when appointed as judges, </w:t>
      </w:r>
      <w:r w:rsidRPr="001B329F">
        <w:t>teache</w:t>
      </w:r>
      <w:r w:rsidR="00356AB6" w:rsidRPr="001B329F">
        <w:t>r</w:t>
      </w:r>
      <w:r w:rsidRPr="001B329F">
        <w:t xml:space="preserve">s or </w:t>
      </w:r>
      <w:r w:rsidR="00356AB6" w:rsidRPr="001B329F">
        <w:t>in positions of [giving] religious fatwas in</w:t>
      </w:r>
      <w:r w:rsidRPr="001B329F">
        <w:t xml:space="preserve"> avoidance </w:t>
      </w:r>
      <w:r w:rsidR="00356AB6" w:rsidRPr="001B329F">
        <w:t>[</w:t>
      </w:r>
      <w:r w:rsidRPr="001B329F">
        <w:t>and fear</w:t>
      </w:r>
      <w:r w:rsidR="00356AB6" w:rsidRPr="001B329F">
        <w:t>]</w:t>
      </w:r>
      <w:r w:rsidRPr="001B329F">
        <w:t xml:space="preserve"> </w:t>
      </w:r>
      <w:r w:rsidR="00356AB6" w:rsidRPr="001B329F">
        <w:t>that</w:t>
      </w:r>
      <w:r w:rsidRPr="001B329F">
        <w:t xml:space="preserve"> they would be exposed to the </w:t>
      </w:r>
      <w:r w:rsidR="00356AB6" w:rsidRPr="001B329F">
        <w:t>detestation</w:t>
      </w:r>
      <w:r w:rsidRPr="001B329F">
        <w:t xml:space="preserve"> of Allah </w:t>
      </w:r>
      <w:r w:rsidR="006F293D" w:rsidRPr="001B329F">
        <w:t>and lose</w:t>
      </w:r>
      <w:r w:rsidR="00356AB6" w:rsidRPr="001B329F">
        <w:t xml:space="preserve"> their</w:t>
      </w:r>
      <w:r w:rsidR="00AC6D2F" w:rsidRPr="001B329F">
        <w:t xml:space="preserve"> </w:t>
      </w:r>
      <w:r w:rsidR="006F293D" w:rsidRPr="001B329F">
        <w:t>stature from H</w:t>
      </w:r>
      <w:r w:rsidR="00AC6D2F" w:rsidRPr="001B329F">
        <w:t>is eye</w:t>
      </w:r>
      <w:r w:rsidR="00356AB6" w:rsidRPr="001B329F">
        <w:t>.”</w:t>
      </w:r>
      <w:r w:rsidR="00241A3E" w:rsidRPr="001B329F">
        <w:rPr>
          <w:rStyle w:val="FootnoteReference"/>
        </w:rPr>
        <w:footnoteReference w:id="65"/>
      </w:r>
    </w:p>
    <w:p w:rsidR="0089695E" w:rsidRPr="001B329F" w:rsidRDefault="0089695E" w:rsidP="004C37C7">
      <w:r w:rsidRPr="001B329F">
        <w:t xml:space="preserve">In light of this, no consideration should be given to anyone who contrasts this </w:t>
      </w:r>
      <w:r w:rsidR="004C37C7" w:rsidRPr="001B329F">
        <w:t>position</w:t>
      </w:r>
      <w:r w:rsidR="0069404A">
        <w:t>,</w:t>
      </w:r>
      <w:r w:rsidRPr="001B329F">
        <w:t xml:space="preserve"> </w:t>
      </w:r>
      <w:r w:rsidR="004C37C7" w:rsidRPr="001B329F">
        <w:t>which</w:t>
      </w:r>
      <w:r w:rsidRPr="001B329F">
        <w:t xml:space="preserve"> has achieved </w:t>
      </w:r>
      <w:r w:rsidR="004C37C7" w:rsidRPr="001B329F">
        <w:t xml:space="preserve">scholarly </w:t>
      </w:r>
      <w:r w:rsidRPr="001B329F">
        <w:t>consensus</w:t>
      </w:r>
      <w:r w:rsidR="004C37C7" w:rsidRPr="001B329F">
        <w:t xml:space="preserve"> </w:t>
      </w:r>
      <w:r w:rsidR="004C37C7" w:rsidRPr="001B329F">
        <w:rPr>
          <w:i/>
          <w:iCs/>
        </w:rPr>
        <w:t>-</w:t>
      </w:r>
      <w:proofErr w:type="spellStart"/>
      <w:r w:rsidR="004C37C7" w:rsidRPr="001B329F">
        <w:rPr>
          <w:i/>
          <w:iCs/>
        </w:rPr>
        <w:t>ijmaa</w:t>
      </w:r>
      <w:proofErr w:type="spellEnd"/>
      <w:r w:rsidR="004C37C7" w:rsidRPr="001B329F">
        <w:rPr>
          <w:i/>
          <w:iCs/>
        </w:rPr>
        <w:t>’-</w:t>
      </w:r>
      <w:r w:rsidRPr="001B329F">
        <w:t xml:space="preserve"> </w:t>
      </w:r>
      <w:r w:rsidR="004C37C7" w:rsidRPr="001B329F">
        <w:t>unanimously</w:t>
      </w:r>
      <w:r w:rsidRPr="001B329F">
        <w:t xml:space="preserve"> in both </w:t>
      </w:r>
      <w:r w:rsidR="004C37C7" w:rsidRPr="001B329F">
        <w:t>periods where</w:t>
      </w:r>
      <w:r w:rsidRPr="001B329F">
        <w:t xml:space="preserve"> the </w:t>
      </w:r>
      <w:r w:rsidR="004C37C7" w:rsidRPr="001B329F">
        <w:rPr>
          <w:i/>
          <w:iCs/>
        </w:rPr>
        <w:t>“</w:t>
      </w:r>
      <w:proofErr w:type="spellStart"/>
      <w:r w:rsidR="004C37C7" w:rsidRPr="001B329F">
        <w:rPr>
          <w:i/>
          <w:iCs/>
        </w:rPr>
        <w:t>Ummah</w:t>
      </w:r>
      <w:proofErr w:type="spellEnd"/>
      <w:r w:rsidR="004C37C7" w:rsidRPr="001B329F">
        <w:rPr>
          <w:i/>
          <w:iCs/>
        </w:rPr>
        <w:t>”</w:t>
      </w:r>
      <w:r w:rsidR="004C37C7" w:rsidRPr="001B329F">
        <w:t xml:space="preserve"> has witnessed</w:t>
      </w:r>
      <w:r w:rsidRPr="001B329F">
        <w:t xml:space="preserve"> </w:t>
      </w:r>
      <w:r w:rsidR="004C37C7" w:rsidRPr="001B329F">
        <w:t>strength</w:t>
      </w:r>
      <w:r w:rsidRPr="001B329F">
        <w:t xml:space="preserve"> and </w:t>
      </w:r>
      <w:r w:rsidR="004C37C7" w:rsidRPr="001B329F">
        <w:t>weakness</w:t>
      </w:r>
      <w:r w:rsidRPr="001B329F">
        <w:t>.</w:t>
      </w:r>
    </w:p>
    <w:p w:rsidR="0089695E" w:rsidRPr="001B329F" w:rsidRDefault="00AA0791" w:rsidP="002E0C58">
      <w:r w:rsidRPr="001B329F">
        <w:t xml:space="preserve">Therefore, </w:t>
      </w:r>
      <w:r w:rsidR="00636CA4">
        <w:t xml:space="preserve">whoever </w:t>
      </w:r>
      <w:r w:rsidRPr="001B329F">
        <w:t>says</w:t>
      </w:r>
      <w:r w:rsidR="006D7196" w:rsidRPr="001B329F">
        <w:t xml:space="preserve"> that</w:t>
      </w:r>
      <w:r w:rsidR="00A5316D" w:rsidRPr="001B329F">
        <w:t xml:space="preserve"> </w:t>
      </w:r>
      <w:r w:rsidRPr="001B329F">
        <w:t>congratulating the nonbelievers on their holidays is allowed, v</w:t>
      </w:r>
      <w:r w:rsidR="00A5316D" w:rsidRPr="001B329F">
        <w:t xml:space="preserve">erily his position </w:t>
      </w:r>
      <w:r w:rsidRPr="001B329F">
        <w:t xml:space="preserve">is </w:t>
      </w:r>
      <w:r w:rsidR="002E0C58">
        <w:t>null</w:t>
      </w:r>
      <w:r w:rsidR="00636CA4">
        <w:t>.</w:t>
      </w:r>
      <w:r w:rsidRPr="001B329F">
        <w:t xml:space="preserve"> Also, i</w:t>
      </w:r>
      <w:r w:rsidR="00A5316D" w:rsidRPr="001B329F">
        <w:t xml:space="preserve">n the event </w:t>
      </w:r>
      <w:r w:rsidRPr="001B329F">
        <w:t>that the Christians congratulate</w:t>
      </w:r>
      <w:r w:rsidR="00A5316D" w:rsidRPr="001B329F">
        <w:t xml:space="preserve"> us on our holidays, this doesn't necessitate us </w:t>
      </w:r>
      <w:r w:rsidRPr="001B329F">
        <w:t>congratulating</w:t>
      </w:r>
      <w:r w:rsidR="00A5316D" w:rsidRPr="001B329F">
        <w:t xml:space="preserve"> them in kind because they must understand that this is a matter of doctrine which is </w:t>
      </w:r>
      <w:r w:rsidRPr="001B329F">
        <w:t>merited</w:t>
      </w:r>
      <w:r w:rsidR="00A5316D" w:rsidRPr="001B329F">
        <w:t xml:space="preserve"> on</w:t>
      </w:r>
      <w:r w:rsidRPr="001B329F">
        <w:t xml:space="preserve"> establishing</w:t>
      </w:r>
      <w:r w:rsidR="00A5316D" w:rsidRPr="001B329F">
        <w:t xml:space="preserve"> loyalty</w:t>
      </w:r>
      <w:r w:rsidR="009D3E68" w:rsidRPr="001B329F">
        <w:rPr>
          <w:i/>
          <w:iCs/>
        </w:rPr>
        <w:t xml:space="preserve"> -</w:t>
      </w:r>
      <w:proofErr w:type="spellStart"/>
      <w:r w:rsidR="009D3E68" w:rsidRPr="001B329F">
        <w:rPr>
          <w:i/>
          <w:iCs/>
        </w:rPr>
        <w:t>walaa</w:t>
      </w:r>
      <w:proofErr w:type="spellEnd"/>
      <w:r w:rsidR="009D3E68" w:rsidRPr="001B329F">
        <w:rPr>
          <w:i/>
          <w:iCs/>
        </w:rPr>
        <w:t>’</w:t>
      </w:r>
      <w:r w:rsidR="009D3E68" w:rsidRPr="001B329F">
        <w:t>-</w:t>
      </w:r>
      <w:r w:rsidR="00A5316D" w:rsidRPr="001B329F">
        <w:t xml:space="preserve"> to the Muslims and </w:t>
      </w:r>
      <w:r w:rsidRPr="001B329F">
        <w:t xml:space="preserve">renunciation </w:t>
      </w:r>
      <w:r w:rsidRPr="001B329F">
        <w:rPr>
          <w:i/>
          <w:iCs/>
        </w:rPr>
        <w:t>-</w:t>
      </w:r>
      <w:proofErr w:type="spellStart"/>
      <w:r w:rsidRPr="001B329F">
        <w:rPr>
          <w:i/>
          <w:iCs/>
        </w:rPr>
        <w:t>baraa</w:t>
      </w:r>
      <w:proofErr w:type="spellEnd"/>
      <w:r w:rsidRPr="001B329F">
        <w:rPr>
          <w:i/>
          <w:iCs/>
        </w:rPr>
        <w:t>’-</w:t>
      </w:r>
      <w:r w:rsidR="00A5316D" w:rsidRPr="001B329F">
        <w:t xml:space="preserve"> to the nonbelieve</w:t>
      </w:r>
      <w:r w:rsidRPr="001B329F">
        <w:t>rs. They are of the latter [nonb</w:t>
      </w:r>
      <w:r w:rsidR="00A5316D" w:rsidRPr="001B329F">
        <w:t xml:space="preserve">elievers] which is </w:t>
      </w:r>
      <w:r w:rsidR="009D3E68" w:rsidRPr="001B329F">
        <w:t>explicit in the Glorious Quran:</w:t>
      </w:r>
    </w:p>
    <w:p w:rsidR="009D3E68" w:rsidRPr="001B329F" w:rsidRDefault="009D3E68" w:rsidP="009D3E68">
      <w:pPr>
        <w:jc w:val="center"/>
      </w:pPr>
      <w:r w:rsidRPr="001B329F">
        <w:t>“</w:t>
      </w:r>
      <w:r w:rsidR="006D7196" w:rsidRPr="001B329F">
        <w:t xml:space="preserve">They have certainly disbelieved </w:t>
      </w:r>
      <w:r w:rsidR="00636CA4">
        <w:t xml:space="preserve">[those] </w:t>
      </w:r>
      <w:r w:rsidR="006D7196" w:rsidRPr="001B329F">
        <w:t xml:space="preserve">who say, "Allah is the Messiah, the son of Mary" </w:t>
      </w:r>
    </w:p>
    <w:p w:rsidR="00A5316D" w:rsidRPr="001B329F" w:rsidRDefault="006D7196" w:rsidP="009D3E68">
      <w:pPr>
        <w:jc w:val="center"/>
      </w:pPr>
      <w:r w:rsidRPr="001B329F">
        <w:t>(Al-</w:t>
      </w:r>
      <w:proofErr w:type="spellStart"/>
      <w:r w:rsidRPr="001B329F">
        <w:t>M</w:t>
      </w:r>
      <w:r w:rsidR="005F23D5">
        <w:t>a</w:t>
      </w:r>
      <w:r w:rsidRPr="001B329F">
        <w:t>a’idah</w:t>
      </w:r>
      <w:proofErr w:type="spellEnd"/>
      <w:r w:rsidRPr="001B329F">
        <w:t>, 72)</w:t>
      </w:r>
    </w:p>
    <w:p w:rsidR="009D3E68" w:rsidRPr="001B329F" w:rsidRDefault="006D7196" w:rsidP="009D3E68">
      <w:pPr>
        <w:jc w:val="center"/>
      </w:pPr>
      <w:r w:rsidRPr="001B329F">
        <w:lastRenderedPageBreak/>
        <w:t>“They have certainly disbelieved who say, "Allah is the third of three."</w:t>
      </w:r>
    </w:p>
    <w:p w:rsidR="006D7196" w:rsidRPr="001B329F" w:rsidRDefault="006D7196" w:rsidP="009D3E68">
      <w:pPr>
        <w:jc w:val="center"/>
      </w:pPr>
      <w:r w:rsidRPr="001B329F">
        <w:t>(Al-</w:t>
      </w:r>
      <w:proofErr w:type="spellStart"/>
      <w:r w:rsidRPr="001B329F">
        <w:t>M</w:t>
      </w:r>
      <w:r w:rsidR="005F23D5">
        <w:t>a</w:t>
      </w:r>
      <w:r w:rsidRPr="001B329F">
        <w:t>a’idah</w:t>
      </w:r>
      <w:proofErr w:type="spellEnd"/>
      <w:r w:rsidRPr="001B329F">
        <w:t>, 73)</w:t>
      </w:r>
    </w:p>
    <w:p w:rsidR="00A9150A" w:rsidRPr="001B329F" w:rsidRDefault="00FE0629" w:rsidP="008C65C2">
      <w:pPr>
        <w:rPr>
          <w:rFonts w:ascii="Sakkal Majalla" w:hAnsi="Sakkal Majalla" w:cs="Sakkal Majalla"/>
        </w:rPr>
      </w:pPr>
      <w:r w:rsidRPr="001B329F">
        <w:t xml:space="preserve">Therefore, congratulations should never be </w:t>
      </w:r>
      <w:r w:rsidR="009D3E68" w:rsidRPr="001B329F">
        <w:t>offered</w:t>
      </w:r>
      <w:r w:rsidRPr="001B329F">
        <w:t xml:space="preserve"> to those </w:t>
      </w:r>
      <w:r w:rsidR="009D3E68" w:rsidRPr="001B329F">
        <w:t>whose</w:t>
      </w:r>
      <w:r w:rsidRPr="001B329F">
        <w:t xml:space="preserve"> doctrine we aren't pleased with nor affirm</w:t>
      </w:r>
      <w:r w:rsidR="009D3E68" w:rsidRPr="001B329F">
        <w:t>;</w:t>
      </w:r>
      <w:r w:rsidRPr="001B329F">
        <w:t xml:space="preserve"> for what it contains of disbelief and </w:t>
      </w:r>
      <w:r w:rsidR="009D3E68" w:rsidRPr="001B329F">
        <w:t>polytheism</w:t>
      </w:r>
      <w:r w:rsidRPr="001B329F">
        <w:t xml:space="preserve">. </w:t>
      </w:r>
      <w:r w:rsidR="009D3E68" w:rsidRPr="001B329F">
        <w:t xml:space="preserve">Also, </w:t>
      </w:r>
      <w:r w:rsidR="009D61B6" w:rsidRPr="001B329F">
        <w:t xml:space="preserve">[a sincere offer of] </w:t>
      </w:r>
      <w:r w:rsidR="009D3E68" w:rsidRPr="001B329F">
        <w:t>c</w:t>
      </w:r>
      <w:r w:rsidRPr="001B329F">
        <w:t>ongratulations</w:t>
      </w:r>
      <w:r w:rsidR="009D61B6" w:rsidRPr="001B329F">
        <w:t xml:space="preserve"> can only be i</w:t>
      </w:r>
      <w:r w:rsidRPr="001B329F">
        <w:t xml:space="preserve">nitiated from </w:t>
      </w:r>
      <w:r w:rsidR="00BA241F" w:rsidRPr="001B329F">
        <w:t>a</w:t>
      </w:r>
      <w:r w:rsidRPr="001B329F">
        <w:t xml:space="preserve"> genuine affection of the heart. </w:t>
      </w:r>
      <w:r w:rsidR="00BA241F" w:rsidRPr="001B329F">
        <w:t>For all intents and purposes and in perfect transparency,</w:t>
      </w:r>
      <w:r w:rsidRPr="001B329F">
        <w:t xml:space="preserve"> real </w:t>
      </w:r>
      <w:r w:rsidR="00BA241F" w:rsidRPr="001B329F">
        <w:t xml:space="preserve">and </w:t>
      </w:r>
      <w:r w:rsidRPr="001B329F">
        <w:t xml:space="preserve">genuine </w:t>
      </w:r>
      <w:r w:rsidR="00BA241F" w:rsidRPr="001B329F">
        <w:t>a</w:t>
      </w:r>
      <w:r w:rsidRPr="001B329F">
        <w:t>ffection doesn</w:t>
      </w:r>
      <w:r w:rsidR="00BA241F" w:rsidRPr="001B329F">
        <w:t>’</w:t>
      </w:r>
      <w:r w:rsidRPr="001B329F">
        <w:t xml:space="preserve">t exist from the Muslims towards the Christians </w:t>
      </w:r>
      <w:r w:rsidR="00A9150A" w:rsidRPr="001B329F">
        <w:t>or</w:t>
      </w:r>
      <w:r w:rsidRPr="001B329F">
        <w:t xml:space="preserve"> from the Christians towards the Muslims. </w:t>
      </w:r>
      <w:r w:rsidR="00A9150A" w:rsidRPr="001B329F">
        <w:t xml:space="preserve">This, of course is in isolation of the common pleasantries that take place on both ends. </w:t>
      </w:r>
      <w:r w:rsidRPr="001B329F">
        <w:t xml:space="preserve">This is because </w:t>
      </w:r>
      <w:r w:rsidR="00A9150A" w:rsidRPr="001B329F">
        <w:t>affection</w:t>
      </w:r>
      <w:r w:rsidRPr="001B329F">
        <w:t xml:space="preserve"> and </w:t>
      </w:r>
      <w:r w:rsidR="00A9150A" w:rsidRPr="001B329F">
        <w:t>love are</w:t>
      </w:r>
      <w:r w:rsidRPr="001B329F">
        <w:t xml:space="preserve"> internal action</w:t>
      </w:r>
      <w:r w:rsidR="00A9150A" w:rsidRPr="001B329F">
        <w:t>s</w:t>
      </w:r>
      <w:r w:rsidRPr="001B329F">
        <w:t xml:space="preserve"> of the heart</w:t>
      </w:r>
      <w:r w:rsidR="00A9150A" w:rsidRPr="001B329F">
        <w:t>;</w:t>
      </w:r>
      <w:r w:rsidRPr="001B329F">
        <w:t xml:space="preserve"> and those</w:t>
      </w:r>
      <w:r w:rsidRPr="00FE0629">
        <w:rPr>
          <w:sz w:val="24"/>
          <w:szCs w:val="24"/>
        </w:rPr>
        <w:t xml:space="preserve"> </w:t>
      </w:r>
      <w:r w:rsidRPr="001B329F">
        <w:t xml:space="preserve">who </w:t>
      </w:r>
      <w:r w:rsidR="00A9150A" w:rsidRPr="001B329F">
        <w:t xml:space="preserve">said about </w:t>
      </w:r>
      <w:r w:rsidR="00E62628" w:rsidRPr="001B329F">
        <w:t>Allah</w:t>
      </w:r>
      <w:r w:rsidR="00E62628">
        <w:t xml:space="preserve"> -</w:t>
      </w:r>
      <w:r w:rsidR="00E62628" w:rsidRPr="00DF5090">
        <w:rPr>
          <w:rFonts w:ascii="Sakkal Majalla" w:hAnsi="Sakkal Majalla" w:cs="Sakkal Majalla"/>
          <w:sz w:val="20"/>
          <w:szCs w:val="20"/>
          <w:rtl/>
        </w:rPr>
        <w:t xml:space="preserve"> سبحانه وتعالى</w:t>
      </w:r>
      <w:r w:rsidR="00E62628">
        <w:t>-</w:t>
      </w:r>
      <w:r w:rsidR="00A9150A" w:rsidRPr="001B329F">
        <w:t xml:space="preserve">that </w:t>
      </w:r>
      <w:r w:rsidR="008C65C2">
        <w:t>He</w:t>
      </w:r>
      <w:r w:rsidR="00A9150A" w:rsidRPr="001B329F">
        <w:t xml:space="preserve"> </w:t>
      </w:r>
      <w:r w:rsidRPr="001B329F">
        <w:t>is</w:t>
      </w:r>
      <w:r w:rsidR="00A9150A" w:rsidRPr="001B329F">
        <w:t xml:space="preserve"> a third of three...H</w:t>
      </w:r>
      <w:r w:rsidRPr="001B329F">
        <w:t>ow in the world can</w:t>
      </w:r>
      <w:r w:rsidR="00A9150A" w:rsidRPr="001B329F">
        <w:t xml:space="preserve"> we affirm to them a</w:t>
      </w:r>
      <w:r w:rsidRPr="001B329F">
        <w:t xml:space="preserve"> spir</w:t>
      </w:r>
      <w:r w:rsidR="00A9150A" w:rsidRPr="001B329F">
        <w:t>it of love and affection</w:t>
      </w:r>
      <w:r w:rsidR="008C65C2">
        <w:t>!!?</w:t>
      </w:r>
      <w:r w:rsidRPr="001B329F">
        <w:t>?</w:t>
      </w:r>
    </w:p>
    <w:p w:rsidR="00FE0629" w:rsidRPr="008C65C2" w:rsidRDefault="00264F36" w:rsidP="00E740CE">
      <w:r w:rsidRPr="001B329F">
        <w:t xml:space="preserve">It is compulsory on us to revere and cherish </w:t>
      </w:r>
      <w:r w:rsidR="00FE0629" w:rsidRPr="001B329F">
        <w:t>our religion,</w:t>
      </w:r>
      <w:r w:rsidRPr="001B329F">
        <w:t xml:space="preserve"> </w:t>
      </w:r>
      <w:r w:rsidR="00FE0629" w:rsidRPr="001B329F">
        <w:t xml:space="preserve">principles and values. We </w:t>
      </w:r>
      <w:r w:rsidR="005E19C2" w:rsidRPr="001B329F">
        <w:t xml:space="preserve">aren’t to </w:t>
      </w:r>
      <w:r w:rsidRPr="001B329F">
        <w:t>retreat</w:t>
      </w:r>
      <w:r w:rsidR="00FE0629" w:rsidRPr="001B329F">
        <w:t xml:space="preserve"> under the pressure of </w:t>
      </w:r>
      <w:r w:rsidR="005E19C2" w:rsidRPr="001B329F">
        <w:t>the world’s</w:t>
      </w:r>
      <w:r w:rsidR="00FE0629" w:rsidRPr="001B329F">
        <w:t xml:space="preserve"> </w:t>
      </w:r>
      <w:r w:rsidR="005E19C2" w:rsidRPr="001B329F">
        <w:t>current</w:t>
      </w:r>
      <w:r w:rsidR="00FE0629" w:rsidRPr="001B329F">
        <w:t xml:space="preserve"> reality</w:t>
      </w:r>
      <w:r w:rsidR="005E19C2" w:rsidRPr="001B329F">
        <w:t>. We must remain steadfast in the face of the</w:t>
      </w:r>
      <w:r w:rsidR="00FE0629" w:rsidRPr="001B329F">
        <w:t xml:space="preserve"> </w:t>
      </w:r>
      <w:r w:rsidR="005E19C2" w:rsidRPr="001B329F">
        <w:t>ongoing media onslaught which d</w:t>
      </w:r>
      <w:r w:rsidR="00FE0629" w:rsidRPr="001B329F">
        <w:t xml:space="preserve">escribes those who </w:t>
      </w:r>
      <w:r w:rsidR="005E19C2" w:rsidRPr="008C65C2">
        <w:t>refrain from</w:t>
      </w:r>
      <w:r w:rsidR="00FE0629" w:rsidRPr="008C65C2">
        <w:t xml:space="preserve"> </w:t>
      </w:r>
      <w:r w:rsidR="005E19C2" w:rsidRPr="008C65C2">
        <w:t>participating in and congratulating the Christians o</w:t>
      </w:r>
      <w:r w:rsidR="00FE0629" w:rsidRPr="008C65C2">
        <w:t xml:space="preserve">n their holidays </w:t>
      </w:r>
      <w:r w:rsidR="005E19C2" w:rsidRPr="008C65C2">
        <w:t>as</w:t>
      </w:r>
      <w:r w:rsidR="00FE0629" w:rsidRPr="008C65C2">
        <w:t xml:space="preserve"> </w:t>
      </w:r>
      <w:r w:rsidR="004121E6" w:rsidRPr="008C65C2">
        <w:t>convulsive, fanatic and</w:t>
      </w:r>
      <w:r w:rsidR="00E740CE" w:rsidRPr="008C65C2">
        <w:t xml:space="preserve"> rigid</w:t>
      </w:r>
      <w:r w:rsidR="00FE0629" w:rsidRPr="008C65C2">
        <w:t xml:space="preserve"> </w:t>
      </w:r>
      <w:r w:rsidR="00E740CE" w:rsidRPr="008C65C2">
        <w:t>savages</w:t>
      </w:r>
      <w:r w:rsidR="00FE0629" w:rsidRPr="008C65C2">
        <w:t>!</w:t>
      </w:r>
    </w:p>
    <w:p w:rsidR="00B27609" w:rsidRPr="009D7D33" w:rsidRDefault="00EA0005" w:rsidP="002372A2">
      <w:pPr>
        <w:rPr>
          <w:rFonts w:ascii="Sakkal Majalla" w:hAnsi="Sakkal Majalla" w:cs="Sakkal Majalla"/>
        </w:rPr>
      </w:pPr>
      <w:r w:rsidRPr="009D7D33">
        <w:t xml:space="preserve">And if they </w:t>
      </w:r>
      <w:r w:rsidR="00E62628" w:rsidRPr="009D7D33">
        <w:t>continue</w:t>
      </w:r>
      <w:r w:rsidR="008C65C2" w:rsidRPr="009D7D33">
        <w:t xml:space="preserve"> [the media onslaught </w:t>
      </w:r>
      <w:r w:rsidR="00397BF8" w:rsidRPr="009D7D33">
        <w:t>by</w:t>
      </w:r>
      <w:r w:rsidR="008C65C2" w:rsidRPr="009D7D33">
        <w:t xml:space="preserve"> calling us names then</w:t>
      </w:r>
      <w:r w:rsidRPr="009D7D33">
        <w:t>….</w:t>
      </w:r>
      <w:r w:rsidR="008C65C2" w:rsidRPr="009D7D33">
        <w:t>] let</w:t>
      </w:r>
      <w:r w:rsidR="003C589A" w:rsidRPr="009D7D33">
        <w:t xml:space="preserve"> it be!</w:t>
      </w:r>
      <w:r w:rsidR="008C65C2" w:rsidRPr="009D7D33">
        <w:t xml:space="preserve"> We are the followers of the beloved Muhammad Ibn Abdullah </w:t>
      </w:r>
      <w:r w:rsidR="008C65C2" w:rsidRPr="00B631A1">
        <w:rPr>
          <w:sz w:val="28"/>
          <w:szCs w:val="28"/>
        </w:rPr>
        <w:t>-</w:t>
      </w:r>
      <w:r w:rsidR="008C65C2" w:rsidRPr="00B631A1">
        <w:rPr>
          <w:rFonts w:ascii="Sakkal Majalla" w:hAnsi="Sakkal Majalla" w:cs="Sakkal Majalla"/>
          <w:sz w:val="28"/>
          <w:szCs w:val="28"/>
          <w:rtl/>
        </w:rPr>
        <w:t>صلى الله عليه وسلم</w:t>
      </w:r>
      <w:r w:rsidR="008C65C2" w:rsidRPr="00B631A1">
        <w:rPr>
          <w:rFonts w:ascii="Sakkal Majalla" w:hAnsi="Sakkal Majalla" w:cs="Sakkal Majalla"/>
          <w:sz w:val="28"/>
          <w:szCs w:val="28"/>
        </w:rPr>
        <w:t>-</w:t>
      </w:r>
      <w:r w:rsidR="008C65C2" w:rsidRPr="009D7D33">
        <w:t xml:space="preserve">! </w:t>
      </w:r>
      <w:r w:rsidR="00397BF8" w:rsidRPr="009D7D33">
        <w:t>By Allah, let…</w:t>
      </w:r>
      <w:r w:rsidR="008C65C2" w:rsidRPr="009D7D33">
        <w:t xml:space="preserve"> it</w:t>
      </w:r>
      <w:r w:rsidR="00397BF8" w:rsidRPr="009D7D33">
        <w:t>…</w:t>
      </w:r>
      <w:r w:rsidR="008C65C2" w:rsidRPr="009D7D33">
        <w:t xml:space="preserve"> be!</w:t>
      </w:r>
      <w:r w:rsidR="003C589A" w:rsidRPr="009D7D33">
        <w:t xml:space="preserve"> Why should we </w:t>
      </w:r>
      <w:r w:rsidR="009F6FDD" w:rsidRPr="009D7D33">
        <w:t>even concern ourselves with</w:t>
      </w:r>
      <w:r w:rsidR="003C589A" w:rsidRPr="009D7D33">
        <w:t xml:space="preserve"> what they say if the reward for </w:t>
      </w:r>
      <w:r w:rsidR="00397BF8" w:rsidRPr="009D7D33">
        <w:t xml:space="preserve">our </w:t>
      </w:r>
      <w:r w:rsidR="003C589A" w:rsidRPr="009D7D33">
        <w:t xml:space="preserve">steadfastness </w:t>
      </w:r>
      <w:r w:rsidR="00B27609" w:rsidRPr="009D7D33">
        <w:t>is</w:t>
      </w:r>
      <w:r w:rsidR="003C589A" w:rsidRPr="009D7D33">
        <w:t xml:space="preserve"> winning</w:t>
      </w:r>
      <w:r w:rsidR="00B27609" w:rsidRPr="009D7D33">
        <w:t xml:space="preserve"> the p</w:t>
      </w:r>
      <w:r w:rsidR="003C589A" w:rsidRPr="009D7D33">
        <w:t xml:space="preserve">leasure of </w:t>
      </w:r>
      <w:r w:rsidR="00E62628" w:rsidRPr="009D7D33">
        <w:t>Allah -</w:t>
      </w:r>
      <w:r w:rsidR="00E62628" w:rsidRPr="009D7D33">
        <w:rPr>
          <w:rFonts w:ascii="Sakkal Majalla" w:hAnsi="Sakkal Majalla" w:cs="Sakkal Majalla"/>
          <w:rtl/>
        </w:rPr>
        <w:t xml:space="preserve"> سبحانه وتعالى</w:t>
      </w:r>
      <w:r w:rsidR="00E62628" w:rsidRPr="009D7D33">
        <w:t>-</w:t>
      </w:r>
      <w:r w:rsidR="00E62628" w:rsidRPr="009D7D33">
        <w:rPr>
          <w:rFonts w:ascii="Sakkal Majalla" w:hAnsi="Sakkal Majalla" w:cs="Sakkal Majalla"/>
        </w:rPr>
        <w:t xml:space="preserve"> </w:t>
      </w:r>
      <w:r w:rsidR="00B27609" w:rsidRPr="009D7D33">
        <w:t xml:space="preserve">and </w:t>
      </w:r>
      <w:proofErr w:type="spellStart"/>
      <w:r w:rsidRPr="009D7D33">
        <w:t>renunciating</w:t>
      </w:r>
      <w:proofErr w:type="spellEnd"/>
      <w:r w:rsidR="003C589A" w:rsidRPr="009D7D33">
        <w:t xml:space="preserve"> </w:t>
      </w:r>
      <w:r w:rsidR="00B27609" w:rsidRPr="009D7D33">
        <w:t>tho</w:t>
      </w:r>
      <w:r w:rsidR="003C589A" w:rsidRPr="009D7D33">
        <w:t>se who disbelie</w:t>
      </w:r>
      <w:r w:rsidR="00537D1E" w:rsidRPr="009D7D33">
        <w:t>ve</w:t>
      </w:r>
      <w:r w:rsidR="009F6FDD" w:rsidRPr="009D7D33">
        <w:t xml:space="preserve"> in H</w:t>
      </w:r>
      <w:r w:rsidR="003C589A" w:rsidRPr="009D7D33">
        <w:t>im and at</w:t>
      </w:r>
      <w:r w:rsidR="009F6FDD" w:rsidRPr="009D7D33">
        <w:t>tribute</w:t>
      </w:r>
      <w:r w:rsidR="003C589A" w:rsidRPr="009D7D33">
        <w:t xml:space="preserve"> matters </w:t>
      </w:r>
      <w:r w:rsidR="00537D1E" w:rsidRPr="009D7D33">
        <w:t>that</w:t>
      </w:r>
      <w:r w:rsidR="00B27609" w:rsidRPr="009D7D33">
        <w:t xml:space="preserve"> any rational person </w:t>
      </w:r>
      <w:r w:rsidR="009F6FDD" w:rsidRPr="009D7D33">
        <w:t>wouldn’t hesitate to</w:t>
      </w:r>
      <w:r w:rsidR="00B27609" w:rsidRPr="009D7D33">
        <w:t xml:space="preserve"> </w:t>
      </w:r>
      <w:r w:rsidR="00537D1E" w:rsidRPr="009D7D33">
        <w:t>reject</w:t>
      </w:r>
      <w:r w:rsidR="00B27609" w:rsidRPr="009D7D33">
        <w:t xml:space="preserve"> if </w:t>
      </w:r>
      <w:r w:rsidR="009F6FDD" w:rsidRPr="009D7D33">
        <w:t>attributed to his father and mother let alone</w:t>
      </w:r>
      <w:r w:rsidR="00B05BF0" w:rsidRPr="009D7D33">
        <w:t xml:space="preserve"> The</w:t>
      </w:r>
      <w:r w:rsidR="00B05BF0" w:rsidRPr="009D7D33">
        <w:rPr>
          <w:rFonts w:cs="Arial"/>
          <w:shd w:val="clear" w:color="auto" w:fill="FFFFFF"/>
        </w:rPr>
        <w:t xml:space="preserve"> Transcendent</w:t>
      </w:r>
      <w:r w:rsidR="009F6FDD" w:rsidRPr="009D7D33">
        <w:rPr>
          <w:rFonts w:cs="Arial"/>
          <w:shd w:val="clear" w:color="auto" w:fill="FFFFFF"/>
        </w:rPr>
        <w:t xml:space="preserve"> </w:t>
      </w:r>
      <w:r w:rsidR="009F6FDD" w:rsidRPr="009D7D33">
        <w:rPr>
          <w:rFonts w:cs="Arial"/>
          <w:i/>
          <w:iCs/>
          <w:shd w:val="clear" w:color="auto" w:fill="FFFFFF"/>
        </w:rPr>
        <w:t>“Al-</w:t>
      </w:r>
      <w:proofErr w:type="spellStart"/>
      <w:r w:rsidR="009F6FDD" w:rsidRPr="009D7D33">
        <w:rPr>
          <w:rFonts w:cs="Arial"/>
          <w:i/>
          <w:iCs/>
          <w:shd w:val="clear" w:color="auto" w:fill="FFFFFF"/>
        </w:rPr>
        <w:t>Muta’aal</w:t>
      </w:r>
      <w:proofErr w:type="spellEnd"/>
      <w:r w:rsidR="009F6FDD" w:rsidRPr="009D7D33">
        <w:rPr>
          <w:rFonts w:cs="Arial"/>
          <w:i/>
          <w:iCs/>
          <w:shd w:val="clear" w:color="auto" w:fill="FFFFFF"/>
        </w:rPr>
        <w:t>”</w:t>
      </w:r>
      <w:r w:rsidR="009F6FDD" w:rsidRPr="009D7D33">
        <w:rPr>
          <w:rFonts w:cs="Arial"/>
          <w:shd w:val="clear" w:color="auto" w:fill="FFFFFF"/>
        </w:rPr>
        <w:t xml:space="preserve">, </w:t>
      </w:r>
      <w:r w:rsidR="00B05BF0" w:rsidRPr="009D7D33">
        <w:t xml:space="preserve">exalted </w:t>
      </w:r>
      <w:r w:rsidRPr="009D7D33">
        <w:t>is He</w:t>
      </w:r>
      <w:r w:rsidR="00B05BF0" w:rsidRPr="009D7D33">
        <w:t xml:space="preserve"> from what the </w:t>
      </w:r>
      <w:r w:rsidR="009F6FDD" w:rsidRPr="009D7D33">
        <w:t>oppressors and nonbelievers say. We cannot exalt Him enough</w:t>
      </w:r>
      <w:r w:rsidR="006F0EA3" w:rsidRPr="009D7D33">
        <w:t>…</w:t>
      </w:r>
      <w:r w:rsidR="009F6FDD" w:rsidRPr="009D7D33">
        <w:t>!!</w:t>
      </w:r>
      <w:r w:rsidR="00915E87" w:rsidRPr="009D7D33">
        <w:t>!</w:t>
      </w:r>
      <w:r w:rsidR="002372A2" w:rsidRPr="009D7D33">
        <w:rPr>
          <w:rStyle w:val="FootnoteReference"/>
        </w:rPr>
        <w:footnoteReference w:id="66"/>
      </w:r>
    </w:p>
    <w:p w:rsidR="00B27609" w:rsidRPr="001B329F" w:rsidRDefault="00B27609" w:rsidP="00AC6D2F">
      <w:pPr>
        <w:rPr>
          <w:b/>
          <w:bCs/>
          <w:i/>
          <w:iCs/>
        </w:rPr>
      </w:pPr>
      <w:r w:rsidRPr="001B329F">
        <w:rPr>
          <w:b/>
          <w:bCs/>
          <w:i/>
          <w:iCs/>
        </w:rPr>
        <w:t>Th</w:t>
      </w:r>
      <w:r w:rsidR="008142BC" w:rsidRPr="001B329F">
        <w:rPr>
          <w:b/>
          <w:bCs/>
          <w:i/>
          <w:iCs/>
        </w:rPr>
        <w:t xml:space="preserve">e youthful </w:t>
      </w:r>
      <w:r w:rsidRPr="001B329F">
        <w:rPr>
          <w:b/>
          <w:bCs/>
          <w:i/>
          <w:iCs/>
        </w:rPr>
        <w:t xml:space="preserve">brother </w:t>
      </w:r>
      <w:r w:rsidR="008142BC" w:rsidRPr="001B329F">
        <w:rPr>
          <w:b/>
          <w:bCs/>
          <w:i/>
          <w:iCs/>
        </w:rPr>
        <w:t xml:space="preserve">then </w:t>
      </w:r>
      <w:r w:rsidRPr="001B329F">
        <w:rPr>
          <w:b/>
          <w:bCs/>
          <w:i/>
          <w:iCs/>
        </w:rPr>
        <w:t>told me…</w:t>
      </w:r>
    </w:p>
    <w:p w:rsidR="006D7196" w:rsidRPr="001B329F" w:rsidRDefault="00B27609" w:rsidP="00C870C4">
      <w:r w:rsidRPr="001B329F">
        <w:rPr>
          <w:i/>
          <w:iCs/>
          <w:u w:val="single"/>
        </w:rPr>
        <w:t xml:space="preserve">The Youth: </w:t>
      </w:r>
      <w:r w:rsidRPr="001B329F">
        <w:t xml:space="preserve">But there are some scholars who find </w:t>
      </w:r>
      <w:r w:rsidR="00C870C4" w:rsidRPr="001B329F">
        <w:t xml:space="preserve">congratulating the Christians on their holidays as permissible. </w:t>
      </w:r>
      <w:r w:rsidRPr="001B329F">
        <w:t>Why do you reject their positions?</w:t>
      </w:r>
    </w:p>
    <w:p w:rsidR="00B27609" w:rsidRPr="001B329F" w:rsidRDefault="00B27609" w:rsidP="00636C26">
      <w:proofErr w:type="spellStart"/>
      <w:r w:rsidRPr="001B329F">
        <w:rPr>
          <w:i/>
          <w:iCs/>
          <w:u w:val="single"/>
        </w:rPr>
        <w:t>Khabbab</w:t>
      </w:r>
      <w:proofErr w:type="spellEnd"/>
      <w:r w:rsidRPr="001B329F">
        <w:rPr>
          <w:i/>
          <w:iCs/>
          <w:u w:val="single"/>
        </w:rPr>
        <w:t xml:space="preserve">: </w:t>
      </w:r>
      <w:r w:rsidRPr="001B329F">
        <w:t>Because their position</w:t>
      </w:r>
      <w:r w:rsidR="00C870C4" w:rsidRPr="001B329F">
        <w:t>s</w:t>
      </w:r>
      <w:r w:rsidRPr="001B329F">
        <w:t xml:space="preserve"> </w:t>
      </w:r>
      <w:r w:rsidR="00EA0005" w:rsidRPr="001B329F">
        <w:t>infringe on</w:t>
      </w:r>
      <w:r w:rsidRPr="001B329F">
        <w:t xml:space="preserve"> the established consensus of the companions, the </w:t>
      </w:r>
      <w:r w:rsidR="00C870C4" w:rsidRPr="001B329F">
        <w:t>righteous</w:t>
      </w:r>
      <w:r w:rsidRPr="001B329F">
        <w:t xml:space="preserve"> </w:t>
      </w:r>
      <w:r w:rsidR="00C870C4" w:rsidRPr="001B329F">
        <w:t>predecessors</w:t>
      </w:r>
      <w:r w:rsidRPr="001B329F">
        <w:t xml:space="preserve"> and those that followed. It is impossible for any of them to </w:t>
      </w:r>
      <w:r w:rsidR="00C870C4" w:rsidRPr="001B329F">
        <w:t>register</w:t>
      </w:r>
      <w:r w:rsidRPr="001B329F">
        <w:t xml:space="preserve"> one </w:t>
      </w:r>
      <w:r w:rsidR="00636C26">
        <w:lastRenderedPageBreak/>
        <w:t>quote from</w:t>
      </w:r>
      <w:r w:rsidR="00C870C4" w:rsidRPr="001B329F">
        <w:t xml:space="preserve"> a companion or righteous predecessor</w:t>
      </w:r>
      <w:r w:rsidRPr="001B329F">
        <w:t xml:space="preserve"> </w:t>
      </w:r>
      <w:r w:rsidR="007D74F1">
        <w:rPr>
          <w:i/>
          <w:iCs/>
        </w:rPr>
        <w:t>-</w:t>
      </w:r>
      <w:proofErr w:type="spellStart"/>
      <w:r w:rsidR="00C870C4" w:rsidRPr="001B329F">
        <w:rPr>
          <w:i/>
          <w:iCs/>
        </w:rPr>
        <w:t>tabi</w:t>
      </w:r>
      <w:r w:rsidR="009D7D33">
        <w:rPr>
          <w:i/>
          <w:iCs/>
        </w:rPr>
        <w:t>’</w:t>
      </w:r>
      <w:r w:rsidR="00C870C4" w:rsidRPr="001B329F">
        <w:rPr>
          <w:i/>
          <w:iCs/>
        </w:rPr>
        <w:t>ee</w:t>
      </w:r>
      <w:proofErr w:type="spellEnd"/>
      <w:r w:rsidR="00C870C4" w:rsidRPr="001B329F">
        <w:rPr>
          <w:i/>
          <w:iCs/>
        </w:rPr>
        <w:t>-</w:t>
      </w:r>
      <w:r w:rsidR="00C870C4" w:rsidRPr="001B329F">
        <w:t xml:space="preserve"> </w:t>
      </w:r>
      <w:r w:rsidRPr="001B329F">
        <w:t xml:space="preserve">who finds </w:t>
      </w:r>
      <w:r w:rsidR="00C870C4" w:rsidRPr="001B329F">
        <w:t>congratulating</w:t>
      </w:r>
      <w:r w:rsidRPr="001B329F">
        <w:t xml:space="preserve"> the </w:t>
      </w:r>
      <w:r w:rsidR="00C870C4" w:rsidRPr="001B329F">
        <w:t>Christians</w:t>
      </w:r>
      <w:r w:rsidRPr="001B329F">
        <w:t xml:space="preserve"> or the </w:t>
      </w:r>
      <w:r w:rsidR="00C870C4" w:rsidRPr="001B329F">
        <w:t>nonbelievers</w:t>
      </w:r>
      <w:r w:rsidRPr="001B329F">
        <w:t xml:space="preserve"> on their holidays </w:t>
      </w:r>
      <w:r w:rsidR="00504210">
        <w:t xml:space="preserve">as </w:t>
      </w:r>
      <w:r w:rsidRPr="001B329F">
        <w:t>permissible.</w:t>
      </w:r>
    </w:p>
    <w:p w:rsidR="00B27609" w:rsidRPr="001B329F" w:rsidRDefault="00B27609" w:rsidP="00AC6D2F">
      <w:r w:rsidRPr="001B329F">
        <w:t xml:space="preserve">Let me transmit some of what the scholars have said on the prohibition of </w:t>
      </w:r>
      <w:r w:rsidR="009E3EB8" w:rsidRPr="001B329F">
        <w:t>congratulating</w:t>
      </w:r>
      <w:r w:rsidRPr="001B329F">
        <w:t xml:space="preserve"> the </w:t>
      </w:r>
      <w:r w:rsidR="009E3EB8" w:rsidRPr="001B329F">
        <w:t>nonbelievers</w:t>
      </w:r>
      <w:r w:rsidRPr="001B329F">
        <w:t xml:space="preserve"> on their holidays.</w:t>
      </w:r>
    </w:p>
    <w:p w:rsidR="00B27609" w:rsidRPr="001B329F" w:rsidRDefault="009A7311" w:rsidP="009E3EB8">
      <w:r w:rsidRPr="009A7311">
        <w:rPr>
          <w:i/>
          <w:iCs/>
          <w:u w:val="single"/>
        </w:rPr>
        <w:t>The Youth:</w:t>
      </w:r>
      <w:r>
        <w:rPr>
          <w:i/>
          <w:iCs/>
          <w:u w:val="single"/>
        </w:rPr>
        <w:t xml:space="preserve"> </w:t>
      </w:r>
      <w:r w:rsidR="00B27609" w:rsidRPr="001B329F">
        <w:t xml:space="preserve">But we </w:t>
      </w:r>
      <w:r w:rsidR="009E3EB8" w:rsidRPr="001B329F">
        <w:t>congratulate them becaus</w:t>
      </w:r>
      <w:r w:rsidR="00B27609" w:rsidRPr="001B329F">
        <w:t>e</w:t>
      </w:r>
      <w:r w:rsidR="009E3EB8" w:rsidRPr="001B329F">
        <w:t xml:space="preserve"> </w:t>
      </w:r>
      <w:r w:rsidR="00B27609" w:rsidRPr="001B329F">
        <w:t>they are stron</w:t>
      </w:r>
      <w:r w:rsidR="009E3EB8" w:rsidRPr="001B329F">
        <w:t>ger than us and to be safe from their deception and evil.</w:t>
      </w:r>
    </w:p>
    <w:p w:rsidR="004427A5" w:rsidRPr="001B329F" w:rsidRDefault="00B77C9C" w:rsidP="00504210">
      <w:proofErr w:type="spellStart"/>
      <w:r w:rsidRPr="001B329F">
        <w:rPr>
          <w:i/>
          <w:iCs/>
          <w:u w:val="single"/>
        </w:rPr>
        <w:t>Khabbab</w:t>
      </w:r>
      <w:proofErr w:type="spellEnd"/>
      <w:r w:rsidRPr="001B329F">
        <w:rPr>
          <w:i/>
          <w:iCs/>
          <w:u w:val="single"/>
        </w:rPr>
        <w:t xml:space="preserve">: </w:t>
      </w:r>
      <w:r w:rsidRPr="001B329F">
        <w:t xml:space="preserve">How do you bid </w:t>
      </w:r>
      <w:r w:rsidR="00077E98" w:rsidRPr="001B329F">
        <w:t>congratulations</w:t>
      </w:r>
      <w:r w:rsidRPr="001B329F">
        <w:t xml:space="preserve"> to the one you </w:t>
      </w:r>
      <w:r w:rsidR="00077E98" w:rsidRPr="001B329F">
        <w:t xml:space="preserve">anticipate </w:t>
      </w:r>
      <w:r w:rsidR="00504210" w:rsidRPr="001B329F">
        <w:t>connivance</w:t>
      </w:r>
      <w:r w:rsidR="00077E98" w:rsidRPr="001B329F">
        <w:t xml:space="preserve"> from </w:t>
      </w:r>
      <w:r w:rsidR="00861F75" w:rsidRPr="001B329F">
        <w:t>and may</w:t>
      </w:r>
      <w:r w:rsidR="00077E98" w:rsidRPr="001B329F">
        <w:t xml:space="preserve"> exert evil against you?</w:t>
      </w:r>
      <w:r w:rsidR="00C00F0B" w:rsidRPr="001B329F">
        <w:t xml:space="preserve">! </w:t>
      </w:r>
      <w:r w:rsidRPr="001B329F">
        <w:t>Let's assume that the reality is exa</w:t>
      </w:r>
      <w:r w:rsidR="00C00F0B" w:rsidRPr="001B329F">
        <w:t>c</w:t>
      </w:r>
      <w:r w:rsidRPr="001B329F">
        <w:t xml:space="preserve">tly </w:t>
      </w:r>
      <w:r w:rsidR="00A213FD" w:rsidRPr="001B329F">
        <w:t>the way</w:t>
      </w:r>
      <w:r w:rsidRPr="001B329F">
        <w:t xml:space="preserve"> </w:t>
      </w:r>
      <w:r w:rsidR="00A213FD" w:rsidRPr="001B329F">
        <w:t xml:space="preserve">you </w:t>
      </w:r>
      <w:r w:rsidRPr="001B329F">
        <w:t>mentioned</w:t>
      </w:r>
      <w:r w:rsidR="00A213FD" w:rsidRPr="001B329F">
        <w:t>.</w:t>
      </w:r>
      <w:r w:rsidR="00C00F0B" w:rsidRPr="001B329F">
        <w:t xml:space="preserve"> </w:t>
      </w:r>
      <w:r w:rsidR="00A213FD" w:rsidRPr="001B329F">
        <w:t>[</w:t>
      </w:r>
      <w:r w:rsidR="00C00F0B" w:rsidRPr="001B329F">
        <w:t>This doesn’t negate the fact that</w:t>
      </w:r>
      <w:r w:rsidR="00A213FD" w:rsidRPr="001B329F">
        <w:t>]</w:t>
      </w:r>
      <w:r w:rsidR="00C00F0B" w:rsidRPr="001B329F">
        <w:t xml:space="preserve"> throughout </w:t>
      </w:r>
      <w:r w:rsidR="00A213FD" w:rsidRPr="001B329F">
        <w:t>some historical periods</w:t>
      </w:r>
      <w:r w:rsidR="00C00F0B" w:rsidRPr="001B329F">
        <w:t xml:space="preserve"> the Muslims </w:t>
      </w:r>
      <w:r w:rsidR="00A213FD" w:rsidRPr="001B329F">
        <w:t xml:space="preserve">experienced </w:t>
      </w:r>
      <w:r w:rsidR="00501C9D" w:rsidRPr="001B329F">
        <w:t>stretches</w:t>
      </w:r>
      <w:r w:rsidR="00C00F0B" w:rsidRPr="001B329F">
        <w:t xml:space="preserve"> of dire weakness. This was</w:t>
      </w:r>
      <w:r w:rsidR="00C00F0B" w:rsidRPr="001B329F">
        <w:softHyphen/>
        <w:t xml:space="preserve"> evi</w:t>
      </w:r>
      <w:r w:rsidR="004427A5" w:rsidRPr="001B329F">
        <w:t>dent when</w:t>
      </w:r>
      <w:r w:rsidR="00C00F0B" w:rsidRPr="001B329F">
        <w:t xml:space="preserve"> t</w:t>
      </w:r>
      <w:r w:rsidR="004427A5" w:rsidRPr="001B329F">
        <w:t xml:space="preserve">he </w:t>
      </w:r>
      <w:r w:rsidR="00C00F0B" w:rsidRPr="001B329F">
        <w:t>Mongols</w:t>
      </w:r>
      <w:r w:rsidR="004427A5" w:rsidRPr="001B329F">
        <w:t xml:space="preserve"> and Tartars invaded Baghdad in 656 H</w:t>
      </w:r>
      <w:r w:rsidR="00C00F0B" w:rsidRPr="001B329F">
        <w:t xml:space="preserve">ijri. </w:t>
      </w:r>
      <w:r w:rsidR="004427A5" w:rsidRPr="001B329F">
        <w:t xml:space="preserve"> </w:t>
      </w:r>
      <w:r w:rsidR="00C00F0B" w:rsidRPr="001B329F">
        <w:t xml:space="preserve">The weakness of </w:t>
      </w:r>
      <w:r w:rsidR="004427A5" w:rsidRPr="001B329F">
        <w:t xml:space="preserve">the Muslims </w:t>
      </w:r>
      <w:r w:rsidR="00C00F0B" w:rsidRPr="001B329F">
        <w:t>of</w:t>
      </w:r>
      <w:r w:rsidR="004427A5" w:rsidRPr="001B329F">
        <w:t xml:space="preserve"> the Levant</w:t>
      </w:r>
      <w:r w:rsidR="00501C9D" w:rsidRPr="001B329F">
        <w:t xml:space="preserve"> </w:t>
      </w:r>
      <w:r w:rsidR="00501C9D" w:rsidRPr="001B329F">
        <w:rPr>
          <w:i/>
          <w:iCs/>
        </w:rPr>
        <w:t>-</w:t>
      </w:r>
      <w:proofErr w:type="spellStart"/>
      <w:r w:rsidR="00501C9D" w:rsidRPr="001B329F">
        <w:rPr>
          <w:i/>
          <w:iCs/>
        </w:rPr>
        <w:t>Shaam</w:t>
      </w:r>
      <w:proofErr w:type="spellEnd"/>
      <w:r w:rsidR="00501C9D" w:rsidRPr="001B329F">
        <w:rPr>
          <w:i/>
          <w:iCs/>
        </w:rPr>
        <w:t>-</w:t>
      </w:r>
      <w:r w:rsidR="004427A5" w:rsidRPr="001B329F">
        <w:t xml:space="preserve"> during the </w:t>
      </w:r>
      <w:r w:rsidR="00501C9D" w:rsidRPr="001B329F">
        <w:t xml:space="preserve">pinnacle of the Fatimid dynasty’s reign </w:t>
      </w:r>
      <w:r w:rsidR="00C00F0B" w:rsidRPr="001B329F">
        <w:t>isn’t a stranger to history</w:t>
      </w:r>
      <w:r w:rsidR="00501C9D" w:rsidRPr="001B329F">
        <w:t>,</w:t>
      </w:r>
      <w:r w:rsidR="00C00F0B" w:rsidRPr="001B329F">
        <w:t xml:space="preserve"> </w:t>
      </w:r>
      <w:r w:rsidR="00501C9D" w:rsidRPr="001B329F">
        <w:t>n</w:t>
      </w:r>
      <w:r w:rsidR="00C00F0B" w:rsidRPr="001B329F">
        <w:t>either</w:t>
      </w:r>
      <w:r w:rsidR="004427A5" w:rsidRPr="001B329F">
        <w:t xml:space="preserve"> </w:t>
      </w:r>
      <w:r w:rsidR="00504210">
        <w:t>was</w:t>
      </w:r>
      <w:r w:rsidR="00C00F0B" w:rsidRPr="001B329F">
        <w:t xml:space="preserve"> </w:t>
      </w:r>
      <w:r w:rsidR="004427A5" w:rsidRPr="001B329F">
        <w:t xml:space="preserve">the crusader </w:t>
      </w:r>
      <w:r w:rsidR="00501C9D" w:rsidRPr="001B329F">
        <w:t>campaign</w:t>
      </w:r>
      <w:r w:rsidR="004427A5" w:rsidRPr="001B329F">
        <w:t xml:space="preserve"> to the lands of the Muslims</w:t>
      </w:r>
      <w:r w:rsidR="00C00F0B" w:rsidRPr="001B329F">
        <w:t xml:space="preserve"> a secret. Who can forget</w:t>
      </w:r>
      <w:r w:rsidR="004427A5" w:rsidRPr="001B329F">
        <w:t xml:space="preserve"> the weakness the Muslims </w:t>
      </w:r>
      <w:r w:rsidR="00501C9D" w:rsidRPr="001B329F">
        <w:t>of</w:t>
      </w:r>
      <w:r w:rsidR="004427A5" w:rsidRPr="001B329F">
        <w:t xml:space="preserve"> Andalus</w:t>
      </w:r>
      <w:r w:rsidR="00501C9D" w:rsidRPr="001B329F">
        <w:t>ia lived through during the inf</w:t>
      </w:r>
      <w:r w:rsidR="00C00F0B" w:rsidRPr="001B329F">
        <w:t>estation</w:t>
      </w:r>
      <w:r w:rsidR="00501C9D" w:rsidRPr="001B329F">
        <w:t xml:space="preserve"> of </w:t>
      </w:r>
      <w:r w:rsidR="00EB3FB7" w:rsidRPr="001B329F">
        <w:t xml:space="preserve">the </w:t>
      </w:r>
      <w:proofErr w:type="spellStart"/>
      <w:r w:rsidR="00EB3FB7" w:rsidRPr="001B329F">
        <w:t>Taifa</w:t>
      </w:r>
      <w:proofErr w:type="spellEnd"/>
      <w:r w:rsidR="00EB3FB7" w:rsidRPr="001B329F">
        <w:t xml:space="preserve"> Kingdoms </w:t>
      </w:r>
      <w:r w:rsidR="00501C9D" w:rsidRPr="00504210">
        <w:rPr>
          <w:i/>
          <w:iCs/>
        </w:rPr>
        <w:t>-</w:t>
      </w:r>
      <w:proofErr w:type="spellStart"/>
      <w:r w:rsidR="00501C9D" w:rsidRPr="00504210">
        <w:rPr>
          <w:i/>
          <w:iCs/>
        </w:rPr>
        <w:t>Mulook</w:t>
      </w:r>
      <w:proofErr w:type="spellEnd"/>
      <w:r w:rsidR="00501C9D" w:rsidRPr="00504210">
        <w:rPr>
          <w:i/>
          <w:iCs/>
        </w:rPr>
        <w:t xml:space="preserve"> At-</w:t>
      </w:r>
      <w:proofErr w:type="spellStart"/>
      <w:r w:rsidR="00501C9D" w:rsidRPr="00504210">
        <w:rPr>
          <w:i/>
          <w:iCs/>
        </w:rPr>
        <w:t>T</w:t>
      </w:r>
      <w:r w:rsidR="004427A5" w:rsidRPr="00504210">
        <w:rPr>
          <w:i/>
          <w:iCs/>
        </w:rPr>
        <w:t>aw</w:t>
      </w:r>
      <w:r w:rsidR="00501C9D" w:rsidRPr="00504210">
        <w:rPr>
          <w:i/>
          <w:iCs/>
        </w:rPr>
        <w:t>aa’</w:t>
      </w:r>
      <w:r w:rsidR="004427A5" w:rsidRPr="00504210">
        <w:rPr>
          <w:i/>
          <w:iCs/>
        </w:rPr>
        <w:t>if</w:t>
      </w:r>
      <w:proofErr w:type="spellEnd"/>
      <w:r w:rsidR="00EB3FB7" w:rsidRPr="00504210">
        <w:rPr>
          <w:i/>
          <w:iCs/>
        </w:rPr>
        <w:t>.-</w:t>
      </w:r>
      <w:r w:rsidR="00EB3FB7" w:rsidRPr="001B329F">
        <w:t xml:space="preserve"> </w:t>
      </w:r>
      <w:r w:rsidR="004427A5" w:rsidRPr="001B329F">
        <w:t xml:space="preserve">It is in this </w:t>
      </w:r>
      <w:r w:rsidR="00A322C7" w:rsidRPr="001B329F">
        <w:t>environment</w:t>
      </w:r>
      <w:r w:rsidR="004427A5" w:rsidRPr="001B329F">
        <w:t xml:space="preserve"> where you</w:t>
      </w:r>
      <w:r w:rsidR="00A322C7" w:rsidRPr="001B329F">
        <w:t>’d</w:t>
      </w:r>
      <w:r w:rsidR="004427A5" w:rsidRPr="001B329F">
        <w:t xml:space="preserve"> expect such </w:t>
      </w:r>
      <w:r w:rsidR="00504210">
        <w:t>fatwas to be everywhere, y</w:t>
      </w:r>
      <w:r w:rsidR="00A322C7" w:rsidRPr="001B329F">
        <w:t>et they fa</w:t>
      </w:r>
      <w:r w:rsidR="00EB3FB7" w:rsidRPr="001B329F">
        <w:t>i</w:t>
      </w:r>
      <w:r w:rsidR="00A322C7" w:rsidRPr="001B329F">
        <w:t>led to appear</w:t>
      </w:r>
      <w:r w:rsidR="00EB3FB7" w:rsidRPr="001B329F">
        <w:t>. Nobody ever said it was permissible to congratulate them because they are stronger than us</w:t>
      </w:r>
      <w:r w:rsidR="00504210" w:rsidRPr="001B329F">
        <w:t xml:space="preserve">. </w:t>
      </w:r>
      <w:r w:rsidR="003F40C7">
        <w:rPr>
          <w:rStyle w:val="FootnoteReference"/>
        </w:rPr>
        <w:footnoteReference w:id="67"/>
      </w:r>
    </w:p>
    <w:p w:rsidR="001206D3" w:rsidRPr="001B329F" w:rsidRDefault="001206D3" w:rsidP="001206D3">
      <w:pPr>
        <w:rPr>
          <w:b/>
          <w:bCs/>
          <w:i/>
          <w:iCs/>
        </w:rPr>
      </w:pPr>
      <w:r w:rsidRPr="001B329F">
        <w:rPr>
          <w:b/>
          <w:bCs/>
          <w:i/>
          <w:iCs/>
        </w:rPr>
        <w:t>I added an important point…</w:t>
      </w:r>
    </w:p>
    <w:p w:rsidR="001206D3" w:rsidRPr="001B329F" w:rsidRDefault="001206D3" w:rsidP="00E364DC">
      <w:proofErr w:type="spellStart"/>
      <w:r w:rsidRPr="001B329F">
        <w:rPr>
          <w:i/>
          <w:iCs/>
          <w:u w:val="single"/>
        </w:rPr>
        <w:t>Khabbab</w:t>
      </w:r>
      <w:proofErr w:type="spellEnd"/>
      <w:r w:rsidRPr="001B329F">
        <w:rPr>
          <w:i/>
          <w:iCs/>
          <w:u w:val="single"/>
        </w:rPr>
        <w:t xml:space="preserve">: </w:t>
      </w:r>
      <w:r w:rsidRPr="001B329F">
        <w:t xml:space="preserve">The nonbelievers do not respect those who are shaky in their doctrine. </w:t>
      </w:r>
      <w:r w:rsidR="00145A4C" w:rsidRPr="001B329F">
        <w:t>They respect transparency. It is unfortunate to see how some M</w:t>
      </w:r>
      <w:r w:rsidRPr="001B329F">
        <w:t xml:space="preserve">uslims volunteer statements of </w:t>
      </w:r>
      <w:r w:rsidR="00145A4C" w:rsidRPr="001B329F">
        <w:t>congratulations</w:t>
      </w:r>
      <w:r w:rsidRPr="001B329F">
        <w:t xml:space="preserve"> left and right on t</w:t>
      </w:r>
      <w:r w:rsidR="00145A4C" w:rsidRPr="001B329F">
        <w:t>he occasion of their holidays, s</w:t>
      </w:r>
      <w:r w:rsidRPr="001B329F">
        <w:t xml:space="preserve">ome even </w:t>
      </w:r>
      <w:r w:rsidR="00145A4C" w:rsidRPr="001B329F">
        <w:t>v</w:t>
      </w:r>
      <w:r w:rsidRPr="001B329F">
        <w:t xml:space="preserve">olunteering </w:t>
      </w:r>
      <w:r w:rsidR="00145A4C" w:rsidRPr="001B329F">
        <w:t xml:space="preserve">to do so </w:t>
      </w:r>
      <w:r w:rsidRPr="001B329F">
        <w:t>without any implicit or explicit coercion.</w:t>
      </w:r>
      <w:r w:rsidR="000010AE" w:rsidRPr="001B329F">
        <w:t xml:space="preserve">  This can be seen everywhere on </w:t>
      </w:r>
      <w:r w:rsidRPr="001B329F">
        <w:t xml:space="preserve"> </w:t>
      </w:r>
      <w:r w:rsidR="000010AE" w:rsidRPr="001B329F">
        <w:t>most</w:t>
      </w:r>
      <w:r w:rsidRPr="001B329F">
        <w:t xml:space="preserve"> </w:t>
      </w:r>
      <w:r w:rsidR="000010AE" w:rsidRPr="001B329F">
        <w:t>types</w:t>
      </w:r>
      <w:r w:rsidRPr="001B329F">
        <w:t xml:space="preserve"> </w:t>
      </w:r>
      <w:r w:rsidR="000010AE" w:rsidRPr="001B329F">
        <w:t>of modern communication: emails,</w:t>
      </w:r>
      <w:r w:rsidRPr="001B329F">
        <w:t xml:space="preserve"> </w:t>
      </w:r>
      <w:r w:rsidR="000010AE" w:rsidRPr="001B329F">
        <w:t>SMS</w:t>
      </w:r>
      <w:r w:rsidRPr="001B329F">
        <w:t xml:space="preserve">, </w:t>
      </w:r>
      <w:r w:rsidR="000010AE" w:rsidRPr="001B329F">
        <w:t xml:space="preserve">personal messages, social media </w:t>
      </w:r>
      <w:proofErr w:type="spellStart"/>
      <w:r w:rsidRPr="001B329F">
        <w:t>etc</w:t>
      </w:r>
      <w:proofErr w:type="spellEnd"/>
      <w:r w:rsidRPr="001B329F">
        <w:t>…</w:t>
      </w:r>
      <w:r w:rsidR="000010AE" w:rsidRPr="001B329F">
        <w:t xml:space="preserve">It has spread </w:t>
      </w:r>
      <w:r w:rsidRPr="001B329F">
        <w:t xml:space="preserve">to the point that one cannot </w:t>
      </w:r>
      <w:r w:rsidR="000010AE" w:rsidRPr="001B329F">
        <w:t>but feel</w:t>
      </w:r>
      <w:r w:rsidRPr="001B329F">
        <w:t xml:space="preserve"> dumbfounded by the extent in which</w:t>
      </w:r>
      <w:r w:rsidR="00B74E7C" w:rsidRPr="001B329F">
        <w:t xml:space="preserve"> these </w:t>
      </w:r>
      <w:r w:rsidR="00E364DC">
        <w:t>congratulatory</w:t>
      </w:r>
      <w:r w:rsidR="00B74E7C" w:rsidRPr="001B329F">
        <w:t xml:space="preserve"> exchanges </w:t>
      </w:r>
      <w:r w:rsidR="000010AE" w:rsidRPr="001B329F">
        <w:t>have</w:t>
      </w:r>
      <w:r w:rsidR="00B74E7C" w:rsidRPr="001B329F">
        <w:t xml:space="preserve"> now </w:t>
      </w:r>
      <w:r w:rsidR="000010AE" w:rsidRPr="001B329F">
        <w:t>rivaled</w:t>
      </w:r>
      <w:r w:rsidR="00B74E7C" w:rsidRPr="001B329F">
        <w:t xml:space="preserve"> the </w:t>
      </w:r>
      <w:r w:rsidR="00E364DC">
        <w:t>congratulatory</w:t>
      </w:r>
      <w:r w:rsidR="00B74E7C" w:rsidRPr="001B329F">
        <w:t xml:space="preserve"> exchanges the Muslims </w:t>
      </w:r>
      <w:r w:rsidR="00822C8B">
        <w:t xml:space="preserve">themselves </w:t>
      </w:r>
      <w:r w:rsidR="00B74E7C" w:rsidRPr="001B329F">
        <w:t xml:space="preserve">send </w:t>
      </w:r>
      <w:r w:rsidR="00822C8B">
        <w:t>each other</w:t>
      </w:r>
      <w:r w:rsidR="00E364DC">
        <w:t xml:space="preserve"> </w:t>
      </w:r>
      <w:r w:rsidR="00B74E7C" w:rsidRPr="001B329F">
        <w:t>on their valid holidays!!</w:t>
      </w:r>
    </w:p>
    <w:p w:rsidR="00B77C9C" w:rsidRPr="001B329F" w:rsidRDefault="00B77C9C" w:rsidP="001F4676">
      <w:r w:rsidRPr="001B329F">
        <w:rPr>
          <w:i/>
          <w:iCs/>
          <w:u w:val="single"/>
        </w:rPr>
        <w:t>The Youth:</w:t>
      </w:r>
      <w:r w:rsidRPr="001B329F">
        <w:t xml:space="preserve"> </w:t>
      </w:r>
      <w:r w:rsidR="00B80079" w:rsidRPr="001B329F">
        <w:t xml:space="preserve">But what I </w:t>
      </w:r>
      <w:r w:rsidR="007B28F0" w:rsidRPr="001B329F">
        <w:t>mentioned was</w:t>
      </w:r>
      <w:r w:rsidRPr="001B329F">
        <w:t xml:space="preserve"> a </w:t>
      </w:r>
      <w:r w:rsidR="00B80079" w:rsidRPr="001B329F">
        <w:t xml:space="preserve">contemporary </w:t>
      </w:r>
      <w:r w:rsidR="00307B11" w:rsidRPr="001B329F">
        <w:t xml:space="preserve">ruling </w:t>
      </w:r>
      <w:r w:rsidR="00B80079" w:rsidRPr="001B329F">
        <w:rPr>
          <w:i/>
          <w:iCs/>
        </w:rPr>
        <w:t>“</w:t>
      </w:r>
      <w:proofErr w:type="spellStart"/>
      <w:r w:rsidR="00B80079" w:rsidRPr="001B329F">
        <w:rPr>
          <w:i/>
          <w:iCs/>
        </w:rPr>
        <w:t>ijtih</w:t>
      </w:r>
      <w:r w:rsidR="00307B11" w:rsidRPr="001B329F">
        <w:rPr>
          <w:i/>
          <w:iCs/>
        </w:rPr>
        <w:t>a</w:t>
      </w:r>
      <w:r w:rsidR="00B80079" w:rsidRPr="001B329F">
        <w:rPr>
          <w:i/>
          <w:iCs/>
        </w:rPr>
        <w:t>ad</w:t>
      </w:r>
      <w:proofErr w:type="spellEnd"/>
      <w:r w:rsidR="00B80079" w:rsidRPr="001B329F">
        <w:rPr>
          <w:i/>
          <w:iCs/>
        </w:rPr>
        <w:t>”</w:t>
      </w:r>
      <w:r w:rsidR="00B80079" w:rsidRPr="001B329F">
        <w:t xml:space="preserve"> by</w:t>
      </w:r>
      <w:r w:rsidRPr="001B329F">
        <w:t xml:space="preserve"> many scholars who have assessed our reality and found </w:t>
      </w:r>
      <w:r w:rsidR="001F4676">
        <w:t>it obligatory to change</w:t>
      </w:r>
      <w:r w:rsidRPr="001B329F">
        <w:t xml:space="preserve"> </w:t>
      </w:r>
      <w:r w:rsidR="001F4676">
        <w:t xml:space="preserve">previous </w:t>
      </w:r>
      <w:r w:rsidRPr="001B329F">
        <w:t>religious edicts</w:t>
      </w:r>
      <w:r w:rsidR="001F4676">
        <w:t xml:space="preserve"> [on this topic]</w:t>
      </w:r>
      <w:r w:rsidRPr="001B329F">
        <w:t xml:space="preserve"> </w:t>
      </w:r>
      <w:r w:rsidR="001F4676">
        <w:t>-fatwas- as a result of the changing times</w:t>
      </w:r>
      <w:r w:rsidRPr="001B329F">
        <w:t xml:space="preserve"> we live in?</w:t>
      </w:r>
    </w:p>
    <w:p w:rsidR="002644D4" w:rsidRPr="001B329F" w:rsidRDefault="00684239" w:rsidP="00684239">
      <w:pPr>
        <w:rPr>
          <w:b/>
          <w:bCs/>
          <w:i/>
          <w:iCs/>
        </w:rPr>
      </w:pPr>
      <w:r>
        <w:rPr>
          <w:b/>
          <w:bCs/>
          <w:i/>
          <w:iCs/>
        </w:rPr>
        <w:t>I couldn’t help but think that t</w:t>
      </w:r>
      <w:r w:rsidR="002644D4" w:rsidRPr="001B329F">
        <w:rPr>
          <w:b/>
          <w:bCs/>
          <w:i/>
          <w:iCs/>
        </w:rPr>
        <w:t xml:space="preserve">his wasn’t any different </w:t>
      </w:r>
      <w:r>
        <w:rPr>
          <w:b/>
          <w:bCs/>
          <w:i/>
          <w:iCs/>
        </w:rPr>
        <w:t>from</w:t>
      </w:r>
      <w:r w:rsidR="002644D4" w:rsidRPr="001B329F">
        <w:rPr>
          <w:b/>
          <w:bCs/>
          <w:i/>
          <w:iCs/>
        </w:rPr>
        <w:t xml:space="preserve"> what I already addressed...</w:t>
      </w:r>
    </w:p>
    <w:p w:rsidR="00D87B85" w:rsidRPr="00282BBC" w:rsidRDefault="002644D4" w:rsidP="00270498">
      <w:pPr>
        <w:rPr>
          <w:u w:val="single"/>
        </w:rPr>
      </w:pPr>
      <w:proofErr w:type="spellStart"/>
      <w:r w:rsidRPr="001B329F">
        <w:rPr>
          <w:i/>
          <w:iCs/>
          <w:u w:val="single"/>
        </w:rPr>
        <w:lastRenderedPageBreak/>
        <w:t>Khabbab</w:t>
      </w:r>
      <w:proofErr w:type="spellEnd"/>
      <w:r w:rsidRPr="001B329F">
        <w:rPr>
          <w:i/>
          <w:iCs/>
          <w:u w:val="single"/>
        </w:rPr>
        <w:t xml:space="preserve">: </w:t>
      </w:r>
      <w:r w:rsidRPr="001B329F">
        <w:t>This is very similar to what you’ve already posed. Our current times are very similar to that of old with respect to the weakness of the Muslims and their lac</w:t>
      </w:r>
      <w:r w:rsidR="00307B11" w:rsidRPr="001B329F">
        <w:t xml:space="preserve">k of stature </w:t>
      </w:r>
      <w:r w:rsidRPr="001B329F">
        <w:t>in the ey</w:t>
      </w:r>
      <w:r w:rsidR="00307B11" w:rsidRPr="001B329F">
        <w:t>es of others primarily</w:t>
      </w:r>
      <w:r w:rsidRPr="001B329F">
        <w:t xml:space="preserve"> the </w:t>
      </w:r>
      <w:r w:rsidR="00307B11" w:rsidRPr="001B329F">
        <w:t>Christians</w:t>
      </w:r>
      <w:r w:rsidR="00E364DC">
        <w:t>;</w:t>
      </w:r>
      <w:r w:rsidRPr="001B329F">
        <w:t xml:space="preserve"> who have</w:t>
      </w:r>
      <w:r w:rsidR="007575BE" w:rsidRPr="001B329F">
        <w:t xml:space="preserve"> </w:t>
      </w:r>
      <w:r w:rsidR="00684239">
        <w:t xml:space="preserve">historically </w:t>
      </w:r>
      <w:r w:rsidR="007575BE" w:rsidRPr="001B329F">
        <w:t xml:space="preserve">waged </w:t>
      </w:r>
      <w:r w:rsidR="00684239">
        <w:t xml:space="preserve">consecutive </w:t>
      </w:r>
      <w:r w:rsidR="007575BE" w:rsidRPr="001B329F">
        <w:t>war</w:t>
      </w:r>
      <w:r w:rsidR="00684239">
        <w:t>s</w:t>
      </w:r>
      <w:r w:rsidR="007575BE" w:rsidRPr="001B329F">
        <w:t xml:space="preserve"> on the Muslims throughout history</w:t>
      </w:r>
      <w:r w:rsidR="00282BBC">
        <w:t xml:space="preserve">… </w:t>
      </w:r>
    </w:p>
    <w:p w:rsidR="008F4427" w:rsidRDefault="00BC61B6" w:rsidP="00BC61B6">
      <w:r>
        <w:t>In light</w:t>
      </w:r>
      <w:r w:rsidR="00D87B85" w:rsidRPr="001B329F">
        <w:t xml:space="preserve"> of this, all </w:t>
      </w:r>
      <w:r w:rsidR="005A3157">
        <w:t>inferences made in support of this aberrant and later-day position by these individuals are</w:t>
      </w:r>
      <w:r w:rsidR="002644D4" w:rsidRPr="001B329F">
        <w:t xml:space="preserve"> merit</w:t>
      </w:r>
      <w:r w:rsidR="00525D56" w:rsidRPr="001B329F">
        <w:t>less and out of context</w:t>
      </w:r>
      <w:r w:rsidR="002644D4" w:rsidRPr="001B329F">
        <w:t xml:space="preserve">. </w:t>
      </w:r>
      <w:r>
        <w:t>W</w:t>
      </w:r>
      <w:r w:rsidR="00C94256">
        <w:t>hoever attempts to</w:t>
      </w:r>
      <w:r w:rsidR="002644D4" w:rsidRPr="001B329F">
        <w:t xml:space="preserve"> justify </w:t>
      </w:r>
      <w:r w:rsidR="00525D56" w:rsidRPr="001B329F">
        <w:t>the permissibility of congratulating</w:t>
      </w:r>
      <w:r w:rsidR="002644D4" w:rsidRPr="001B329F">
        <w:t xml:space="preserve"> the </w:t>
      </w:r>
      <w:r w:rsidR="00525D56" w:rsidRPr="001B329F">
        <w:t>Christians</w:t>
      </w:r>
      <w:r w:rsidR="002644D4" w:rsidRPr="001B329F">
        <w:t xml:space="preserve"> because the Prophet</w:t>
      </w:r>
      <w:r w:rsidR="002644D4">
        <w:rPr>
          <w:sz w:val="24"/>
          <w:szCs w:val="24"/>
        </w:rPr>
        <w:t xml:space="preserve"> </w:t>
      </w:r>
      <w:r w:rsidR="00E62628" w:rsidRPr="00482BD5">
        <w:rPr>
          <w:sz w:val="28"/>
          <w:szCs w:val="28"/>
        </w:rPr>
        <w:t>-</w:t>
      </w:r>
      <w:r w:rsidR="00E62628" w:rsidRPr="00482BD5">
        <w:rPr>
          <w:rFonts w:ascii="Sakkal Majalla" w:hAnsi="Sakkal Majalla" w:cs="Sakkal Majalla"/>
          <w:sz w:val="28"/>
          <w:szCs w:val="28"/>
          <w:rtl/>
        </w:rPr>
        <w:t>صلى الله عليه وسلم</w:t>
      </w:r>
      <w:r w:rsidR="00E62628" w:rsidRPr="00482BD5">
        <w:rPr>
          <w:rFonts w:ascii="Sakkal Majalla" w:hAnsi="Sakkal Majalla" w:cs="Sakkal Majalla"/>
          <w:sz w:val="28"/>
          <w:szCs w:val="28"/>
        </w:rPr>
        <w:t>-</w:t>
      </w:r>
      <w:r w:rsidR="002644D4" w:rsidRPr="00482BD5">
        <w:rPr>
          <w:sz w:val="28"/>
          <w:szCs w:val="28"/>
        </w:rPr>
        <w:t xml:space="preserve"> </w:t>
      </w:r>
      <w:r w:rsidR="002644D4" w:rsidRPr="001B329F">
        <w:t xml:space="preserve">visited a </w:t>
      </w:r>
      <w:r w:rsidR="00525D56" w:rsidRPr="001B329F">
        <w:t xml:space="preserve">sick </w:t>
      </w:r>
      <w:r w:rsidR="004509AE" w:rsidRPr="001B329F">
        <w:t xml:space="preserve">Jew and called him to Islam which </w:t>
      </w:r>
      <w:r w:rsidR="00482BD5" w:rsidRPr="001B329F">
        <w:t>led</w:t>
      </w:r>
      <w:r w:rsidR="004509AE" w:rsidRPr="001B329F">
        <w:t xml:space="preserve"> him to becoming a Muslim</w:t>
      </w:r>
      <w:r>
        <w:t xml:space="preserve"> [has</w:t>
      </w:r>
      <w:r w:rsidR="00C94256">
        <w:t xml:space="preserve"> erred]</w:t>
      </w:r>
      <w:r w:rsidR="004509AE" w:rsidRPr="001B329F">
        <w:t xml:space="preserve">. This </w:t>
      </w:r>
      <w:r w:rsidR="004509AE" w:rsidRPr="00270498">
        <w:rPr>
          <w:i/>
          <w:iCs/>
        </w:rPr>
        <w:t>hadeeth</w:t>
      </w:r>
      <w:r w:rsidR="004509AE" w:rsidRPr="001B329F">
        <w:t xml:space="preserve"> </w:t>
      </w:r>
      <w:r w:rsidR="008F4427">
        <w:t>directs us that the</w:t>
      </w:r>
      <w:r w:rsidR="004509AE" w:rsidRPr="001B329F">
        <w:t xml:space="preserve"> intention of the prophet </w:t>
      </w:r>
      <w:r w:rsidR="008F4427">
        <w:t xml:space="preserve">behind visiting the sick </w:t>
      </w:r>
      <w:r w:rsidR="004509AE" w:rsidRPr="001B329F">
        <w:t>non</w:t>
      </w:r>
      <w:r w:rsidR="008F4427">
        <w:t>-</w:t>
      </w:r>
      <w:r w:rsidR="00270498">
        <w:t>M</w:t>
      </w:r>
      <w:r w:rsidR="004509AE" w:rsidRPr="001B329F">
        <w:t xml:space="preserve">uslims was his eagerness for </w:t>
      </w:r>
      <w:r w:rsidR="008F4427">
        <w:t>their salvation by</w:t>
      </w:r>
      <w:r w:rsidR="004509AE" w:rsidRPr="001B329F">
        <w:t xml:space="preserve"> accept</w:t>
      </w:r>
      <w:r w:rsidR="008F4427">
        <w:t>ing</w:t>
      </w:r>
      <w:r w:rsidR="004509AE" w:rsidRPr="001B329F">
        <w:t xml:space="preserve"> Islam.  The difference between the inferences made by those who adopt this weird position and the objectives of the Prophet are </w:t>
      </w:r>
      <w:r w:rsidR="00C94256">
        <w:t>self-evident</w:t>
      </w:r>
      <w:r w:rsidR="004509AE" w:rsidRPr="001B329F">
        <w:t>!</w:t>
      </w:r>
    </w:p>
    <w:p w:rsidR="006D7196" w:rsidRPr="001B329F" w:rsidRDefault="00E67881" w:rsidP="00E67881">
      <w:r w:rsidRPr="001B329F">
        <w:t>Some try to</w:t>
      </w:r>
      <w:r w:rsidR="00241A3E" w:rsidRPr="001B329F">
        <w:t xml:space="preserve"> justify </w:t>
      </w:r>
      <w:r w:rsidRPr="001B329F">
        <w:t>the opinion you mentioned using this verse:</w:t>
      </w:r>
    </w:p>
    <w:p w:rsidR="00E67881" w:rsidRPr="001B329F" w:rsidRDefault="006D7196" w:rsidP="00E67881">
      <w:pPr>
        <w:jc w:val="center"/>
      </w:pPr>
      <w:r w:rsidRPr="001B329F">
        <w:t>“Allah does not forbid you from those who do not fight you because of religion and do not expel you from your homes –from being righteous toward them and acting justly toward them. Indeed, Allah loves those</w:t>
      </w:r>
      <w:r w:rsidR="00E67881" w:rsidRPr="001B329F">
        <w:t xml:space="preserve"> w</w:t>
      </w:r>
      <w:r w:rsidRPr="001B329F">
        <w:t>ho act justly.” (Al-</w:t>
      </w:r>
      <w:proofErr w:type="spellStart"/>
      <w:r w:rsidRPr="001B329F">
        <w:t>Mumtahana</w:t>
      </w:r>
      <w:proofErr w:type="spellEnd"/>
      <w:r w:rsidRPr="001B329F">
        <w:t>, 8)</w:t>
      </w:r>
    </w:p>
    <w:p w:rsidR="008C2821" w:rsidRDefault="00BC61B6" w:rsidP="00BC61B6">
      <w:r>
        <w:t>However, t</w:t>
      </w:r>
      <w:r w:rsidR="00C84E43" w:rsidRPr="001B329F">
        <w:t xml:space="preserve">his verse isn’t referring to </w:t>
      </w:r>
      <w:r w:rsidR="00E67881" w:rsidRPr="001B329F">
        <w:t>congratulating</w:t>
      </w:r>
      <w:r w:rsidR="00C84E43" w:rsidRPr="001B329F">
        <w:t xml:space="preserve"> the </w:t>
      </w:r>
      <w:r w:rsidR="00E67881" w:rsidRPr="001B329F">
        <w:t>Christians</w:t>
      </w:r>
      <w:r w:rsidR="00C84E43" w:rsidRPr="001B329F">
        <w:t xml:space="preserve"> or participating in their </w:t>
      </w:r>
      <w:r w:rsidR="00E67881" w:rsidRPr="001B329F">
        <w:t>holidays. R</w:t>
      </w:r>
      <w:r w:rsidR="00C84E43" w:rsidRPr="001B329F">
        <w:t>ather it’</w:t>
      </w:r>
      <w:r w:rsidR="00C72FEA" w:rsidRPr="001B329F">
        <w:t xml:space="preserve">s </w:t>
      </w:r>
      <w:r w:rsidR="008C2821">
        <w:t xml:space="preserve">directing the Muslims to </w:t>
      </w:r>
      <w:r w:rsidR="00C72FEA" w:rsidRPr="001B329F">
        <w:t xml:space="preserve">establishing  </w:t>
      </w:r>
      <w:r w:rsidR="008C2821">
        <w:t xml:space="preserve">justice and kindness in our </w:t>
      </w:r>
      <w:r w:rsidR="00E67881" w:rsidRPr="001B329F">
        <w:t xml:space="preserve"> deal</w:t>
      </w:r>
      <w:r w:rsidR="008C2821">
        <w:t>ings</w:t>
      </w:r>
      <w:r w:rsidR="00E67881" w:rsidRPr="001B329F">
        <w:t xml:space="preserve"> with them, e.g.</w:t>
      </w:r>
      <w:r w:rsidR="00C72FEA" w:rsidRPr="001B329F">
        <w:t xml:space="preserve"> visiting their sick</w:t>
      </w:r>
      <w:r w:rsidR="00E67881" w:rsidRPr="001B329F">
        <w:t>,</w:t>
      </w:r>
      <w:r w:rsidR="00C72FEA" w:rsidRPr="001B329F">
        <w:t xml:space="preserve"> paying condolences  </w:t>
      </w:r>
      <w:r w:rsidR="00E67881" w:rsidRPr="001B329F">
        <w:t xml:space="preserve">to the family of </w:t>
      </w:r>
      <w:r w:rsidR="00C72FEA" w:rsidRPr="001B329F">
        <w:t xml:space="preserve">their </w:t>
      </w:r>
      <w:r w:rsidR="00E67881" w:rsidRPr="001B329F">
        <w:t xml:space="preserve">deceased, responding to their </w:t>
      </w:r>
      <w:r w:rsidR="008C2821">
        <w:t xml:space="preserve">[general] </w:t>
      </w:r>
      <w:r w:rsidR="00E67881" w:rsidRPr="001B329F">
        <w:t>greetings</w:t>
      </w:r>
      <w:r w:rsidR="00C72FEA" w:rsidRPr="001B329F">
        <w:t>,</w:t>
      </w:r>
      <w:r w:rsidR="00E67881" w:rsidRPr="001B329F">
        <w:t xml:space="preserve"> congratulating them for their marriages, success in their studies… etc. </w:t>
      </w:r>
    </w:p>
    <w:p w:rsidR="00C84E43" w:rsidRPr="001B329F" w:rsidRDefault="00E67881" w:rsidP="008C2821">
      <w:r w:rsidRPr="001B329F">
        <w:t>….</w:t>
      </w:r>
      <w:r w:rsidR="00C72FEA" w:rsidRPr="001B329F">
        <w:t xml:space="preserve">BUT to </w:t>
      </w:r>
      <w:r w:rsidRPr="001B329F">
        <w:t>congratulate</w:t>
      </w:r>
      <w:r w:rsidR="00C72FEA" w:rsidRPr="001B329F">
        <w:t xml:space="preserve"> them on occasion of their holidays which  </w:t>
      </w:r>
      <w:r w:rsidR="008C2821">
        <w:t>have</w:t>
      </w:r>
      <w:r w:rsidR="00C72FEA" w:rsidRPr="001B329F">
        <w:t xml:space="preserve"> nothing to offer but disbelief in Allah</w:t>
      </w:r>
      <w:r w:rsidRPr="001B329F">
        <w:t xml:space="preserve"> </w:t>
      </w:r>
      <w:r w:rsidR="0045514F" w:rsidRPr="001B329F">
        <w:rPr>
          <w:i/>
          <w:iCs/>
        </w:rPr>
        <w:t>-</w:t>
      </w:r>
      <w:proofErr w:type="spellStart"/>
      <w:r w:rsidRPr="001B329F">
        <w:rPr>
          <w:i/>
          <w:iCs/>
        </w:rPr>
        <w:t>kufr</w:t>
      </w:r>
      <w:proofErr w:type="spellEnd"/>
      <w:r w:rsidRPr="001B329F">
        <w:t xml:space="preserve">-, </w:t>
      </w:r>
      <w:r w:rsidR="008C2821">
        <w:t>associating partners to H</w:t>
      </w:r>
      <w:r w:rsidR="00C72FEA" w:rsidRPr="001B329F">
        <w:t xml:space="preserve">im </w:t>
      </w:r>
      <w:r w:rsidRPr="001B329F">
        <w:rPr>
          <w:i/>
          <w:iCs/>
        </w:rPr>
        <w:t>-shirk-,</w:t>
      </w:r>
      <w:r w:rsidR="00C72FEA" w:rsidRPr="001B329F">
        <w:rPr>
          <w:i/>
          <w:iCs/>
        </w:rPr>
        <w:t xml:space="preserve"> </w:t>
      </w:r>
      <w:r w:rsidRPr="001B329F">
        <w:t>a</w:t>
      </w:r>
      <w:r w:rsidR="00C72FEA" w:rsidRPr="001B329F">
        <w:t>nd the consumption of intoxicants...</w:t>
      </w:r>
      <w:r w:rsidRPr="001B329F">
        <w:t>I</w:t>
      </w:r>
      <w:r w:rsidR="00C72FEA" w:rsidRPr="001B329F">
        <w:t xml:space="preserve">t is </w:t>
      </w:r>
      <w:r w:rsidRPr="001B329F">
        <w:t>inconceivable to allow this</w:t>
      </w:r>
      <w:r w:rsidR="00C72FEA" w:rsidRPr="001B329F">
        <w:t xml:space="preserve">! </w:t>
      </w:r>
      <w:r w:rsidR="0045514F" w:rsidRPr="001B329F">
        <w:t>Congratulating</w:t>
      </w:r>
      <w:r w:rsidR="00C72FEA" w:rsidRPr="001B329F">
        <w:t xml:space="preserve"> in Arabic </w:t>
      </w:r>
      <w:r w:rsidR="00C72FEA" w:rsidRPr="001B329F">
        <w:rPr>
          <w:i/>
          <w:iCs/>
        </w:rPr>
        <w:t>“</w:t>
      </w:r>
      <w:proofErr w:type="spellStart"/>
      <w:r w:rsidR="00C72FEA" w:rsidRPr="001B329F">
        <w:rPr>
          <w:i/>
          <w:iCs/>
        </w:rPr>
        <w:t>tahni’a</w:t>
      </w:r>
      <w:proofErr w:type="spellEnd"/>
      <w:r w:rsidR="00C72FEA" w:rsidRPr="001B329F">
        <w:rPr>
          <w:i/>
          <w:iCs/>
        </w:rPr>
        <w:t>”</w:t>
      </w:r>
      <w:r w:rsidR="00C72FEA" w:rsidRPr="001B329F">
        <w:t xml:space="preserve"> </w:t>
      </w:r>
      <w:r w:rsidR="0045514F" w:rsidRPr="001B329F">
        <w:t>linguistically</w:t>
      </w:r>
      <w:r w:rsidR="00C72FEA" w:rsidRPr="001B329F">
        <w:t xml:space="preserve"> isn’t considered a type of</w:t>
      </w:r>
      <w:r w:rsidR="0045514F" w:rsidRPr="001B329F">
        <w:t xml:space="preserve"> mere</w:t>
      </w:r>
      <w:r w:rsidR="00C72FEA" w:rsidRPr="001B329F">
        <w:t xml:space="preserve"> kindness</w:t>
      </w:r>
      <w:r w:rsidR="0045514F" w:rsidRPr="001B329F">
        <w:t xml:space="preserve"> in dealings </w:t>
      </w:r>
      <w:r w:rsidR="0045514F" w:rsidRPr="001B329F">
        <w:rPr>
          <w:i/>
          <w:iCs/>
        </w:rPr>
        <w:t>-birr</w:t>
      </w:r>
      <w:r w:rsidR="0045514F" w:rsidRPr="001B329F">
        <w:t>-</w:t>
      </w:r>
      <w:proofErr w:type="gramStart"/>
      <w:r w:rsidR="00C72FEA" w:rsidRPr="001B329F">
        <w:t>,</w:t>
      </w:r>
      <w:proofErr w:type="gramEnd"/>
      <w:r w:rsidR="00C72FEA" w:rsidRPr="001B329F">
        <w:t xml:space="preserve"> rather it falls in the category of affection</w:t>
      </w:r>
      <w:r w:rsidR="0045514F" w:rsidRPr="001B329F">
        <w:t xml:space="preserve"> </w:t>
      </w:r>
      <w:r w:rsidR="0045514F" w:rsidRPr="001B329F">
        <w:rPr>
          <w:i/>
          <w:iCs/>
        </w:rPr>
        <w:t>-</w:t>
      </w:r>
      <w:proofErr w:type="spellStart"/>
      <w:r w:rsidR="0045514F" w:rsidRPr="001B329F">
        <w:rPr>
          <w:i/>
          <w:iCs/>
        </w:rPr>
        <w:t>wudd</w:t>
      </w:r>
      <w:proofErr w:type="spellEnd"/>
      <w:r w:rsidR="0045514F" w:rsidRPr="001B329F">
        <w:rPr>
          <w:i/>
          <w:iCs/>
        </w:rPr>
        <w:t>-</w:t>
      </w:r>
      <w:r w:rsidR="00C72FEA" w:rsidRPr="001B329F">
        <w:t xml:space="preserve"> and love</w:t>
      </w:r>
      <w:r w:rsidR="0045514F" w:rsidRPr="001B329F">
        <w:t xml:space="preserve"> </w:t>
      </w:r>
      <w:r w:rsidR="0045514F" w:rsidRPr="001B329F">
        <w:rPr>
          <w:i/>
          <w:iCs/>
        </w:rPr>
        <w:t>-</w:t>
      </w:r>
      <w:proofErr w:type="spellStart"/>
      <w:r w:rsidR="0045514F" w:rsidRPr="001B329F">
        <w:rPr>
          <w:i/>
          <w:iCs/>
        </w:rPr>
        <w:t>mahabba</w:t>
      </w:r>
      <w:proofErr w:type="spellEnd"/>
      <w:r w:rsidR="0045514F" w:rsidRPr="001B329F">
        <w:rPr>
          <w:i/>
          <w:iCs/>
        </w:rPr>
        <w:t>-</w:t>
      </w:r>
      <w:r w:rsidR="00C72FEA" w:rsidRPr="001B329F">
        <w:rPr>
          <w:i/>
          <w:iCs/>
        </w:rPr>
        <w:t>.</w:t>
      </w:r>
      <w:r w:rsidR="00C72FEA" w:rsidRPr="001B329F">
        <w:t xml:space="preserve"> </w:t>
      </w:r>
      <w:r w:rsidR="00AC1E0A" w:rsidRPr="001B329F">
        <w:t>Verily, t</w:t>
      </w:r>
      <w:r w:rsidR="008A5025" w:rsidRPr="001B329F">
        <w:t xml:space="preserve">he bonds of </w:t>
      </w:r>
      <w:r w:rsidR="00C72FEA" w:rsidRPr="001B329F">
        <w:t xml:space="preserve">affection and love </w:t>
      </w:r>
      <w:r w:rsidR="008A5025" w:rsidRPr="001B329F">
        <w:t>have been severed</w:t>
      </w:r>
      <w:r w:rsidR="00C72FEA" w:rsidRPr="001B329F">
        <w:t xml:space="preserve"> between the Muslims and others</w:t>
      </w:r>
      <w:r w:rsidR="0045514F" w:rsidRPr="001B329F">
        <w:t xml:space="preserve"> for their disbelief in Allah!</w:t>
      </w:r>
    </w:p>
    <w:p w:rsidR="006E3B36" w:rsidRPr="001B329F" w:rsidRDefault="006E3B36" w:rsidP="00861E85">
      <w:r w:rsidRPr="001B329F">
        <w:rPr>
          <w:i/>
          <w:iCs/>
          <w:u w:val="single"/>
        </w:rPr>
        <w:t>The Youth:</w:t>
      </w:r>
      <w:r w:rsidR="00861E85">
        <w:t xml:space="preserve"> What is the objection to congratulating</w:t>
      </w:r>
      <w:r w:rsidRPr="001B329F">
        <w:t xml:space="preserve"> them on their holidays w</w:t>
      </w:r>
      <w:r w:rsidR="00861E85">
        <w:t xml:space="preserve">hen they congratulate us on ours </w:t>
      </w:r>
      <w:r w:rsidRPr="001B329F">
        <w:t>in</w:t>
      </w:r>
      <w:r w:rsidR="00861E85">
        <w:t xml:space="preserve"> the name of</w:t>
      </w:r>
      <w:r w:rsidRPr="001B329F">
        <w:t xml:space="preserve"> mutual pleasantry only?</w:t>
      </w:r>
    </w:p>
    <w:p w:rsidR="00B66A85" w:rsidRPr="003658B0" w:rsidRDefault="00B66A85" w:rsidP="00E62628">
      <w:pPr>
        <w:rPr>
          <w:rFonts w:ascii="Sakkal Majalla" w:hAnsi="Sakkal Majalla" w:cs="Sakkal Majalla"/>
        </w:rPr>
      </w:pPr>
      <w:proofErr w:type="spellStart"/>
      <w:r w:rsidRPr="003658B0">
        <w:rPr>
          <w:i/>
          <w:iCs/>
          <w:u w:val="single"/>
        </w:rPr>
        <w:t>Khabbab</w:t>
      </w:r>
      <w:proofErr w:type="spellEnd"/>
      <w:r w:rsidRPr="003658B0">
        <w:rPr>
          <w:i/>
          <w:iCs/>
          <w:u w:val="single"/>
        </w:rPr>
        <w:t>:</w:t>
      </w:r>
      <w:r w:rsidRPr="003658B0">
        <w:t xml:space="preserve"> Thi</w:t>
      </w:r>
      <w:r w:rsidR="00511474" w:rsidRPr="003658B0">
        <w:t>s is simple. We plain and simply</w:t>
      </w:r>
      <w:r w:rsidRPr="003658B0">
        <w:t xml:space="preserve"> deserve to be congratulated on our holidays which are established and based on the glorification of </w:t>
      </w:r>
      <w:r w:rsidR="00E62628" w:rsidRPr="003658B0">
        <w:t>Allah -</w:t>
      </w:r>
      <w:r w:rsidR="00E62628" w:rsidRPr="003658B0">
        <w:rPr>
          <w:rFonts w:ascii="Sakkal Majalla" w:hAnsi="Sakkal Majalla" w:cs="Sakkal Majalla"/>
          <w:rtl/>
        </w:rPr>
        <w:t xml:space="preserve"> سبحانه وتعالى</w:t>
      </w:r>
      <w:r w:rsidR="00E62628" w:rsidRPr="003658B0">
        <w:t>-</w:t>
      </w:r>
      <w:r w:rsidRPr="003658B0">
        <w:t>Their holidays, on the othe</w:t>
      </w:r>
      <w:r w:rsidR="00E62628" w:rsidRPr="003658B0">
        <w:t xml:space="preserve">r hand, are based on disbelief </w:t>
      </w:r>
      <w:r w:rsidR="00E62628" w:rsidRPr="003658B0">
        <w:rPr>
          <w:i/>
          <w:iCs/>
        </w:rPr>
        <w:t>-</w:t>
      </w:r>
      <w:proofErr w:type="spellStart"/>
      <w:r w:rsidRPr="003658B0">
        <w:rPr>
          <w:i/>
          <w:iCs/>
        </w:rPr>
        <w:t>kufr</w:t>
      </w:r>
      <w:proofErr w:type="spellEnd"/>
      <w:r w:rsidRPr="003658B0">
        <w:rPr>
          <w:i/>
          <w:iCs/>
        </w:rPr>
        <w:t xml:space="preserve">- </w:t>
      </w:r>
      <w:r w:rsidRPr="003658B0">
        <w:t xml:space="preserve">in Allah and </w:t>
      </w:r>
      <w:r w:rsidR="00E62628" w:rsidRPr="003658B0">
        <w:t xml:space="preserve">polytheism </w:t>
      </w:r>
      <w:r w:rsidR="00E62628" w:rsidRPr="003658B0">
        <w:rPr>
          <w:i/>
          <w:iCs/>
        </w:rPr>
        <w:t>-</w:t>
      </w:r>
      <w:r w:rsidR="007D6D22" w:rsidRPr="003658B0">
        <w:rPr>
          <w:i/>
          <w:iCs/>
        </w:rPr>
        <w:t>shirk-</w:t>
      </w:r>
      <w:r w:rsidRPr="003658B0">
        <w:t>. There is a massive difference between our holidays and theirs.</w:t>
      </w:r>
    </w:p>
    <w:p w:rsidR="00B66A85" w:rsidRPr="001B329F" w:rsidRDefault="00B66A85" w:rsidP="0088379B">
      <w:pPr>
        <w:rPr>
          <w:b/>
          <w:bCs/>
          <w:i/>
          <w:iCs/>
        </w:rPr>
      </w:pPr>
      <w:r w:rsidRPr="001B329F">
        <w:rPr>
          <w:b/>
          <w:bCs/>
          <w:i/>
          <w:iCs/>
        </w:rPr>
        <w:t xml:space="preserve">At this moment an idea </w:t>
      </w:r>
      <w:r w:rsidR="0088379B">
        <w:rPr>
          <w:b/>
          <w:bCs/>
          <w:i/>
          <w:iCs/>
        </w:rPr>
        <w:t xml:space="preserve">dawned to me so </w:t>
      </w:r>
      <w:r w:rsidRPr="001B329F">
        <w:rPr>
          <w:b/>
          <w:bCs/>
          <w:i/>
          <w:iCs/>
        </w:rPr>
        <w:t>I asked…</w:t>
      </w:r>
    </w:p>
    <w:p w:rsidR="00B66A85" w:rsidRPr="001B329F" w:rsidRDefault="00B66A85" w:rsidP="006E3B36">
      <w:proofErr w:type="spellStart"/>
      <w:r w:rsidRPr="001B329F">
        <w:rPr>
          <w:i/>
          <w:iCs/>
          <w:u w:val="single"/>
        </w:rPr>
        <w:t>Khabbab</w:t>
      </w:r>
      <w:proofErr w:type="spellEnd"/>
      <w:r w:rsidRPr="001B329F">
        <w:rPr>
          <w:i/>
          <w:iCs/>
          <w:u w:val="single"/>
        </w:rPr>
        <w:t xml:space="preserve">: </w:t>
      </w:r>
      <w:r w:rsidRPr="001B329F">
        <w:t>Is it permissible to congratulate a fornicator on occasion of his fornication?</w:t>
      </w:r>
    </w:p>
    <w:p w:rsidR="00B66A85" w:rsidRPr="001B329F" w:rsidRDefault="00B66A85" w:rsidP="006E3B36">
      <w:r w:rsidRPr="001B329F">
        <w:rPr>
          <w:i/>
          <w:iCs/>
          <w:u w:val="single"/>
        </w:rPr>
        <w:lastRenderedPageBreak/>
        <w:t>The Youth:</w:t>
      </w:r>
      <w:r w:rsidRPr="001B329F">
        <w:t xml:space="preserve"> Of course not! This isn’t permissible.</w:t>
      </w:r>
    </w:p>
    <w:p w:rsidR="00B66A85" w:rsidRPr="001B329F" w:rsidRDefault="00B66A85" w:rsidP="006E3B36">
      <w:pPr>
        <w:rPr>
          <w:b/>
          <w:bCs/>
          <w:i/>
          <w:iCs/>
        </w:rPr>
      </w:pPr>
      <w:r w:rsidRPr="001B329F">
        <w:rPr>
          <w:b/>
          <w:bCs/>
          <w:i/>
          <w:iCs/>
        </w:rPr>
        <w:t>I then responded…</w:t>
      </w:r>
    </w:p>
    <w:p w:rsidR="00343BB7" w:rsidRPr="00E62628" w:rsidRDefault="00B66A85" w:rsidP="00581AD7">
      <w:pPr>
        <w:rPr>
          <w:rFonts w:ascii="Sakkal Majalla" w:hAnsi="Sakkal Majalla" w:cs="Sakkal Majalla"/>
          <w:sz w:val="20"/>
          <w:szCs w:val="20"/>
        </w:rPr>
      </w:pPr>
      <w:proofErr w:type="spellStart"/>
      <w:r w:rsidRPr="001B329F">
        <w:rPr>
          <w:i/>
          <w:iCs/>
          <w:u w:val="single"/>
        </w:rPr>
        <w:t>Khabbab</w:t>
      </w:r>
      <w:proofErr w:type="spellEnd"/>
      <w:r w:rsidRPr="001B329F">
        <w:rPr>
          <w:i/>
          <w:iCs/>
          <w:u w:val="single"/>
        </w:rPr>
        <w:t>:</w:t>
      </w:r>
      <w:r w:rsidR="007D6D22" w:rsidRPr="001B329F">
        <w:rPr>
          <w:i/>
          <w:iCs/>
          <w:u w:val="single"/>
        </w:rPr>
        <w:t xml:space="preserve"> </w:t>
      </w:r>
      <w:r w:rsidR="007D6D22" w:rsidRPr="001B329F">
        <w:t xml:space="preserve"> Then h</w:t>
      </w:r>
      <w:r w:rsidRPr="001B329F">
        <w:t xml:space="preserve">ow in the world do you </w:t>
      </w:r>
      <w:r w:rsidR="007D6D22" w:rsidRPr="001B329F">
        <w:t>allow</w:t>
      </w:r>
      <w:r w:rsidRPr="001B329F">
        <w:t xml:space="preserve"> congratulating the </w:t>
      </w:r>
      <w:r w:rsidR="007D6D22" w:rsidRPr="001B329F">
        <w:t>Christians</w:t>
      </w:r>
      <w:r w:rsidRPr="001B329F">
        <w:t xml:space="preserve"> on the holiday </w:t>
      </w:r>
      <w:r w:rsidR="00C00C10" w:rsidRPr="001B329F">
        <w:t xml:space="preserve">representing the birthdate of Jesus, son of Mary </w:t>
      </w:r>
      <w:r w:rsidR="00581AD7">
        <w:t>whom they consider</w:t>
      </w:r>
      <w:r w:rsidR="00C00C10" w:rsidRPr="001B329F">
        <w:t xml:space="preserve"> the son</w:t>
      </w:r>
      <w:r w:rsidR="00581AD7">
        <w:t xml:space="preserve"> of God –as they falsely claim-? How can you do such a thing when Allah</w:t>
      </w:r>
      <w:r w:rsidR="00E62628">
        <w:t xml:space="preserve"> -</w:t>
      </w:r>
      <w:r w:rsidR="00E62628" w:rsidRPr="00DF5090">
        <w:rPr>
          <w:rFonts w:ascii="Sakkal Majalla" w:hAnsi="Sakkal Majalla" w:cs="Sakkal Majalla"/>
          <w:sz w:val="20"/>
          <w:szCs w:val="20"/>
          <w:rtl/>
        </w:rPr>
        <w:t xml:space="preserve"> سبحانه وتعالى</w:t>
      </w:r>
      <w:r>
        <w:t xml:space="preserve">- </w:t>
      </w:r>
      <w:r w:rsidR="00C00C10">
        <w:t>detested this</w:t>
      </w:r>
      <w:r w:rsidR="00581AD7">
        <w:t xml:space="preserve"> blasphemous</w:t>
      </w:r>
      <w:r w:rsidR="00C00C10">
        <w:t xml:space="preserve"> </w:t>
      </w:r>
      <w:r w:rsidR="00581AD7">
        <w:t>claim…?</w:t>
      </w:r>
    </w:p>
    <w:p w:rsidR="00B66A85" w:rsidRPr="00E62628" w:rsidRDefault="00E62628" w:rsidP="00E62628">
      <w:pPr>
        <w:rPr>
          <w:rFonts w:ascii="Sakkal Majalla" w:hAnsi="Sakkal Majalla" w:cs="Sakkal Majalla"/>
          <w:sz w:val="20"/>
          <w:szCs w:val="20"/>
        </w:rPr>
      </w:pPr>
      <w:r>
        <w:t>Allah -</w:t>
      </w:r>
      <w:r w:rsidRPr="00DF5090">
        <w:rPr>
          <w:rFonts w:ascii="Sakkal Majalla" w:hAnsi="Sakkal Majalla" w:cs="Sakkal Majalla"/>
          <w:sz w:val="20"/>
          <w:szCs w:val="20"/>
          <w:rtl/>
        </w:rPr>
        <w:t xml:space="preserve"> سبحانه وتعالى</w:t>
      </w:r>
      <w:r>
        <w:t>-</w:t>
      </w:r>
      <w:r>
        <w:rPr>
          <w:rFonts w:ascii="Sakkal Majalla" w:hAnsi="Sakkal Majalla" w:cs="Sakkal Majalla"/>
          <w:sz w:val="20"/>
          <w:szCs w:val="20"/>
        </w:rPr>
        <w:t xml:space="preserve"> </w:t>
      </w:r>
      <w:r>
        <w:t>says</w:t>
      </w:r>
      <w:r w:rsidR="00B66A85">
        <w:t>:</w:t>
      </w:r>
    </w:p>
    <w:p w:rsidR="00C00C10" w:rsidRPr="00C00C10" w:rsidRDefault="00B66A85" w:rsidP="00C00C10">
      <w:pPr>
        <w:jc w:val="center"/>
      </w:pPr>
      <w:r>
        <w:t>“</w:t>
      </w:r>
      <w:r w:rsidRPr="00B66A85">
        <w:t>You have done an atrocious thing. (90) The heavens almost rupture therefrom and the earth splits open and the mountai</w:t>
      </w:r>
      <w:r w:rsidR="00C00C10">
        <w:t>ns collapse in devastation</w:t>
      </w:r>
      <w:r w:rsidR="003658B0">
        <w:t>. (91)</w:t>
      </w:r>
      <w:r w:rsidRPr="00B66A85">
        <w:t>That they attribute to the Most Merciful a son.</w:t>
      </w:r>
      <w:r w:rsidR="00C00C10">
        <w:t>” (Maryam 89-91.)</w:t>
      </w:r>
    </w:p>
    <w:p w:rsidR="00C00C10" w:rsidRPr="001B329F" w:rsidRDefault="00C00C10" w:rsidP="00C00C10">
      <w:pPr>
        <w:jc w:val="center"/>
      </w:pPr>
      <w:r w:rsidRPr="001B329F">
        <w:t>“They have certainly disbelieved who say, "Allah is the third of three."</w:t>
      </w:r>
    </w:p>
    <w:p w:rsidR="00C00C10" w:rsidRPr="001B329F" w:rsidRDefault="00C00C10" w:rsidP="00C00C10">
      <w:pPr>
        <w:jc w:val="center"/>
      </w:pPr>
      <w:r w:rsidRPr="001B329F">
        <w:t>(Al-</w:t>
      </w:r>
      <w:proofErr w:type="spellStart"/>
      <w:r w:rsidRPr="001B329F">
        <w:t>M</w:t>
      </w:r>
      <w:r w:rsidR="00565B93">
        <w:t>a</w:t>
      </w:r>
      <w:r w:rsidRPr="001B329F">
        <w:t>a’idah</w:t>
      </w:r>
      <w:proofErr w:type="spellEnd"/>
      <w:r w:rsidRPr="001B329F">
        <w:t>, 73)</w:t>
      </w:r>
    </w:p>
    <w:p w:rsidR="00343BB7" w:rsidRPr="001B329F" w:rsidRDefault="00343BB7" w:rsidP="00C00C10">
      <w:pPr>
        <w:jc w:val="center"/>
      </w:pPr>
      <w:r w:rsidRPr="001B329F">
        <w:t>”“Say, "He is Allah, [who is] One.....He neither begets nor is born” (Al-</w:t>
      </w:r>
      <w:proofErr w:type="spellStart"/>
      <w:r w:rsidRPr="001B329F">
        <w:t>Ikhlaas</w:t>
      </w:r>
      <w:proofErr w:type="spellEnd"/>
      <w:r w:rsidRPr="001B329F">
        <w:t xml:space="preserve"> 1 &amp;</w:t>
      </w:r>
      <w:r w:rsidR="00581AD7">
        <w:t xml:space="preserve"> 3</w:t>
      </w:r>
      <w:r w:rsidRPr="001B329F">
        <w:t>)</w:t>
      </w:r>
    </w:p>
    <w:p w:rsidR="00343BB7" w:rsidRPr="001B329F" w:rsidRDefault="00E62628" w:rsidP="00581AD7">
      <w:pPr>
        <w:rPr>
          <w:rFonts w:ascii="Sakkal Majalla" w:hAnsi="Sakkal Majalla" w:cs="Sakkal Majalla"/>
        </w:rPr>
      </w:pPr>
      <w:r w:rsidRPr="001B329F">
        <w:t>If it is obvious that</w:t>
      </w:r>
      <w:r w:rsidR="00343BB7" w:rsidRPr="001B329F">
        <w:t xml:space="preserve"> </w:t>
      </w:r>
      <w:r w:rsidRPr="001B329F">
        <w:t>Allah -</w:t>
      </w:r>
      <w:r w:rsidRPr="001B329F">
        <w:rPr>
          <w:rFonts w:ascii="Sakkal Majalla" w:hAnsi="Sakkal Majalla" w:cs="Sakkal Majalla"/>
          <w:rtl/>
        </w:rPr>
        <w:t xml:space="preserve"> سبحانه وتعالى</w:t>
      </w:r>
      <w:r w:rsidRPr="001B329F">
        <w:t>-</w:t>
      </w:r>
      <w:r w:rsidR="00343BB7" w:rsidRPr="001B329F">
        <w:t xml:space="preserve">doesn’t allow </w:t>
      </w:r>
      <w:r w:rsidR="00C00C10" w:rsidRPr="001B329F">
        <w:t>attributing a son to Him</w:t>
      </w:r>
      <w:r w:rsidR="00343BB7" w:rsidRPr="001B329F">
        <w:t xml:space="preserve"> and </w:t>
      </w:r>
      <w:r w:rsidR="00C00C10" w:rsidRPr="001B329F">
        <w:t>whoever</w:t>
      </w:r>
      <w:r w:rsidR="00343BB7" w:rsidRPr="001B329F">
        <w:t xml:space="preserve"> does this </w:t>
      </w:r>
      <w:r w:rsidR="00C00C10" w:rsidRPr="001B329F">
        <w:t xml:space="preserve">indeed </w:t>
      </w:r>
      <w:r w:rsidRPr="001B329F">
        <w:t>exits</w:t>
      </w:r>
      <w:r w:rsidR="00343BB7" w:rsidRPr="001B329F">
        <w:t xml:space="preserve"> the fold of Islam…</w:t>
      </w:r>
      <w:r w:rsidR="00581AD7">
        <w:t>With this knowledge…h</w:t>
      </w:r>
      <w:r w:rsidR="00343BB7" w:rsidRPr="001B329F">
        <w:t xml:space="preserve">ow can I </w:t>
      </w:r>
      <w:r w:rsidR="00C00C10" w:rsidRPr="001B329F">
        <w:t xml:space="preserve">then </w:t>
      </w:r>
      <w:r w:rsidR="00343BB7" w:rsidRPr="001B329F">
        <w:t>co</w:t>
      </w:r>
      <w:r w:rsidR="00C00C10" w:rsidRPr="001B329F">
        <w:t>ngratulate those who celebrate the birthd</w:t>
      </w:r>
      <w:r w:rsidR="00664830" w:rsidRPr="001B329F">
        <w:t xml:space="preserve">ay of Jesus and attribute him to Allah as a son? </w:t>
      </w:r>
      <w:r w:rsidR="00581AD7">
        <w:t>–Infinitely e</w:t>
      </w:r>
      <w:r w:rsidR="00343BB7" w:rsidRPr="001B329F">
        <w:t xml:space="preserve">xalted is Allah of </w:t>
      </w:r>
      <w:r w:rsidR="00664830" w:rsidRPr="001B329F">
        <w:t>the speech of the nonbelievers.-</w:t>
      </w:r>
    </w:p>
    <w:p w:rsidR="00685974" w:rsidRDefault="00AA0145" w:rsidP="00E80322">
      <w:r w:rsidRPr="00527007">
        <w:t>Furthermore</w:t>
      </w:r>
      <w:r w:rsidR="003D036E" w:rsidRPr="00527007">
        <w:t xml:space="preserve">, </w:t>
      </w:r>
      <w:r w:rsidRPr="00527007">
        <w:t>if offering congratulations i</w:t>
      </w:r>
      <w:r w:rsidR="003D036E" w:rsidRPr="00527007">
        <w:t xml:space="preserve">s </w:t>
      </w:r>
      <w:r w:rsidRPr="00527007">
        <w:t xml:space="preserve">merely done </w:t>
      </w:r>
      <w:r w:rsidR="006E4F94" w:rsidRPr="00527007">
        <w:t xml:space="preserve">because of the birth of </w:t>
      </w:r>
      <w:r w:rsidR="00527007" w:rsidRPr="00E80322">
        <w:t>Jesus</w:t>
      </w:r>
      <w:r w:rsidR="00527007" w:rsidRPr="00E80322">
        <w:rPr>
          <w:rtl/>
        </w:rPr>
        <w:t xml:space="preserve"> </w:t>
      </w:r>
      <w:r w:rsidR="00E80322" w:rsidRPr="006413D3">
        <w:rPr>
          <w:sz w:val="18"/>
          <w:szCs w:val="18"/>
        </w:rPr>
        <w:t>-</w:t>
      </w:r>
      <w:r w:rsidR="00527007" w:rsidRPr="006413D3">
        <w:rPr>
          <w:sz w:val="18"/>
          <w:szCs w:val="18"/>
          <w:rtl/>
        </w:rPr>
        <w:t>عليه السلام</w:t>
      </w:r>
      <w:r w:rsidR="00E80322" w:rsidRPr="006413D3">
        <w:rPr>
          <w:sz w:val="18"/>
          <w:szCs w:val="18"/>
        </w:rPr>
        <w:t>-</w:t>
      </w:r>
      <w:r w:rsidRPr="00527007">
        <w:t xml:space="preserve"> then we</w:t>
      </w:r>
      <w:r w:rsidR="003D036E" w:rsidRPr="00527007">
        <w:t xml:space="preserve"> are more deserving </w:t>
      </w:r>
      <w:r w:rsidRPr="00527007">
        <w:t>of this offer than the</w:t>
      </w:r>
      <w:r w:rsidR="003D036E" w:rsidRPr="00527007">
        <w:t xml:space="preserve"> Chri</w:t>
      </w:r>
      <w:r w:rsidRPr="00527007">
        <w:t xml:space="preserve">stians as </w:t>
      </w:r>
      <w:r w:rsidR="00527007">
        <w:t>we believe in Jesus</w:t>
      </w:r>
      <w:r w:rsidR="00527007">
        <w:rPr>
          <w:rFonts w:hint="cs"/>
          <w:rtl/>
        </w:rPr>
        <w:t xml:space="preserve"> </w:t>
      </w:r>
      <w:r w:rsidR="00E80322" w:rsidRPr="006413D3">
        <w:rPr>
          <w:sz w:val="18"/>
          <w:szCs w:val="18"/>
        </w:rPr>
        <w:t>-</w:t>
      </w:r>
      <w:r w:rsidR="00527007" w:rsidRPr="006413D3">
        <w:rPr>
          <w:sz w:val="18"/>
          <w:szCs w:val="18"/>
          <w:rtl/>
        </w:rPr>
        <w:t xml:space="preserve">عليه </w:t>
      </w:r>
      <w:r w:rsidR="00527007" w:rsidRPr="006413D3">
        <w:rPr>
          <w:rFonts w:hint="cs"/>
          <w:sz w:val="18"/>
          <w:szCs w:val="18"/>
          <w:rtl/>
        </w:rPr>
        <w:t>السلام</w:t>
      </w:r>
      <w:r w:rsidR="00E80322" w:rsidRPr="006413D3">
        <w:rPr>
          <w:sz w:val="18"/>
          <w:szCs w:val="18"/>
        </w:rPr>
        <w:t>-</w:t>
      </w:r>
      <w:r w:rsidR="00527007">
        <w:rPr>
          <w:rFonts w:hint="cs"/>
          <w:rtl/>
        </w:rPr>
        <w:t xml:space="preserve"> </w:t>
      </w:r>
      <w:r w:rsidR="00527007">
        <w:rPr>
          <w:rFonts w:hint="cs"/>
        </w:rPr>
        <w:t>as</w:t>
      </w:r>
      <w:r w:rsidR="003D036E" w:rsidRPr="00527007">
        <w:t xml:space="preserve"> a prophet. We have not disbelieved in any of the prophets while they have disbelieved in</w:t>
      </w:r>
      <w:r w:rsidR="003D036E" w:rsidRPr="001B329F">
        <w:t xml:space="preserve"> </w:t>
      </w:r>
      <w:r w:rsidR="006E4F94" w:rsidRPr="001B329F">
        <w:t xml:space="preserve">Prophet </w:t>
      </w:r>
      <w:r w:rsidR="006E4F94">
        <w:t xml:space="preserve">Muhammad </w:t>
      </w:r>
      <w:r w:rsidR="006E4F94" w:rsidRPr="006E4F94">
        <w:rPr>
          <w:rFonts w:ascii="Sakkal Majalla" w:hAnsi="Sakkal Majalla" w:cs="Sakkal Majalla"/>
          <w:sz w:val="32"/>
          <w:szCs w:val="32"/>
          <w:rtl/>
        </w:rPr>
        <w:t>صلى الله عليه وسلم</w:t>
      </w:r>
      <w:r w:rsidR="006E4F94" w:rsidRPr="006E4F94">
        <w:t>.</w:t>
      </w:r>
      <w:r w:rsidR="006E4F94">
        <w:t xml:space="preserve"> </w:t>
      </w:r>
      <w:r w:rsidR="003D036E" w:rsidRPr="001B329F">
        <w:t>We believe in the</w:t>
      </w:r>
      <w:r w:rsidR="00527007">
        <w:t xml:space="preserve"> prophecy of the Messiah Jesus </w:t>
      </w:r>
      <w:r w:rsidR="00527007">
        <w:rPr>
          <w:rFonts w:hint="cs"/>
          <w:rtl/>
        </w:rPr>
        <w:t xml:space="preserve">- </w:t>
      </w:r>
      <w:proofErr w:type="spellStart"/>
      <w:r w:rsidR="003D036E" w:rsidRPr="001B329F">
        <w:t>Esa</w:t>
      </w:r>
      <w:proofErr w:type="spellEnd"/>
      <w:r w:rsidR="003D036E" w:rsidRPr="001B329F">
        <w:t>-.  Our doctrine is cle</w:t>
      </w:r>
      <w:r w:rsidR="003D527D">
        <w:t xml:space="preserve">ar, we believe he wasn’t killed and </w:t>
      </w:r>
      <w:r w:rsidR="003D036E" w:rsidRPr="001B329F">
        <w:t>wasn’t crucified. Rather</w:t>
      </w:r>
      <w:r w:rsidR="003D527D">
        <w:t>,</w:t>
      </w:r>
      <w:r w:rsidR="003D036E" w:rsidRPr="001B329F">
        <w:t xml:space="preserve"> he was uplifted to </w:t>
      </w:r>
      <w:r w:rsidR="00E62628" w:rsidRPr="001B329F">
        <w:t>Allah -</w:t>
      </w:r>
      <w:r w:rsidR="00E62628" w:rsidRPr="001B329F">
        <w:rPr>
          <w:rFonts w:ascii="Sakkal Majalla" w:hAnsi="Sakkal Majalla" w:cs="Sakkal Majalla"/>
          <w:rtl/>
        </w:rPr>
        <w:t xml:space="preserve"> سبحانه وتعالى</w:t>
      </w:r>
      <w:r w:rsidR="00E62628" w:rsidRPr="001B329F">
        <w:t>-</w:t>
      </w:r>
      <w:r w:rsidR="003D036E" w:rsidRPr="001B329F">
        <w:t>Thi</w:t>
      </w:r>
      <w:r w:rsidR="006E4F94">
        <w:t xml:space="preserve">s is in </w:t>
      </w:r>
      <w:r w:rsidR="00527007">
        <w:t xml:space="preserve">direct </w:t>
      </w:r>
      <w:r w:rsidR="006E4F94">
        <w:t>contr</w:t>
      </w:r>
      <w:r w:rsidR="003D036E" w:rsidRPr="001B329F">
        <w:t>ast to the doctrine of the Christian</w:t>
      </w:r>
      <w:r w:rsidR="00527007">
        <w:t>s</w:t>
      </w:r>
      <w:r w:rsidR="003D036E" w:rsidRPr="001B329F">
        <w:t xml:space="preserve"> who deified him. Because of this, Jesus will come down in the end of days and break the cross. </w:t>
      </w:r>
      <w:r w:rsidR="00527007">
        <w:t xml:space="preserve"> </w:t>
      </w:r>
    </w:p>
    <w:p w:rsidR="0080160E" w:rsidRDefault="00527007" w:rsidP="00B846B8">
      <w:r>
        <w:t xml:space="preserve">In an authentic </w:t>
      </w:r>
      <w:r w:rsidRPr="00527007">
        <w:rPr>
          <w:i/>
          <w:iCs/>
        </w:rPr>
        <w:t>hadeeth</w:t>
      </w:r>
      <w:r>
        <w:t xml:space="preserve"> </w:t>
      </w:r>
      <w:r w:rsidR="009F1D4D" w:rsidRPr="001B329F">
        <w:t xml:space="preserve">narrated in the </w:t>
      </w:r>
      <w:proofErr w:type="spellStart"/>
      <w:r w:rsidR="009F1D4D" w:rsidRPr="001B329F">
        <w:t>Saheehayn</w:t>
      </w:r>
      <w:proofErr w:type="spellEnd"/>
      <w:r w:rsidR="009F1D4D" w:rsidRPr="001B329F">
        <w:t xml:space="preserve"> (</w:t>
      </w:r>
      <w:proofErr w:type="spellStart"/>
      <w:r w:rsidR="009F1D4D" w:rsidRPr="001B329F">
        <w:t>Bukharee</w:t>
      </w:r>
      <w:proofErr w:type="spellEnd"/>
      <w:r w:rsidR="009F1D4D" w:rsidRPr="001B329F">
        <w:t xml:space="preserve"> and Muslim) on the</w:t>
      </w:r>
      <w:r w:rsidR="00E62628" w:rsidRPr="001B329F">
        <w:t xml:space="preserve"> authority of Abu </w:t>
      </w:r>
      <w:proofErr w:type="spellStart"/>
      <w:r w:rsidR="00E62628" w:rsidRPr="001B329F">
        <w:t>Hurayrah</w:t>
      </w:r>
      <w:proofErr w:type="spellEnd"/>
      <w:r w:rsidR="00E62628" w:rsidRPr="00527007">
        <w:rPr>
          <w:sz w:val="40"/>
          <w:szCs w:val="40"/>
        </w:rPr>
        <w:t xml:space="preserve"> </w:t>
      </w:r>
      <w:r w:rsidR="00E62628" w:rsidRPr="00B846B8">
        <w:rPr>
          <w:rFonts w:ascii="Sakkal Majalla" w:hAnsi="Sakkal Majalla" w:cs="Sakkal Majalla"/>
          <w:sz w:val="36"/>
          <w:szCs w:val="36"/>
          <w:rtl/>
        </w:rPr>
        <w:t>رضي الله عنه</w:t>
      </w:r>
      <w:r w:rsidR="00B846B8">
        <w:rPr>
          <w:sz w:val="40"/>
          <w:szCs w:val="40"/>
        </w:rPr>
        <w:t xml:space="preserve"> </w:t>
      </w:r>
      <w:r w:rsidR="009F1D4D">
        <w:t xml:space="preserve">the </w:t>
      </w:r>
      <w:r w:rsidR="00685974">
        <w:t>p</w:t>
      </w:r>
      <w:r w:rsidR="009F1D4D">
        <w:t>rophet</w:t>
      </w:r>
      <w:r w:rsidR="009F1D4D" w:rsidRPr="00D624FF">
        <w:rPr>
          <w:sz w:val="32"/>
          <w:szCs w:val="32"/>
        </w:rPr>
        <w:t xml:space="preserve"> </w:t>
      </w:r>
      <w:r w:rsidR="00D624FF" w:rsidRPr="00D624FF">
        <w:rPr>
          <w:rFonts w:ascii="Sakkal Majalla" w:hAnsi="Sakkal Majalla" w:cs="Sakkal Majalla"/>
          <w:sz w:val="32"/>
          <w:szCs w:val="32"/>
          <w:rtl/>
        </w:rPr>
        <w:t>صلى الله عليه وسلم</w:t>
      </w:r>
      <w:r w:rsidR="001B329F" w:rsidRPr="00D624FF">
        <w:rPr>
          <w:rFonts w:ascii="Sakkal Majalla" w:hAnsi="Sakkal Majalla" w:cs="Sakkal Majalla"/>
          <w:sz w:val="32"/>
          <w:szCs w:val="32"/>
        </w:rPr>
        <w:t xml:space="preserve"> </w:t>
      </w:r>
      <w:r w:rsidR="009F1D4D" w:rsidRPr="001B329F">
        <w:t xml:space="preserve">said-: </w:t>
      </w:r>
    </w:p>
    <w:p w:rsidR="00241A3E" w:rsidRPr="0080160E" w:rsidRDefault="009F1D4D" w:rsidP="00680E63">
      <w:pPr>
        <w:rPr>
          <w:rFonts w:ascii="Copperplate Gothic Bold" w:hAnsi="Copperplate Gothic Bold"/>
        </w:rPr>
      </w:pPr>
      <w:r w:rsidRPr="0080160E">
        <w:rPr>
          <w:rFonts w:ascii="Copperplate Gothic Bold" w:hAnsi="Copperplate Gothic Bold"/>
        </w:rPr>
        <w:t>“</w:t>
      </w:r>
      <w:r w:rsidR="00A4220D">
        <w:rPr>
          <w:rFonts w:ascii="Copperplate Gothic Bold" w:hAnsi="Copperplate Gothic Bold"/>
        </w:rPr>
        <w:t>By He</w:t>
      </w:r>
      <w:r w:rsidR="007B4AC7">
        <w:rPr>
          <w:rFonts w:ascii="Copperplate Gothic Bold" w:hAnsi="Copperplate Gothic Bold"/>
        </w:rPr>
        <w:t xml:space="preserve">, </w:t>
      </w:r>
      <w:r w:rsidR="00A4220D">
        <w:rPr>
          <w:rFonts w:ascii="Copperplate Gothic Bold" w:hAnsi="Copperplate Gothic Bold"/>
        </w:rPr>
        <w:t xml:space="preserve">Who </w:t>
      </w:r>
      <w:r w:rsidR="00680E63">
        <w:rPr>
          <w:rFonts w:ascii="Copperplate Gothic Bold" w:hAnsi="Copperplate Gothic Bold"/>
        </w:rPr>
        <w:t xml:space="preserve">my soul is in His hand, </w:t>
      </w:r>
      <w:r w:rsidR="00680E63" w:rsidRPr="0080160E">
        <w:rPr>
          <w:rFonts w:ascii="Copperplate Gothic Bold" w:hAnsi="Copperplate Gothic Bold"/>
        </w:rPr>
        <w:t>it</w:t>
      </w:r>
      <w:r w:rsidR="00677A19" w:rsidRPr="0080160E">
        <w:rPr>
          <w:rFonts w:ascii="Copperplate Gothic Bold" w:hAnsi="Copperplate Gothic Bold"/>
        </w:rPr>
        <w:t xml:space="preserve"> is getting clos</w:t>
      </w:r>
      <w:r w:rsidR="007B4AC7">
        <w:rPr>
          <w:rFonts w:ascii="Copperplate Gothic Bold" w:hAnsi="Copperplate Gothic Bold"/>
        </w:rPr>
        <w:t xml:space="preserve">e that </w:t>
      </w:r>
      <w:r w:rsidR="00680E63">
        <w:rPr>
          <w:rFonts w:ascii="Copperplate Gothic Bold" w:hAnsi="Copperplate Gothic Bold"/>
        </w:rPr>
        <w:t>the</w:t>
      </w:r>
      <w:r w:rsidR="00A4220D">
        <w:rPr>
          <w:rFonts w:ascii="Copperplate Gothic Bold" w:hAnsi="Copperplate Gothic Bold"/>
        </w:rPr>
        <w:t xml:space="preserve"> son of Mary </w:t>
      </w:r>
      <w:r w:rsidR="00680E63">
        <w:rPr>
          <w:rFonts w:ascii="Copperplate Gothic Bold" w:hAnsi="Copperplate Gothic Bold"/>
        </w:rPr>
        <w:t xml:space="preserve">will descend </w:t>
      </w:r>
      <w:r w:rsidR="00677A19" w:rsidRPr="0080160E">
        <w:rPr>
          <w:rFonts w:ascii="Copperplate Gothic Bold" w:hAnsi="Copperplate Gothic Bold"/>
        </w:rPr>
        <w:t xml:space="preserve">amongst you a just </w:t>
      </w:r>
      <w:r w:rsidR="00A4220D">
        <w:rPr>
          <w:rFonts w:ascii="Copperplate Gothic Bold" w:hAnsi="Copperplate Gothic Bold"/>
        </w:rPr>
        <w:t>ruler. He will break the cross</w:t>
      </w:r>
      <w:r w:rsidR="00680E63">
        <w:rPr>
          <w:rFonts w:ascii="Copperplate Gothic Bold" w:hAnsi="Copperplate Gothic Bold"/>
        </w:rPr>
        <w:t xml:space="preserve">, </w:t>
      </w:r>
      <w:r w:rsidR="00380582">
        <w:rPr>
          <w:rFonts w:ascii="Copperplate Gothic Bold" w:hAnsi="Copperplate Gothic Bold"/>
        </w:rPr>
        <w:t xml:space="preserve">slaughter the </w:t>
      </w:r>
      <w:r w:rsidR="00380582">
        <w:rPr>
          <w:rFonts w:ascii="Copperplate Gothic Bold" w:hAnsi="Copperplate Gothic Bold"/>
        </w:rPr>
        <w:lastRenderedPageBreak/>
        <w:t>swine and</w:t>
      </w:r>
      <w:r w:rsidR="00C34543">
        <w:rPr>
          <w:rFonts w:ascii="Copperplate Gothic Bold" w:hAnsi="Copperplate Gothic Bold"/>
        </w:rPr>
        <w:t xml:space="preserve"> cancel trib</w:t>
      </w:r>
      <w:r w:rsidR="00380582">
        <w:rPr>
          <w:rFonts w:ascii="Copperplate Gothic Bold" w:hAnsi="Copperplate Gothic Bold"/>
        </w:rPr>
        <w:t>ute</w:t>
      </w:r>
      <w:r w:rsidR="00BF07C8" w:rsidRPr="00680E63">
        <w:rPr>
          <w:rFonts w:ascii="Copperplate Gothic Bold" w:hAnsi="Copperplate Gothic Bold"/>
          <w:i/>
          <w:iCs/>
        </w:rPr>
        <w:t>.</w:t>
      </w:r>
      <w:r w:rsidR="00677A19" w:rsidRPr="00680E63">
        <w:rPr>
          <w:rFonts w:ascii="Copperplate Gothic Bold" w:hAnsi="Copperplate Gothic Bold"/>
          <w:i/>
          <w:iCs/>
        </w:rPr>
        <w:t xml:space="preserve"> </w:t>
      </w:r>
      <w:r w:rsidR="00A4220D">
        <w:rPr>
          <w:rFonts w:ascii="Copperplate Gothic Bold" w:hAnsi="Copperplate Gothic Bold"/>
        </w:rPr>
        <w:t>Wealth</w:t>
      </w:r>
      <w:r w:rsidR="00C34543">
        <w:rPr>
          <w:rFonts w:ascii="Copperplate Gothic Bold" w:hAnsi="Copperplate Gothic Bold"/>
        </w:rPr>
        <w:t xml:space="preserve"> will become</w:t>
      </w:r>
      <w:r w:rsidR="00677A19" w:rsidRPr="0080160E">
        <w:rPr>
          <w:rFonts w:ascii="Copperplate Gothic Bold" w:hAnsi="Copperplate Gothic Bold"/>
        </w:rPr>
        <w:t xml:space="preserve"> widespread to the point that no one will accept it.</w:t>
      </w:r>
      <w:r w:rsidRPr="0080160E">
        <w:rPr>
          <w:rFonts w:ascii="Copperplate Gothic Bold" w:hAnsi="Copperplate Gothic Bold"/>
        </w:rPr>
        <w:t>”</w:t>
      </w:r>
      <w:r w:rsidR="00241A3E" w:rsidRPr="0080160E">
        <w:rPr>
          <w:rStyle w:val="FootnoteReference"/>
          <w:rFonts w:ascii="Copperplate Gothic Bold" w:hAnsi="Copperplate Gothic Bold"/>
        </w:rPr>
        <w:footnoteReference w:id="68"/>
      </w:r>
    </w:p>
    <w:p w:rsidR="00EB499E" w:rsidRPr="00E80322" w:rsidRDefault="00091BC2" w:rsidP="000A5CE0">
      <w:proofErr w:type="spellStart"/>
      <w:r w:rsidRPr="00E80322">
        <w:rPr>
          <w:i/>
          <w:iCs/>
          <w:u w:val="single"/>
        </w:rPr>
        <w:t>Khabbab</w:t>
      </w:r>
      <w:proofErr w:type="spellEnd"/>
      <w:r w:rsidRPr="00E80322">
        <w:rPr>
          <w:i/>
          <w:iCs/>
          <w:u w:val="single"/>
        </w:rPr>
        <w:t>:</w:t>
      </w:r>
      <w:r w:rsidRPr="00E80322">
        <w:rPr>
          <w:i/>
          <w:iCs/>
        </w:rPr>
        <w:t xml:space="preserve"> </w:t>
      </w:r>
      <w:r w:rsidRPr="00E80322">
        <w:t xml:space="preserve">Do you know that some </w:t>
      </w:r>
      <w:r w:rsidR="00E62628" w:rsidRPr="00E80322">
        <w:t>Christians</w:t>
      </w:r>
      <w:r w:rsidRPr="00E80322">
        <w:t xml:space="preserve"> don’t </w:t>
      </w:r>
      <w:r w:rsidR="006A693F" w:rsidRPr="00E80322">
        <w:t xml:space="preserve">even </w:t>
      </w:r>
      <w:r w:rsidR="00E62628" w:rsidRPr="00E80322">
        <w:t>congratulate</w:t>
      </w:r>
      <w:r w:rsidRPr="00E80322">
        <w:t xml:space="preserve"> </w:t>
      </w:r>
      <w:r w:rsidR="00E62628" w:rsidRPr="00E80322">
        <w:t>each other</w:t>
      </w:r>
      <w:r w:rsidRPr="00E80322">
        <w:t xml:space="preserve"> on their holidays?</w:t>
      </w:r>
    </w:p>
    <w:p w:rsidR="00091BC2" w:rsidRPr="00E80322" w:rsidRDefault="00091BC2" w:rsidP="000A5CE0">
      <w:r w:rsidRPr="00E80322">
        <w:rPr>
          <w:i/>
          <w:iCs/>
          <w:u w:val="single"/>
        </w:rPr>
        <w:t>The Youth:</w:t>
      </w:r>
      <w:r w:rsidRPr="00E80322">
        <w:rPr>
          <w:i/>
          <w:iCs/>
        </w:rPr>
        <w:t xml:space="preserve"> </w:t>
      </w:r>
      <w:r w:rsidRPr="00E80322">
        <w:t xml:space="preserve"> How!?</w:t>
      </w:r>
    </w:p>
    <w:p w:rsidR="00091BC2" w:rsidRPr="00E80322" w:rsidRDefault="00091BC2" w:rsidP="008A155E">
      <w:proofErr w:type="spellStart"/>
      <w:r w:rsidRPr="00E80322">
        <w:rPr>
          <w:i/>
          <w:iCs/>
          <w:u w:val="single"/>
        </w:rPr>
        <w:t>Khabbab</w:t>
      </w:r>
      <w:proofErr w:type="spellEnd"/>
      <w:r w:rsidRPr="00E80322">
        <w:rPr>
          <w:i/>
          <w:iCs/>
          <w:u w:val="single"/>
        </w:rPr>
        <w:t>:</w:t>
      </w:r>
      <w:r w:rsidRPr="00E80322">
        <w:rPr>
          <w:i/>
          <w:iCs/>
        </w:rPr>
        <w:t xml:space="preserve"> </w:t>
      </w:r>
      <w:r w:rsidR="00E67017" w:rsidRPr="00E80322">
        <w:t xml:space="preserve">Throughout most of their history, the </w:t>
      </w:r>
      <w:r w:rsidR="00547E93" w:rsidRPr="00E80322">
        <w:t xml:space="preserve">Orthodox </w:t>
      </w:r>
      <w:r w:rsidR="00E67017" w:rsidRPr="00E80322">
        <w:t xml:space="preserve">and Catholic Church wouldn’t </w:t>
      </w:r>
      <w:r w:rsidR="00E62628" w:rsidRPr="00E80322">
        <w:t>congratulate</w:t>
      </w:r>
      <w:r w:rsidR="00E67017" w:rsidRPr="00E80322">
        <w:t xml:space="preserve"> each other</w:t>
      </w:r>
      <w:r w:rsidR="00C93B34" w:rsidRPr="00E80322">
        <w:t xml:space="preserve"> on Christmas</w:t>
      </w:r>
      <w:r w:rsidR="00547E93" w:rsidRPr="00E80322">
        <w:t xml:space="preserve">. </w:t>
      </w:r>
      <w:r w:rsidR="008A155E" w:rsidRPr="00E80322">
        <w:t>Each</w:t>
      </w:r>
      <w:r w:rsidR="00547E93" w:rsidRPr="00E80322">
        <w:t xml:space="preserve"> denomination </w:t>
      </w:r>
      <w:r w:rsidR="00E67017" w:rsidRPr="00E80322">
        <w:t>excommunicated</w:t>
      </w:r>
      <w:r w:rsidR="00B21DA8" w:rsidRPr="00E80322">
        <w:t xml:space="preserve"> the</w:t>
      </w:r>
      <w:r w:rsidR="00547E93" w:rsidRPr="00E80322">
        <w:t xml:space="preserve"> other.  </w:t>
      </w:r>
      <w:r w:rsidR="00E67017" w:rsidRPr="00E80322">
        <w:t>T</w:t>
      </w:r>
      <w:r w:rsidR="008A155E" w:rsidRPr="00E80322">
        <w:t xml:space="preserve">ill this day, different Christian denominations consider the others </w:t>
      </w:r>
      <w:r w:rsidR="00547E93" w:rsidRPr="00E80322">
        <w:t xml:space="preserve">not following the </w:t>
      </w:r>
      <w:r w:rsidR="006A693F" w:rsidRPr="00E80322">
        <w:t xml:space="preserve">true </w:t>
      </w:r>
      <w:r w:rsidR="00547E93" w:rsidRPr="00E80322">
        <w:t>religion of Christ</w:t>
      </w:r>
      <w:r w:rsidR="008A155E" w:rsidRPr="00E80322">
        <w:t xml:space="preserve"> -as they claim-</w:t>
      </w:r>
      <w:r w:rsidR="00547E93" w:rsidRPr="00E80322">
        <w:t>.</w:t>
      </w:r>
      <w:r w:rsidR="008A155E" w:rsidRPr="00E80322">
        <w:rPr>
          <w:rStyle w:val="FootnoteReference"/>
        </w:rPr>
        <w:footnoteReference w:id="69"/>
      </w:r>
      <w:r w:rsidR="00547E93" w:rsidRPr="00E80322">
        <w:t>It is therefore impossible to blam</w:t>
      </w:r>
      <w:r w:rsidR="00363AFA" w:rsidRPr="00E80322">
        <w:t>e a Muslim for avoiding such matters</w:t>
      </w:r>
      <w:r w:rsidR="00547E93" w:rsidRPr="00E80322">
        <w:t xml:space="preserve">. </w:t>
      </w:r>
      <w:r w:rsidR="00C93B34" w:rsidRPr="00E80322">
        <w:t>It is noteworthy to mention that</w:t>
      </w:r>
      <w:r w:rsidR="00547E93" w:rsidRPr="00E80322">
        <w:t xml:space="preserve"> when </w:t>
      </w:r>
      <w:r w:rsidR="00F67371" w:rsidRPr="00E80322">
        <w:t>one of the former</w:t>
      </w:r>
      <w:r w:rsidR="00547E93" w:rsidRPr="00E80322">
        <w:t xml:space="preserve"> Pope</w:t>
      </w:r>
      <w:r w:rsidR="00F67371" w:rsidRPr="00E80322">
        <w:t>s</w:t>
      </w:r>
      <w:r w:rsidR="00547E93" w:rsidRPr="00E80322">
        <w:t xml:space="preserve"> of the Vatican </w:t>
      </w:r>
      <w:r w:rsidR="00C93B34" w:rsidRPr="00E80322">
        <w:t>v</w:t>
      </w:r>
      <w:r w:rsidR="00363AFA" w:rsidRPr="00E80322">
        <w:t>isited</w:t>
      </w:r>
      <w:r w:rsidR="00547E93" w:rsidRPr="00E80322">
        <w:t xml:space="preserve"> Egypt, the </w:t>
      </w:r>
      <w:r w:rsidR="0079266E" w:rsidRPr="00E80322">
        <w:t xml:space="preserve">Coptic Pope </w:t>
      </w:r>
      <w:proofErr w:type="spellStart"/>
      <w:r w:rsidR="0079266E" w:rsidRPr="00E80322">
        <w:t>She</w:t>
      </w:r>
      <w:r w:rsidR="00547E93" w:rsidRPr="00E80322">
        <w:t>no</w:t>
      </w:r>
      <w:r w:rsidR="0079266E" w:rsidRPr="00E80322">
        <w:t>u</w:t>
      </w:r>
      <w:r w:rsidR="00547E93" w:rsidRPr="00E80322">
        <w:t>da</w:t>
      </w:r>
      <w:r w:rsidR="0057172A">
        <w:t>h</w:t>
      </w:r>
      <w:proofErr w:type="spellEnd"/>
      <w:r w:rsidR="0079266E" w:rsidRPr="00E80322">
        <w:t xml:space="preserve"> </w:t>
      </w:r>
      <w:r w:rsidR="00363AFA" w:rsidRPr="00E80322">
        <w:t>refused to</w:t>
      </w:r>
      <w:r w:rsidR="00547E93" w:rsidRPr="00E80322">
        <w:t xml:space="preserve"> meet him.  This is understood as a difference in doctrinal creed.</w:t>
      </w:r>
    </w:p>
    <w:p w:rsidR="00547E93" w:rsidRPr="001B329F" w:rsidRDefault="00547E93" w:rsidP="000A5CE0">
      <w:pPr>
        <w:rPr>
          <w:b/>
          <w:bCs/>
          <w:i/>
          <w:iCs/>
        </w:rPr>
      </w:pPr>
      <w:r w:rsidRPr="001B329F">
        <w:rPr>
          <w:b/>
          <w:bCs/>
          <w:i/>
          <w:iCs/>
        </w:rPr>
        <w:t>I then told my friend…</w:t>
      </w:r>
    </w:p>
    <w:p w:rsidR="00547E93" w:rsidRPr="005F1D17" w:rsidRDefault="00547E93" w:rsidP="005F1D17">
      <w:proofErr w:type="spellStart"/>
      <w:r w:rsidRPr="00885C99">
        <w:rPr>
          <w:i/>
          <w:iCs/>
          <w:u w:val="single"/>
        </w:rPr>
        <w:t>Khabbab</w:t>
      </w:r>
      <w:proofErr w:type="spellEnd"/>
      <w:r w:rsidRPr="00885C99">
        <w:rPr>
          <w:i/>
          <w:iCs/>
          <w:u w:val="single"/>
        </w:rPr>
        <w:t xml:space="preserve">: </w:t>
      </w:r>
      <w:r w:rsidRPr="005F1D17">
        <w:t xml:space="preserve"> </w:t>
      </w:r>
      <w:r w:rsidR="00180436" w:rsidRPr="005F1D17">
        <w:t>With that being said</w:t>
      </w:r>
      <w:r w:rsidRPr="005F1D17">
        <w:t xml:space="preserve">, I have </w:t>
      </w:r>
      <w:r w:rsidR="00180436" w:rsidRPr="005F1D17">
        <w:t xml:space="preserve">yet </w:t>
      </w:r>
      <w:r w:rsidRPr="005F1D17">
        <w:t xml:space="preserve">to see the Christian youth </w:t>
      </w:r>
      <w:r w:rsidR="00180436" w:rsidRPr="005F1D17">
        <w:t>flock</w:t>
      </w:r>
      <w:r w:rsidRPr="005F1D17">
        <w:t xml:space="preserve"> </w:t>
      </w:r>
      <w:r w:rsidR="003C1C63" w:rsidRPr="005F1D17">
        <w:t>near</w:t>
      </w:r>
      <w:r w:rsidR="00180436" w:rsidRPr="005F1D17">
        <w:t xml:space="preserve"> our mosques</w:t>
      </w:r>
      <w:r w:rsidR="003C1C63" w:rsidRPr="005F1D17">
        <w:t xml:space="preserve"> </w:t>
      </w:r>
      <w:r w:rsidR="005F1D17" w:rsidRPr="005F1D17">
        <w:t xml:space="preserve">or prayer areas </w:t>
      </w:r>
      <w:r w:rsidR="003C1C63" w:rsidRPr="005F1D17">
        <w:t xml:space="preserve">to </w:t>
      </w:r>
      <w:r w:rsidRPr="005F1D17">
        <w:t>congratulat</w:t>
      </w:r>
      <w:r w:rsidR="003C1C63" w:rsidRPr="005F1D17">
        <w:t>e</w:t>
      </w:r>
      <w:r w:rsidR="005F1D17" w:rsidRPr="005F1D17">
        <w:t xml:space="preserve"> us and participate</w:t>
      </w:r>
      <w:r w:rsidR="003C1C63" w:rsidRPr="005F1D17">
        <w:t xml:space="preserve"> </w:t>
      </w:r>
      <w:r w:rsidRPr="005F1D17">
        <w:t xml:space="preserve">in </w:t>
      </w:r>
      <w:r w:rsidR="005F1D17" w:rsidRPr="005F1D17">
        <w:t xml:space="preserve">our holidays in </w:t>
      </w:r>
      <w:r w:rsidRPr="005F1D17">
        <w:t xml:space="preserve">the same </w:t>
      </w:r>
      <w:r w:rsidR="00180436" w:rsidRPr="005F1D17">
        <w:t>fashion</w:t>
      </w:r>
      <w:r w:rsidR="005F1D17" w:rsidRPr="005F1D17">
        <w:t xml:space="preserve"> that the Muslim y</w:t>
      </w:r>
      <w:r w:rsidRPr="005F1D17">
        <w:t xml:space="preserve">outh </w:t>
      </w:r>
      <w:r w:rsidR="003C1C63" w:rsidRPr="005F1D17">
        <w:t>swarm to them</w:t>
      </w:r>
      <w:r w:rsidRPr="005F1D17">
        <w:t xml:space="preserve"> </w:t>
      </w:r>
      <w:r w:rsidR="005F1D17" w:rsidRPr="005F1D17">
        <w:t>as if they were</w:t>
      </w:r>
      <w:r w:rsidR="006E4F94" w:rsidRPr="005F1D17">
        <w:t xml:space="preserve"> butterflies </w:t>
      </w:r>
      <w:r w:rsidR="003C1C63" w:rsidRPr="005F1D17">
        <w:t xml:space="preserve">travelling </w:t>
      </w:r>
      <w:r w:rsidRPr="005F1D17">
        <w:t xml:space="preserve"> long distances  to attend </w:t>
      </w:r>
      <w:r w:rsidR="003C1C63" w:rsidRPr="005F1D17">
        <w:t>these holidays which  infuriate</w:t>
      </w:r>
      <w:r w:rsidRPr="005F1D17">
        <w:t xml:space="preserve"> the </w:t>
      </w:r>
      <w:r w:rsidR="000B6BF2" w:rsidRPr="005F1D17">
        <w:t>Most Merciful -</w:t>
      </w:r>
      <w:r w:rsidR="000B6BF2" w:rsidRPr="005F1D17">
        <w:rPr>
          <w:rFonts w:ascii="Sakkal Majalla" w:hAnsi="Sakkal Majalla" w:cs="Sakkal Majalla"/>
          <w:sz w:val="20"/>
          <w:szCs w:val="20"/>
          <w:rtl/>
        </w:rPr>
        <w:t xml:space="preserve"> سبحانه وتعالى</w:t>
      </w:r>
      <w:r w:rsidR="000B6BF2" w:rsidRPr="005F1D17">
        <w:t>-</w:t>
      </w:r>
      <w:r w:rsidRPr="005F1D17">
        <w:t>!?</w:t>
      </w:r>
    </w:p>
    <w:p w:rsidR="00677FDF" w:rsidRDefault="00113FDA" w:rsidP="00BA39FE">
      <w:r>
        <w:t xml:space="preserve">This </w:t>
      </w:r>
      <w:r w:rsidR="00FD6794">
        <w:t xml:space="preserve">is a result of nothing but </w:t>
      </w:r>
      <w:r w:rsidR="00DD6D9F">
        <w:t>an inferiority</w:t>
      </w:r>
      <w:r w:rsidR="005F1D17">
        <w:t xml:space="preserve"> complex joined with a </w:t>
      </w:r>
      <w:r w:rsidR="00BA39FE">
        <w:t>mislaid</w:t>
      </w:r>
      <w:r w:rsidR="005F1D17">
        <w:t xml:space="preserve"> </w:t>
      </w:r>
      <w:r w:rsidR="00BA39FE">
        <w:t xml:space="preserve">moral compass (lack of </w:t>
      </w:r>
      <w:r w:rsidR="005F1D17">
        <w:t>s</w:t>
      </w:r>
      <w:r w:rsidR="00BA39FE">
        <w:t>ense of direction)</w:t>
      </w:r>
      <w:r w:rsidR="00FD6794">
        <w:t>,</w:t>
      </w:r>
      <w:r w:rsidR="00A57FFE">
        <w:t xml:space="preserve"> </w:t>
      </w:r>
      <w:r w:rsidR="005F1D17">
        <w:t>a</w:t>
      </w:r>
      <w:r w:rsidR="00A57FFE">
        <w:t>n</w:t>
      </w:r>
      <w:r w:rsidR="001C382D">
        <w:t xml:space="preserve"> anemic</w:t>
      </w:r>
      <w:r w:rsidR="00A57FFE">
        <w:t xml:space="preserve"> education in</w:t>
      </w:r>
      <w:r w:rsidR="005F1D17">
        <w:t xml:space="preserve"> </w:t>
      </w:r>
      <w:r w:rsidR="00A57FFE">
        <w:t>proper Islamic creed</w:t>
      </w:r>
      <w:r w:rsidR="00FD6794">
        <w:t>,</w:t>
      </w:r>
      <w:r w:rsidR="00A57FFE">
        <w:t xml:space="preserve"> </w:t>
      </w:r>
      <w:r>
        <w:t xml:space="preserve">a </w:t>
      </w:r>
      <w:r w:rsidR="00E62628">
        <w:t>lack</w:t>
      </w:r>
      <w:r>
        <w:t xml:space="preserve"> of </w:t>
      </w:r>
      <w:r w:rsidR="00A57FFE">
        <w:t xml:space="preserve">observance to </w:t>
      </w:r>
      <w:r w:rsidR="00FD6794">
        <w:t xml:space="preserve">the directions of </w:t>
      </w:r>
      <w:r w:rsidR="00E62628">
        <w:t xml:space="preserve">scholars and callers to Islam </w:t>
      </w:r>
      <w:r w:rsidR="00E62628" w:rsidRPr="00E62628">
        <w:rPr>
          <w:i/>
          <w:iCs/>
        </w:rPr>
        <w:t>-</w:t>
      </w:r>
      <w:proofErr w:type="spellStart"/>
      <w:r w:rsidRPr="00E62628">
        <w:rPr>
          <w:i/>
          <w:iCs/>
        </w:rPr>
        <w:t>du’aat</w:t>
      </w:r>
      <w:proofErr w:type="spellEnd"/>
      <w:r w:rsidRPr="00E62628">
        <w:rPr>
          <w:i/>
          <w:iCs/>
        </w:rPr>
        <w:t>-</w:t>
      </w:r>
      <w:r w:rsidR="00FD6794">
        <w:t xml:space="preserve">, </w:t>
      </w:r>
      <w:r w:rsidR="001C382D">
        <w:t xml:space="preserve">a </w:t>
      </w:r>
      <w:r w:rsidR="00BA39FE">
        <w:t>low sense of</w:t>
      </w:r>
      <w:r w:rsidR="00A57FFE">
        <w:t xml:space="preserve"> dignity </w:t>
      </w:r>
      <w:r w:rsidR="00FD6794">
        <w:t>in their</w:t>
      </w:r>
      <w:r>
        <w:t xml:space="preserve"> Islam</w:t>
      </w:r>
      <w:r w:rsidR="00BA39FE">
        <w:t>ic identity</w:t>
      </w:r>
      <w:r>
        <w:t xml:space="preserve"> and a</w:t>
      </w:r>
      <w:r w:rsidR="001C382D">
        <w:t>n</w:t>
      </w:r>
      <w:r w:rsidR="00FD6794">
        <w:t xml:space="preserve"> emotional and intellectual emptiness in the hearts and minds of</w:t>
      </w:r>
      <w:r>
        <w:t xml:space="preserve"> many Muslim youth.</w:t>
      </w:r>
      <w:r w:rsidR="00677FDF">
        <w:t xml:space="preserve"> Unfortunately, all of these matters play</w:t>
      </w:r>
      <w:r>
        <w:t xml:space="preserve"> a large </w:t>
      </w:r>
      <w:r w:rsidR="00677FDF">
        <w:t>role</w:t>
      </w:r>
      <w:r>
        <w:t xml:space="preserve"> in </w:t>
      </w:r>
      <w:r w:rsidR="00677FDF">
        <w:t xml:space="preserve">pushing </w:t>
      </w:r>
      <w:r>
        <w:t xml:space="preserve">the youth </w:t>
      </w:r>
      <w:r w:rsidR="00677FDF">
        <w:t>to go</w:t>
      </w:r>
      <w:r>
        <w:t xml:space="preserve"> to these places. Verily Allah </w:t>
      </w:r>
      <w:r w:rsidR="00677FDF" w:rsidRPr="005F1D17">
        <w:t>-</w:t>
      </w:r>
      <w:r w:rsidR="00677FDF" w:rsidRPr="005F1D17">
        <w:rPr>
          <w:rFonts w:ascii="Sakkal Majalla" w:hAnsi="Sakkal Majalla" w:cs="Sakkal Majalla"/>
          <w:sz w:val="20"/>
          <w:szCs w:val="20"/>
          <w:rtl/>
        </w:rPr>
        <w:t xml:space="preserve"> سبحانه وتعالى</w:t>
      </w:r>
      <w:r w:rsidR="00677FDF" w:rsidRPr="005F1D17">
        <w:t>-</w:t>
      </w:r>
      <w:r w:rsidR="00677FDF">
        <w:t xml:space="preserve"> always says the truth:</w:t>
      </w:r>
    </w:p>
    <w:p w:rsidR="00677FDF" w:rsidRDefault="00113FDA" w:rsidP="00054D69">
      <w:pPr>
        <w:jc w:val="center"/>
      </w:pPr>
      <w:r>
        <w:t>“Satan</w:t>
      </w:r>
      <w:r w:rsidR="00054D69">
        <w:t xml:space="preserve"> has overcome</w:t>
      </w:r>
      <w:r>
        <w:t xml:space="preserve"> them and made them forget the </w:t>
      </w:r>
      <w:r w:rsidR="00E62628">
        <w:t>remembrance</w:t>
      </w:r>
      <w:r>
        <w:t xml:space="preserve"> of Allah</w:t>
      </w:r>
      <w:r w:rsidR="00677FDF">
        <w:t>.</w:t>
      </w:r>
      <w:r>
        <w:t>”</w:t>
      </w:r>
    </w:p>
    <w:p w:rsidR="007D74F1" w:rsidRDefault="00677FDF" w:rsidP="00932F3A">
      <w:pPr>
        <w:jc w:val="center"/>
        <w:rPr>
          <w:b/>
          <w:bCs/>
          <w:color w:val="FF0000"/>
        </w:rPr>
      </w:pPr>
      <w:r>
        <w:t>(Al-</w:t>
      </w:r>
      <w:proofErr w:type="spellStart"/>
      <w:r>
        <w:t>Mujaadilah</w:t>
      </w:r>
      <w:proofErr w:type="spellEnd"/>
      <w:r>
        <w:t xml:space="preserve">, </w:t>
      </w:r>
      <w:r w:rsidR="00A564DC">
        <w:t>19</w:t>
      </w:r>
      <w:r>
        <w:t>)</w:t>
      </w:r>
    </w:p>
    <w:p w:rsidR="00B07CA8" w:rsidRPr="00742CD7" w:rsidRDefault="007D74F1" w:rsidP="00B07CA8">
      <w:pPr>
        <w:rPr>
          <w:i/>
          <w:iCs/>
          <w:color w:val="FF0000"/>
        </w:rPr>
      </w:pPr>
      <w:r w:rsidRPr="00742CD7">
        <w:rPr>
          <w:i/>
          <w:iCs/>
          <w:color w:val="FF0000"/>
        </w:rPr>
        <w:t>Searching underneath Papa Noel/</w:t>
      </w:r>
      <w:r w:rsidR="00B846B8" w:rsidRPr="00742CD7">
        <w:rPr>
          <w:i/>
          <w:iCs/>
          <w:color w:val="FF0000"/>
        </w:rPr>
        <w:t>Santa’s Hat:</w:t>
      </w:r>
    </w:p>
    <w:p w:rsidR="00226C83" w:rsidRDefault="00DA3587" w:rsidP="00DA3587">
      <w:pPr>
        <w:rPr>
          <w:b/>
          <w:bCs/>
          <w:i/>
          <w:iCs/>
        </w:rPr>
      </w:pPr>
      <w:r w:rsidRPr="001B329F">
        <w:rPr>
          <w:b/>
          <w:bCs/>
          <w:i/>
          <w:iCs/>
        </w:rPr>
        <w:t>I addre</w:t>
      </w:r>
      <w:r w:rsidR="00226C83" w:rsidRPr="001B329F">
        <w:rPr>
          <w:b/>
          <w:bCs/>
          <w:i/>
          <w:iCs/>
        </w:rPr>
        <w:t>ssed my friend with a question…</w:t>
      </w:r>
    </w:p>
    <w:p w:rsidR="00DA3587" w:rsidRPr="001B329F" w:rsidRDefault="00664819" w:rsidP="00DA3587">
      <w:proofErr w:type="spellStart"/>
      <w:r w:rsidRPr="001B329F">
        <w:rPr>
          <w:i/>
          <w:iCs/>
          <w:u w:val="single"/>
        </w:rPr>
        <w:t>Khabbab</w:t>
      </w:r>
      <w:proofErr w:type="spellEnd"/>
      <w:r w:rsidR="00226C83" w:rsidRPr="001B329F">
        <w:rPr>
          <w:i/>
          <w:iCs/>
          <w:u w:val="single"/>
        </w:rPr>
        <w:t>:</w:t>
      </w:r>
      <w:r w:rsidR="00226C83" w:rsidRPr="001B329F">
        <w:t xml:space="preserve"> </w:t>
      </w:r>
      <w:r w:rsidR="00DA3587" w:rsidRPr="001B329F">
        <w:t>Wha</w:t>
      </w:r>
      <w:r w:rsidR="007C438E" w:rsidRPr="001B329F">
        <w:t>t do you know about Santa Claus/</w:t>
      </w:r>
      <w:r w:rsidRPr="001B329F">
        <w:t>Papa Noel</w:t>
      </w:r>
      <w:r w:rsidR="00DA3587" w:rsidRPr="001B329F">
        <w:t>?</w:t>
      </w:r>
    </w:p>
    <w:p w:rsidR="00226C83" w:rsidRPr="001B329F" w:rsidRDefault="00A135C5" w:rsidP="00DA3587">
      <w:pPr>
        <w:rPr>
          <w:b/>
          <w:bCs/>
          <w:i/>
          <w:iCs/>
        </w:rPr>
      </w:pPr>
      <w:r>
        <w:rPr>
          <w:b/>
          <w:bCs/>
          <w:i/>
          <w:iCs/>
        </w:rPr>
        <w:t>With a g</w:t>
      </w:r>
      <w:r w:rsidR="00664819" w:rsidRPr="001B329F">
        <w:rPr>
          <w:b/>
          <w:bCs/>
          <w:i/>
          <w:iCs/>
        </w:rPr>
        <w:t>rinning</w:t>
      </w:r>
      <w:r>
        <w:rPr>
          <w:b/>
          <w:bCs/>
          <w:i/>
          <w:iCs/>
        </w:rPr>
        <w:t xml:space="preserve"> smile,</w:t>
      </w:r>
      <w:r w:rsidR="00226C83" w:rsidRPr="001B329F">
        <w:rPr>
          <w:b/>
          <w:bCs/>
          <w:i/>
          <w:iCs/>
        </w:rPr>
        <w:t xml:space="preserve"> he responded….</w:t>
      </w:r>
    </w:p>
    <w:p w:rsidR="00DA3587" w:rsidRPr="001B329F" w:rsidRDefault="00226C83" w:rsidP="00FB0E77">
      <w:r w:rsidRPr="001B329F">
        <w:rPr>
          <w:i/>
          <w:iCs/>
          <w:u w:val="single"/>
        </w:rPr>
        <w:lastRenderedPageBreak/>
        <w:t>The Youth:</w:t>
      </w:r>
      <w:r w:rsidR="00664819" w:rsidRPr="001B329F">
        <w:t xml:space="preserve"> He’s</w:t>
      </w:r>
      <w:r w:rsidRPr="001B329F">
        <w:t xml:space="preserve"> an imaginative, s</w:t>
      </w:r>
      <w:r w:rsidR="00DA3587" w:rsidRPr="001B329F">
        <w:t xml:space="preserve">ymbolic </w:t>
      </w:r>
      <w:r w:rsidRPr="001B329F">
        <w:t xml:space="preserve">Christian </w:t>
      </w:r>
      <w:r w:rsidR="00D42DA3" w:rsidRPr="001B329F">
        <w:t>personality</w:t>
      </w:r>
      <w:r w:rsidR="00DA3587" w:rsidRPr="001B329F">
        <w:t xml:space="preserve"> who calls on people to be </w:t>
      </w:r>
      <w:r w:rsidR="00664819" w:rsidRPr="001B329F">
        <w:t>compassionate</w:t>
      </w:r>
      <w:r w:rsidR="00DA3587" w:rsidRPr="001B329F">
        <w:t xml:space="preserve"> to</w:t>
      </w:r>
      <w:r w:rsidR="00664819" w:rsidRPr="001B329F">
        <w:t>wards</w:t>
      </w:r>
      <w:r w:rsidR="00DA3587" w:rsidRPr="001B329F">
        <w:t xml:space="preserve"> children an</w:t>
      </w:r>
      <w:r w:rsidRPr="001B329F">
        <w:t xml:space="preserve">d present them with sweets accompanied with a spirit of joy and </w:t>
      </w:r>
      <w:r w:rsidR="00664819" w:rsidRPr="001B329F">
        <w:t xml:space="preserve">banter! </w:t>
      </w:r>
      <w:r w:rsidR="00FB0E77" w:rsidRPr="001B329F">
        <w:t>I also heard that he’</w:t>
      </w:r>
      <w:r w:rsidR="00DA3587" w:rsidRPr="001B329F">
        <w:t xml:space="preserve">s a figure </w:t>
      </w:r>
      <w:r w:rsidR="00664819" w:rsidRPr="001B329F">
        <w:t>the</w:t>
      </w:r>
      <w:r w:rsidR="00DA3587" w:rsidRPr="001B329F">
        <w:t xml:space="preserve"> Christians </w:t>
      </w:r>
      <w:r w:rsidR="00664819" w:rsidRPr="001B329F">
        <w:t>invented</w:t>
      </w:r>
      <w:r w:rsidR="00DA3587" w:rsidRPr="001B329F">
        <w:t xml:space="preserve"> 250 years ago</w:t>
      </w:r>
      <w:r w:rsidR="00664819" w:rsidRPr="001B329F">
        <w:t xml:space="preserve"> who</w:t>
      </w:r>
      <w:r w:rsidR="00D42DA3" w:rsidRPr="001B329F">
        <w:t>,</w:t>
      </w:r>
      <w:r w:rsidR="00664819" w:rsidRPr="001B329F">
        <w:t xml:space="preserve"> for all </w:t>
      </w:r>
      <w:r w:rsidR="007C438E" w:rsidRPr="001B329F">
        <w:t>intents and purposes</w:t>
      </w:r>
      <w:r w:rsidR="00D42DA3" w:rsidRPr="001B329F">
        <w:t>,</w:t>
      </w:r>
      <w:r w:rsidR="007C438E" w:rsidRPr="001B329F">
        <w:t xml:space="preserve"> has no </w:t>
      </w:r>
      <w:r w:rsidR="00D42DA3" w:rsidRPr="001B329F">
        <w:t xml:space="preserve">real </w:t>
      </w:r>
      <w:r w:rsidR="007C438E" w:rsidRPr="001B329F">
        <w:t>basi</w:t>
      </w:r>
      <w:r w:rsidR="00664819" w:rsidRPr="001B329F">
        <w:t xml:space="preserve">s </w:t>
      </w:r>
      <w:r w:rsidR="00D42DA3" w:rsidRPr="001B329F">
        <w:t>in</w:t>
      </w:r>
      <w:r w:rsidR="00DA3587" w:rsidRPr="001B329F">
        <w:t xml:space="preserve"> Christianity</w:t>
      </w:r>
      <w:r w:rsidR="00664819" w:rsidRPr="001B329F">
        <w:t xml:space="preserve"> </w:t>
      </w:r>
      <w:r w:rsidR="00FB0E77" w:rsidRPr="001B329F">
        <w:t>from the</w:t>
      </w:r>
      <w:r w:rsidR="00664819" w:rsidRPr="001B329F">
        <w:t xml:space="preserve"> </w:t>
      </w:r>
      <w:r w:rsidR="00FB0E77" w:rsidRPr="001B329F">
        <w:t>religious perspective</w:t>
      </w:r>
      <w:r w:rsidR="00664819" w:rsidRPr="001B329F">
        <w:t>.</w:t>
      </w:r>
      <w:r w:rsidR="005C05B9" w:rsidRPr="001B329F">
        <w:t xml:space="preserve"> </w:t>
      </w:r>
      <w:r w:rsidR="00D42DA3" w:rsidRPr="001B329F">
        <w:t>In fact</w:t>
      </w:r>
      <w:r w:rsidR="005C05B9" w:rsidRPr="001B329F">
        <w:t>, this figure is</w:t>
      </w:r>
      <w:r w:rsidR="00DA3587" w:rsidRPr="001B329F">
        <w:t xml:space="preserve"> </w:t>
      </w:r>
      <w:r w:rsidR="00D42DA3" w:rsidRPr="001B329F">
        <w:t xml:space="preserve">merely </w:t>
      </w:r>
      <w:r w:rsidR="00DA3587" w:rsidRPr="001B329F">
        <w:t xml:space="preserve">used as a marketing tool </w:t>
      </w:r>
      <w:r w:rsidR="005C05B9" w:rsidRPr="001B329F">
        <w:t>for</w:t>
      </w:r>
      <w:r w:rsidR="00DA3587" w:rsidRPr="001B329F">
        <w:t xml:space="preserve"> the holiday season.</w:t>
      </w:r>
    </w:p>
    <w:p w:rsidR="00157C3D" w:rsidRPr="001B329F" w:rsidRDefault="00406853" w:rsidP="009815EC">
      <w:proofErr w:type="spellStart"/>
      <w:r w:rsidRPr="001B329F">
        <w:rPr>
          <w:i/>
          <w:iCs/>
          <w:u w:val="single"/>
        </w:rPr>
        <w:t>Khabbab</w:t>
      </w:r>
      <w:proofErr w:type="spellEnd"/>
      <w:r w:rsidR="00DA3587" w:rsidRPr="001B329F">
        <w:rPr>
          <w:i/>
          <w:iCs/>
          <w:u w:val="single"/>
        </w:rPr>
        <w:t>:</w:t>
      </w:r>
      <w:r w:rsidR="00157C3D" w:rsidRPr="001B329F">
        <w:t xml:space="preserve"> This is what you know a</w:t>
      </w:r>
      <w:r w:rsidR="00D42DA3" w:rsidRPr="001B329F">
        <w:t>bout Santa Claus!? From your e</w:t>
      </w:r>
      <w:r w:rsidR="00157C3D" w:rsidRPr="001B329F">
        <w:t xml:space="preserve">arly </w:t>
      </w:r>
      <w:r w:rsidR="00D42DA3" w:rsidRPr="001B329F">
        <w:t xml:space="preserve">years all until you’ve grown up, you’ve never, even in the least, </w:t>
      </w:r>
      <w:r w:rsidR="00DA3587" w:rsidRPr="001B329F">
        <w:t>bothered</w:t>
      </w:r>
      <w:r w:rsidR="00D42DA3" w:rsidRPr="001B329F">
        <w:t xml:space="preserve"> yourself</w:t>
      </w:r>
      <w:r w:rsidR="00DA3587" w:rsidRPr="001B329F">
        <w:t xml:space="preserve"> to really research</w:t>
      </w:r>
      <w:r w:rsidR="00D42DA3" w:rsidRPr="001B329F">
        <w:t xml:space="preserve"> and</w:t>
      </w:r>
      <w:r w:rsidR="00157C3D" w:rsidRPr="001B329F">
        <w:t xml:space="preserve"> discover that the Papa Noel you</w:t>
      </w:r>
      <w:r w:rsidR="00D42DA3" w:rsidRPr="001B329F">
        <w:t xml:space="preserve"> think you</w:t>
      </w:r>
      <w:r w:rsidR="00157C3D" w:rsidRPr="001B329F">
        <w:t xml:space="preserve"> know represents something different to Christians!?</w:t>
      </w:r>
      <w:r w:rsidR="00DA3587" w:rsidRPr="001B329F">
        <w:t xml:space="preserve"> </w:t>
      </w:r>
    </w:p>
    <w:p w:rsidR="00226C83" w:rsidRPr="001B329F" w:rsidRDefault="00226C83" w:rsidP="00157C3D">
      <w:r w:rsidRPr="001B329F">
        <w:rPr>
          <w:i/>
          <w:iCs/>
          <w:u w:val="single"/>
        </w:rPr>
        <w:t>The Youth:</w:t>
      </w:r>
      <w:r w:rsidR="00B846B8">
        <w:rPr>
          <w:i/>
          <w:iCs/>
          <w:u w:val="single"/>
        </w:rPr>
        <w:t xml:space="preserve"> </w:t>
      </w:r>
      <w:r w:rsidRPr="001B329F">
        <w:t xml:space="preserve"> Come on! Are you being serious?</w:t>
      </w:r>
    </w:p>
    <w:p w:rsidR="006D1808" w:rsidRPr="008111D1" w:rsidRDefault="00406853" w:rsidP="004C1869">
      <w:proofErr w:type="spellStart"/>
      <w:r w:rsidRPr="001B329F">
        <w:rPr>
          <w:i/>
          <w:iCs/>
          <w:u w:val="single"/>
        </w:rPr>
        <w:t>Khabbab</w:t>
      </w:r>
      <w:proofErr w:type="spellEnd"/>
      <w:r w:rsidRPr="001B329F">
        <w:rPr>
          <w:i/>
          <w:iCs/>
          <w:u w:val="single"/>
        </w:rPr>
        <w:t>:</w:t>
      </w:r>
      <w:r w:rsidR="00157C3D" w:rsidRPr="001B329F">
        <w:rPr>
          <w:i/>
          <w:iCs/>
          <w:u w:val="single"/>
        </w:rPr>
        <w:t xml:space="preserve"> </w:t>
      </w:r>
      <w:r w:rsidR="00157C3D" w:rsidRPr="001B329F">
        <w:t>Papa Noel/Santa Claus</w:t>
      </w:r>
      <w:r w:rsidR="00322816">
        <w:t xml:space="preserve"> was never an imaginative or</w:t>
      </w:r>
      <w:r w:rsidR="00EC03BA" w:rsidRPr="001B329F">
        <w:t xml:space="preserve"> lege</w:t>
      </w:r>
      <w:r w:rsidR="00CA36C3" w:rsidRPr="001B329F">
        <w:t xml:space="preserve">ndary figure as you’ve </w:t>
      </w:r>
      <w:r w:rsidR="00F60B34" w:rsidRPr="001B329F">
        <w:t>come to assum</w:t>
      </w:r>
      <w:r w:rsidR="00F751A6" w:rsidRPr="001B329F">
        <w:t>e</w:t>
      </w:r>
      <w:r w:rsidR="00CA36C3" w:rsidRPr="001B329F">
        <w:t>, rather</w:t>
      </w:r>
      <w:r w:rsidR="00B44D2F" w:rsidRPr="001B329F">
        <w:t xml:space="preserve"> a real person. Granted, </w:t>
      </w:r>
      <w:r w:rsidR="00EC03BA" w:rsidRPr="001B329F">
        <w:t xml:space="preserve">the Christians </w:t>
      </w:r>
      <w:r w:rsidR="00B44D2F" w:rsidRPr="001B329F">
        <w:t xml:space="preserve">do </w:t>
      </w:r>
      <w:r w:rsidR="00F751A6" w:rsidRPr="001B329F">
        <w:t xml:space="preserve">indeed </w:t>
      </w:r>
      <w:r w:rsidR="00EC03BA" w:rsidRPr="001B329F">
        <w:t>use him as a figure to bring joy to children with his smile</w:t>
      </w:r>
      <w:r w:rsidR="00322816">
        <w:t>s</w:t>
      </w:r>
      <w:r w:rsidR="00EC03BA" w:rsidRPr="001B329F">
        <w:t xml:space="preserve"> gifts, </w:t>
      </w:r>
      <w:r w:rsidR="00322816">
        <w:t>lengthy</w:t>
      </w:r>
      <w:r w:rsidR="00EC03BA" w:rsidRPr="001B329F">
        <w:t xml:space="preserve"> beard, and red hat, </w:t>
      </w:r>
      <w:r w:rsidR="00F46644" w:rsidRPr="001B329F">
        <w:t xml:space="preserve">but </w:t>
      </w:r>
      <w:r w:rsidR="00CA36C3" w:rsidRPr="001B329F">
        <w:t xml:space="preserve">they </w:t>
      </w:r>
      <w:r w:rsidR="00F60B34" w:rsidRPr="001B329F">
        <w:t xml:space="preserve">also </w:t>
      </w:r>
      <w:r w:rsidR="00CA36C3" w:rsidRPr="001B329F">
        <w:t>have</w:t>
      </w:r>
      <w:r w:rsidR="00EC03BA" w:rsidRPr="001B329F">
        <w:t xml:space="preserve"> other known </w:t>
      </w:r>
      <w:r w:rsidR="00F751A6" w:rsidRPr="001B329F">
        <w:t>motives</w:t>
      </w:r>
      <w:r w:rsidR="00EC03BA" w:rsidRPr="001B329F">
        <w:t xml:space="preserve"> </w:t>
      </w:r>
      <w:r w:rsidR="00F60B34" w:rsidRPr="001B329F">
        <w:t>behind</w:t>
      </w:r>
      <w:r w:rsidR="00322816">
        <w:t xml:space="preserve"> his mention</w:t>
      </w:r>
      <w:r w:rsidR="00EC03BA" w:rsidRPr="001B329F">
        <w:t>.</w:t>
      </w:r>
      <w:r w:rsidR="004C1869">
        <w:t xml:space="preserve"> </w:t>
      </w:r>
      <w:r w:rsidR="00322816" w:rsidRPr="008111D1">
        <w:t>T</w:t>
      </w:r>
      <w:r w:rsidR="00CA36C3" w:rsidRPr="008111D1">
        <w:t xml:space="preserve">his </w:t>
      </w:r>
      <w:r w:rsidR="00F757E6" w:rsidRPr="008111D1">
        <w:t>Santa Claus</w:t>
      </w:r>
      <w:r w:rsidR="00277945" w:rsidRPr="008111D1">
        <w:t xml:space="preserve"> </w:t>
      </w:r>
      <w:r w:rsidR="00F757E6" w:rsidRPr="008111D1">
        <w:t>personality has a special place</w:t>
      </w:r>
      <w:r w:rsidR="009F44A0" w:rsidRPr="008111D1">
        <w:t xml:space="preserve"> in</w:t>
      </w:r>
      <w:r w:rsidR="00F757E6" w:rsidRPr="008111D1">
        <w:t xml:space="preserve"> the</w:t>
      </w:r>
      <w:r w:rsidR="009F44A0" w:rsidRPr="008111D1">
        <w:t xml:space="preserve"> </w:t>
      </w:r>
      <w:r w:rsidR="00322816" w:rsidRPr="008111D1">
        <w:t xml:space="preserve">Christian celebrations </w:t>
      </w:r>
      <w:r w:rsidR="00BC1CE1" w:rsidRPr="008111D1">
        <w:t>of the</w:t>
      </w:r>
      <w:r w:rsidR="00EC03BA" w:rsidRPr="008111D1">
        <w:t xml:space="preserve"> birth of Jesus</w:t>
      </w:r>
      <w:r w:rsidR="00CA36C3" w:rsidRPr="008111D1">
        <w:t>, son of Mary</w:t>
      </w:r>
      <w:r w:rsidR="00CA36C3" w:rsidRPr="008111D1">
        <w:rPr>
          <w:sz w:val="24"/>
          <w:szCs w:val="24"/>
        </w:rPr>
        <w:t xml:space="preserve">, </w:t>
      </w:r>
      <w:r w:rsidR="000B6BF2" w:rsidRPr="008111D1">
        <w:rPr>
          <w:rFonts w:ascii="Sakkal Majalla" w:hAnsi="Sakkal Majalla" w:cs="Sakkal Majalla" w:hint="cs"/>
          <w:sz w:val="20"/>
          <w:szCs w:val="20"/>
          <w:rtl/>
        </w:rPr>
        <w:t>عليه السلام</w:t>
      </w:r>
      <w:r w:rsidR="00322816" w:rsidRPr="008111D1">
        <w:t xml:space="preserve"> (</w:t>
      </w:r>
      <w:r w:rsidR="00BC1CE1" w:rsidRPr="008111D1">
        <w:t>Christmas)</w:t>
      </w:r>
      <w:r w:rsidR="00081669" w:rsidRPr="008111D1">
        <w:t xml:space="preserve">. This </w:t>
      </w:r>
      <w:r w:rsidR="00051772" w:rsidRPr="008111D1">
        <w:t xml:space="preserve">place </w:t>
      </w:r>
      <w:r w:rsidR="00081669" w:rsidRPr="008111D1">
        <w:t>is</w:t>
      </w:r>
      <w:r w:rsidR="00EC03BA" w:rsidRPr="008111D1">
        <w:t xml:space="preserve"> </w:t>
      </w:r>
      <w:r w:rsidR="00FC2952" w:rsidRPr="008111D1">
        <w:t>w</w:t>
      </w:r>
      <w:r w:rsidR="00051772" w:rsidRPr="008111D1">
        <w:t>ell known</w:t>
      </w:r>
      <w:r w:rsidR="00EC03BA" w:rsidRPr="008111D1">
        <w:t xml:space="preserve"> by their </w:t>
      </w:r>
      <w:r w:rsidR="00BC1CE1" w:rsidRPr="008111D1">
        <w:t>popes and bishops</w:t>
      </w:r>
      <w:r w:rsidR="00EC03BA" w:rsidRPr="008111D1">
        <w:t xml:space="preserve">. </w:t>
      </w:r>
    </w:p>
    <w:p w:rsidR="009009E2" w:rsidRPr="008111D1" w:rsidRDefault="00561CAA" w:rsidP="004C1869">
      <w:r w:rsidRPr="004C1869">
        <w:t xml:space="preserve">Although normally celebrated earlier than Christmas, gifts associated with the remembrance of Saint Nicholas have now come to be synonymous with those given on Christmas. </w:t>
      </w:r>
      <w:r w:rsidR="008111D1">
        <w:t>In essence, the celebration of</w:t>
      </w:r>
      <w:r w:rsidR="00322816" w:rsidRPr="008111D1">
        <w:t xml:space="preserve"> the </w:t>
      </w:r>
      <w:r w:rsidRPr="008111D1">
        <w:t xml:space="preserve">Santa Claus </w:t>
      </w:r>
      <w:r w:rsidR="00A135C5" w:rsidRPr="008111D1">
        <w:t xml:space="preserve">figure </w:t>
      </w:r>
      <w:r w:rsidRPr="008111D1">
        <w:t xml:space="preserve">is </w:t>
      </w:r>
      <w:r w:rsidR="00EC03BA" w:rsidRPr="008111D1">
        <w:t>actually</w:t>
      </w:r>
      <w:r w:rsidRPr="008111D1">
        <w:t xml:space="preserve"> a</w:t>
      </w:r>
      <w:r w:rsidR="00EC03BA" w:rsidRPr="008111D1">
        <w:t xml:space="preserve"> </w:t>
      </w:r>
      <w:r w:rsidRPr="008111D1">
        <w:t xml:space="preserve">commemoration of </w:t>
      </w:r>
      <w:r w:rsidR="00EC03BA" w:rsidRPr="008111D1">
        <w:t xml:space="preserve">one of their </w:t>
      </w:r>
      <w:r w:rsidR="00081669" w:rsidRPr="008111D1">
        <w:t xml:space="preserve">monks </w:t>
      </w:r>
      <w:r w:rsidR="008111D1">
        <w:t xml:space="preserve">and bishops, </w:t>
      </w:r>
      <w:r w:rsidRPr="008111D1">
        <w:t xml:space="preserve">who </w:t>
      </w:r>
      <w:r w:rsidR="00F0238D" w:rsidRPr="008111D1">
        <w:t xml:space="preserve">happens </w:t>
      </w:r>
      <w:r w:rsidR="00EC03BA" w:rsidRPr="008111D1">
        <w:t>to be of Turkish</w:t>
      </w:r>
      <w:r w:rsidR="00F0238D" w:rsidRPr="008111D1">
        <w:t xml:space="preserve"> origins. He lived before the Islamic </w:t>
      </w:r>
      <w:r w:rsidR="00EC03BA" w:rsidRPr="008111D1">
        <w:t>conq</w:t>
      </w:r>
      <w:r w:rsidR="00F0238D" w:rsidRPr="008111D1">
        <w:t xml:space="preserve">uest of Constantinople </w:t>
      </w:r>
      <w:r w:rsidR="00F0238D" w:rsidRPr="008111D1">
        <w:rPr>
          <w:i/>
          <w:iCs/>
        </w:rPr>
        <w:t>-Istanbul-</w:t>
      </w:r>
      <w:r w:rsidR="00EC03BA" w:rsidRPr="008111D1">
        <w:t>.</w:t>
      </w:r>
      <w:r w:rsidRPr="008111D1">
        <w:rPr>
          <w:rStyle w:val="FootnoteReference"/>
        </w:rPr>
        <w:footnoteReference w:id="70"/>
      </w:r>
      <w:r w:rsidR="00571F0A" w:rsidRPr="008111D1">
        <w:t xml:space="preserve"> This figure was</w:t>
      </w:r>
      <w:r w:rsidR="003B4F05" w:rsidRPr="008111D1">
        <w:t xml:space="preserve"> referred to as Saint Nicholas </w:t>
      </w:r>
      <w:r w:rsidR="00EC03BA" w:rsidRPr="008111D1">
        <w:t>whose name later came</w:t>
      </w:r>
      <w:r w:rsidR="003B4F05" w:rsidRPr="008111D1">
        <w:t xml:space="preserve"> to be known as merely Santa Claus</w:t>
      </w:r>
      <w:r w:rsidR="00EC03BA" w:rsidRPr="008111D1">
        <w:t xml:space="preserve"> or in Arabic </w:t>
      </w:r>
      <w:r w:rsidR="003B4F05" w:rsidRPr="008111D1">
        <w:rPr>
          <w:i/>
          <w:iCs/>
        </w:rPr>
        <w:t>“Baba Noe</w:t>
      </w:r>
      <w:r w:rsidR="00EC03BA" w:rsidRPr="008111D1">
        <w:rPr>
          <w:i/>
          <w:iCs/>
        </w:rPr>
        <w:t>l</w:t>
      </w:r>
      <w:r w:rsidR="003B4F05" w:rsidRPr="008111D1">
        <w:rPr>
          <w:i/>
          <w:iCs/>
        </w:rPr>
        <w:t>.”</w:t>
      </w:r>
      <w:r w:rsidR="008F1A0C" w:rsidRPr="008111D1">
        <w:t xml:space="preserve"> </w:t>
      </w:r>
    </w:p>
    <w:p w:rsidR="00DA3587" w:rsidRPr="009009E2" w:rsidRDefault="008F1A0C" w:rsidP="00322816">
      <w:r w:rsidRPr="009009E2">
        <w:t xml:space="preserve">What </w:t>
      </w:r>
      <w:r w:rsidR="00571F0A" w:rsidRPr="009009E2">
        <w:t xml:space="preserve">I </w:t>
      </w:r>
      <w:r w:rsidRPr="009009E2">
        <w:t xml:space="preserve">mean here is that </w:t>
      </w:r>
      <w:r w:rsidR="003B4F05" w:rsidRPr="009009E2">
        <w:t xml:space="preserve">although he is a popular symbolic figure representing the celebrations of </w:t>
      </w:r>
      <w:r w:rsidR="00571F0A" w:rsidRPr="009009E2">
        <w:t xml:space="preserve">Christmas and the </w:t>
      </w:r>
      <w:r w:rsidR="001562C7" w:rsidRPr="009009E2">
        <w:t>New Year</w:t>
      </w:r>
      <w:r w:rsidR="003B4F05" w:rsidRPr="009009E2">
        <w:t xml:space="preserve">, </w:t>
      </w:r>
      <w:r w:rsidRPr="009009E2">
        <w:t xml:space="preserve">he is </w:t>
      </w:r>
      <w:r w:rsidR="003B4F05" w:rsidRPr="009009E2">
        <w:t>also one of their</w:t>
      </w:r>
      <w:r w:rsidRPr="009009E2">
        <w:t xml:space="preserve"> </w:t>
      </w:r>
      <w:r w:rsidR="00571F0A" w:rsidRPr="009009E2">
        <w:t>saints, a</w:t>
      </w:r>
      <w:r w:rsidR="00546F6D" w:rsidRPr="009009E2">
        <w:t>cknowle</w:t>
      </w:r>
      <w:r w:rsidR="009009E2" w:rsidRPr="009009E2">
        <w:t>dged in the First C</w:t>
      </w:r>
      <w:r w:rsidRPr="009009E2">
        <w:t>hurch</w:t>
      </w:r>
      <w:r w:rsidR="003B4F05" w:rsidRPr="009009E2">
        <w:t xml:space="preserve"> </w:t>
      </w:r>
      <w:r w:rsidR="009009E2" w:rsidRPr="009009E2">
        <w:t>(The C</w:t>
      </w:r>
      <w:r w:rsidRPr="009009E2">
        <w:t>hurch of the 4</w:t>
      </w:r>
      <w:r w:rsidRPr="009009E2">
        <w:rPr>
          <w:vertAlign w:val="superscript"/>
        </w:rPr>
        <w:t>th</w:t>
      </w:r>
      <w:r w:rsidR="007D2711" w:rsidRPr="009009E2">
        <w:t xml:space="preserve"> century)</w:t>
      </w:r>
      <w:r w:rsidR="00571F0A" w:rsidRPr="009009E2">
        <w:t>.</w:t>
      </w:r>
      <w:r w:rsidR="007D2711" w:rsidRPr="009009E2">
        <w:t xml:space="preserve"> </w:t>
      </w:r>
      <w:r w:rsidR="00571F0A" w:rsidRPr="009009E2">
        <w:t xml:space="preserve">A mere search of the website of St. </w:t>
      </w:r>
      <w:proofErr w:type="spellStart"/>
      <w:r w:rsidR="00571F0A" w:rsidRPr="009009E2">
        <w:t>T</w:t>
      </w:r>
      <w:r w:rsidR="00322816" w:rsidRPr="009009E2">
        <w:t>akla</w:t>
      </w:r>
      <w:proofErr w:type="spellEnd"/>
      <w:r w:rsidR="00322816" w:rsidRPr="009009E2">
        <w:t xml:space="preserve"> </w:t>
      </w:r>
      <w:proofErr w:type="spellStart"/>
      <w:r w:rsidR="00322816" w:rsidRPr="009009E2">
        <w:t>Haymanout</w:t>
      </w:r>
      <w:proofErr w:type="spellEnd"/>
      <w:r w:rsidR="00322816" w:rsidRPr="009009E2">
        <w:t xml:space="preserve"> Coptic Orthodox C</w:t>
      </w:r>
      <w:r w:rsidR="00571F0A" w:rsidRPr="009009E2">
        <w:t>hurch will confirm what I'm telling you.</w:t>
      </w:r>
    </w:p>
    <w:p w:rsidR="007D2711" w:rsidRPr="007D5D68" w:rsidRDefault="00806D4A" w:rsidP="005538F8">
      <w:r w:rsidRPr="007D5D68">
        <w:t>Therefore, “Papa Noel/Santa Claus” isn’t the imaginary figure many Mu</w:t>
      </w:r>
      <w:r w:rsidR="009009E2">
        <w:t>slims and l</w:t>
      </w:r>
      <w:r w:rsidR="00FE08DB" w:rsidRPr="007D5D68">
        <w:t>ayman</w:t>
      </w:r>
      <w:r w:rsidRPr="007D5D68">
        <w:t xml:space="preserve"> Christians assume. On</w:t>
      </w:r>
      <w:r w:rsidR="00322816">
        <w:t xml:space="preserve"> </w:t>
      </w:r>
      <w:r w:rsidR="009009E2">
        <w:t>the contrary, he was</w:t>
      </w:r>
      <w:r w:rsidRPr="007D5D68">
        <w:t xml:space="preserve"> a </w:t>
      </w:r>
      <w:r w:rsidR="00FE08DB" w:rsidRPr="007D5D68">
        <w:t>respected</w:t>
      </w:r>
      <w:r w:rsidRPr="007D5D68">
        <w:t xml:space="preserve"> bishop who later became a saint </w:t>
      </w:r>
      <w:r w:rsidR="005538F8" w:rsidRPr="007D5D68">
        <w:t xml:space="preserve">that is prayed to </w:t>
      </w:r>
      <w:r w:rsidRPr="007D5D68">
        <w:t xml:space="preserve">in front of images they call icons. They also believe </w:t>
      </w:r>
      <w:r w:rsidR="00FE08DB" w:rsidRPr="007D5D68">
        <w:t xml:space="preserve">in his incarnation in </w:t>
      </w:r>
      <w:r w:rsidRPr="007D5D68">
        <w:t>these icons</w:t>
      </w:r>
      <w:r w:rsidR="005538F8" w:rsidRPr="007D5D68">
        <w:t>,</w:t>
      </w:r>
      <w:r w:rsidRPr="007D5D68">
        <w:t xml:space="preserve"> and that he hears their prayers and intercedes on their behalf!</w:t>
      </w:r>
    </w:p>
    <w:p w:rsidR="00320866" w:rsidRPr="007D5D68" w:rsidRDefault="00320866" w:rsidP="00C23EE8">
      <w:r w:rsidRPr="007D5D68">
        <w:t xml:space="preserve">Notice how the </w:t>
      </w:r>
      <w:r w:rsidR="002C3E59" w:rsidRPr="007D5D68">
        <w:t xml:space="preserve">Orthodox </w:t>
      </w:r>
      <w:r w:rsidRPr="007D5D68">
        <w:t>Christian</w:t>
      </w:r>
      <w:r w:rsidR="002C3E59" w:rsidRPr="007D5D68">
        <w:t>s</w:t>
      </w:r>
      <w:r w:rsidRPr="007D5D68">
        <w:t xml:space="preserve"> </w:t>
      </w:r>
      <w:r w:rsidR="002C3E59" w:rsidRPr="007D5D68">
        <w:t>of Palestine</w:t>
      </w:r>
      <w:r w:rsidRPr="007D5D68">
        <w:t xml:space="preserve"> </w:t>
      </w:r>
      <w:r w:rsidR="002C3E59" w:rsidRPr="007D5D68">
        <w:t>refer to</w:t>
      </w:r>
      <w:r w:rsidRPr="007D5D68">
        <w:t xml:space="preserve"> “Baba Noel”</w:t>
      </w:r>
      <w:r w:rsidR="002C3E59" w:rsidRPr="007D5D68">
        <w:t xml:space="preserve"> using different </w:t>
      </w:r>
      <w:r w:rsidR="00C23EE8">
        <w:t>titles</w:t>
      </w:r>
      <w:r w:rsidR="002C3E59" w:rsidRPr="007D5D68">
        <w:t xml:space="preserve"> </w:t>
      </w:r>
      <w:r w:rsidRPr="007D5D68">
        <w:t>which are</w:t>
      </w:r>
      <w:r w:rsidR="002C3E59" w:rsidRPr="007D5D68">
        <w:t xml:space="preserve"> all</w:t>
      </w:r>
      <w:r w:rsidRPr="007D5D68">
        <w:t xml:space="preserve"> indicative </w:t>
      </w:r>
      <w:r w:rsidR="002C3E59" w:rsidRPr="007D5D68">
        <w:t xml:space="preserve">of their belief in him as a real </w:t>
      </w:r>
      <w:r w:rsidR="00120DF1">
        <w:t>person</w:t>
      </w:r>
      <w:r w:rsidR="00C23EE8">
        <w:t xml:space="preserve"> in addition to the</w:t>
      </w:r>
      <w:r w:rsidR="002C3E59" w:rsidRPr="007D5D68">
        <w:t xml:space="preserve"> polytheistic, dogmatic nature in which he is revered: “The Intercessor of the City of Beit </w:t>
      </w:r>
      <w:proofErr w:type="spellStart"/>
      <w:r w:rsidR="002C3E59" w:rsidRPr="007D5D68">
        <w:t>Jala</w:t>
      </w:r>
      <w:proofErr w:type="spellEnd"/>
      <w:r w:rsidR="002C3E59" w:rsidRPr="007D5D68">
        <w:t xml:space="preserve"> </w:t>
      </w:r>
      <w:r w:rsidR="00874219" w:rsidRPr="007D5D68">
        <w:rPr>
          <w:i/>
          <w:iCs/>
        </w:rPr>
        <w:t>-</w:t>
      </w:r>
      <w:proofErr w:type="spellStart"/>
      <w:r w:rsidR="002C3E59" w:rsidRPr="007D5D68">
        <w:rPr>
          <w:i/>
          <w:iCs/>
        </w:rPr>
        <w:t>Shafee</w:t>
      </w:r>
      <w:proofErr w:type="spellEnd"/>
      <w:r w:rsidR="002C3E59" w:rsidRPr="007D5D68">
        <w:rPr>
          <w:i/>
          <w:iCs/>
        </w:rPr>
        <w:t xml:space="preserve">’ </w:t>
      </w:r>
      <w:proofErr w:type="spellStart"/>
      <w:r w:rsidR="002C3E59" w:rsidRPr="007D5D68">
        <w:rPr>
          <w:i/>
          <w:iCs/>
        </w:rPr>
        <w:t>Madeenat</w:t>
      </w:r>
      <w:proofErr w:type="spellEnd"/>
      <w:r w:rsidR="002C3E59" w:rsidRPr="007D5D68">
        <w:rPr>
          <w:i/>
          <w:iCs/>
        </w:rPr>
        <w:t xml:space="preserve"> Bayt </w:t>
      </w:r>
      <w:proofErr w:type="spellStart"/>
      <w:r w:rsidR="002C3E59" w:rsidRPr="007D5D68">
        <w:rPr>
          <w:i/>
          <w:iCs/>
        </w:rPr>
        <w:t>Jala</w:t>
      </w:r>
      <w:proofErr w:type="spellEnd"/>
      <w:r w:rsidR="002C3E59" w:rsidRPr="007D5D68">
        <w:t>-”, “the Intercessor of the Sick, Poor, Children, O</w:t>
      </w:r>
      <w:r w:rsidRPr="007D5D68">
        <w:t xml:space="preserve">ppressed and </w:t>
      </w:r>
      <w:proofErr w:type="spellStart"/>
      <w:r w:rsidR="002C3E59" w:rsidRPr="007D5D68">
        <w:t>Travellers</w:t>
      </w:r>
      <w:proofErr w:type="spellEnd"/>
      <w:r w:rsidR="002C3E59" w:rsidRPr="007D5D68">
        <w:t xml:space="preserve"> of the Sea </w:t>
      </w:r>
      <w:r w:rsidR="002C3E59" w:rsidRPr="007D5D68">
        <w:rPr>
          <w:i/>
          <w:iCs/>
        </w:rPr>
        <w:t>-</w:t>
      </w:r>
      <w:proofErr w:type="spellStart"/>
      <w:r w:rsidR="002C3E59" w:rsidRPr="007D5D68">
        <w:rPr>
          <w:i/>
          <w:iCs/>
        </w:rPr>
        <w:t>Shafee</w:t>
      </w:r>
      <w:proofErr w:type="spellEnd"/>
      <w:r w:rsidR="002C3E59" w:rsidRPr="007D5D68">
        <w:rPr>
          <w:i/>
          <w:iCs/>
        </w:rPr>
        <w:t>’ Al-</w:t>
      </w:r>
      <w:proofErr w:type="spellStart"/>
      <w:r w:rsidR="002C3E59" w:rsidRPr="007D5D68">
        <w:rPr>
          <w:i/>
          <w:iCs/>
        </w:rPr>
        <w:t>Marda</w:t>
      </w:r>
      <w:proofErr w:type="spellEnd"/>
      <w:r w:rsidR="002C3E59" w:rsidRPr="007D5D68">
        <w:rPr>
          <w:i/>
          <w:iCs/>
        </w:rPr>
        <w:t xml:space="preserve"> </w:t>
      </w:r>
      <w:proofErr w:type="spellStart"/>
      <w:r w:rsidR="002C3E59" w:rsidRPr="007D5D68">
        <w:rPr>
          <w:i/>
          <w:iCs/>
        </w:rPr>
        <w:t>wal</w:t>
      </w:r>
      <w:proofErr w:type="spellEnd"/>
      <w:r w:rsidR="002C3E59" w:rsidRPr="007D5D68">
        <w:rPr>
          <w:i/>
          <w:iCs/>
        </w:rPr>
        <w:t xml:space="preserve"> </w:t>
      </w:r>
      <w:proofErr w:type="spellStart"/>
      <w:r w:rsidR="002C3E59" w:rsidRPr="007D5D68">
        <w:rPr>
          <w:i/>
          <w:iCs/>
        </w:rPr>
        <w:t>Fuqaraa</w:t>
      </w:r>
      <w:proofErr w:type="spellEnd"/>
      <w:r w:rsidR="002C3E59" w:rsidRPr="007D5D68">
        <w:rPr>
          <w:i/>
          <w:iCs/>
        </w:rPr>
        <w:t xml:space="preserve">’ </w:t>
      </w:r>
      <w:proofErr w:type="spellStart"/>
      <w:r w:rsidR="002C3E59" w:rsidRPr="007D5D68">
        <w:rPr>
          <w:i/>
          <w:iCs/>
        </w:rPr>
        <w:t>wal</w:t>
      </w:r>
      <w:proofErr w:type="spellEnd"/>
      <w:r w:rsidR="002C3E59" w:rsidRPr="007D5D68">
        <w:rPr>
          <w:i/>
          <w:iCs/>
        </w:rPr>
        <w:t xml:space="preserve"> </w:t>
      </w:r>
      <w:proofErr w:type="spellStart"/>
      <w:r w:rsidR="002C3E59" w:rsidRPr="007D5D68">
        <w:rPr>
          <w:i/>
          <w:iCs/>
        </w:rPr>
        <w:t>Atfaal</w:t>
      </w:r>
      <w:proofErr w:type="spellEnd"/>
      <w:r w:rsidR="002C3E59" w:rsidRPr="007D5D68">
        <w:rPr>
          <w:i/>
          <w:iCs/>
        </w:rPr>
        <w:t xml:space="preserve"> </w:t>
      </w:r>
      <w:proofErr w:type="spellStart"/>
      <w:r w:rsidR="002C3E59" w:rsidRPr="007D5D68">
        <w:rPr>
          <w:i/>
          <w:iCs/>
        </w:rPr>
        <w:t>wal</w:t>
      </w:r>
      <w:proofErr w:type="spellEnd"/>
      <w:r w:rsidR="002C3E59" w:rsidRPr="007D5D68">
        <w:rPr>
          <w:i/>
          <w:iCs/>
        </w:rPr>
        <w:t xml:space="preserve"> </w:t>
      </w:r>
      <w:proofErr w:type="spellStart"/>
      <w:r w:rsidR="002C3E59" w:rsidRPr="007D5D68">
        <w:rPr>
          <w:i/>
          <w:iCs/>
        </w:rPr>
        <w:t>Mathloomeen</w:t>
      </w:r>
      <w:proofErr w:type="spellEnd"/>
      <w:r w:rsidR="002C3E59" w:rsidRPr="007D5D68">
        <w:rPr>
          <w:i/>
          <w:iCs/>
        </w:rPr>
        <w:t xml:space="preserve"> </w:t>
      </w:r>
      <w:proofErr w:type="spellStart"/>
      <w:r w:rsidR="002C3E59" w:rsidRPr="007D5D68">
        <w:rPr>
          <w:i/>
          <w:iCs/>
        </w:rPr>
        <w:t>wal</w:t>
      </w:r>
      <w:proofErr w:type="spellEnd"/>
      <w:r w:rsidR="002C3E59" w:rsidRPr="007D5D68">
        <w:rPr>
          <w:i/>
          <w:iCs/>
        </w:rPr>
        <w:t xml:space="preserve"> </w:t>
      </w:r>
      <w:proofErr w:type="spellStart"/>
      <w:r w:rsidR="002C3E59" w:rsidRPr="007D5D68">
        <w:rPr>
          <w:i/>
          <w:iCs/>
        </w:rPr>
        <w:t>Musafireen</w:t>
      </w:r>
      <w:proofErr w:type="spellEnd"/>
      <w:r w:rsidR="002C3E59" w:rsidRPr="007D5D68">
        <w:rPr>
          <w:i/>
          <w:iCs/>
        </w:rPr>
        <w:t xml:space="preserve"> </w:t>
      </w:r>
      <w:proofErr w:type="spellStart"/>
      <w:r w:rsidR="002C3E59" w:rsidRPr="007D5D68">
        <w:rPr>
          <w:i/>
          <w:iCs/>
        </w:rPr>
        <w:t>ila</w:t>
      </w:r>
      <w:proofErr w:type="spellEnd"/>
      <w:r w:rsidR="002C3E59" w:rsidRPr="007D5D68">
        <w:rPr>
          <w:i/>
          <w:iCs/>
        </w:rPr>
        <w:t xml:space="preserve"> Al-Bahr-</w:t>
      </w:r>
      <w:r w:rsidR="00CA0F68" w:rsidRPr="007D5D68">
        <w:t>!</w:t>
      </w:r>
      <w:r w:rsidR="00C23EE8">
        <w:t>!!</w:t>
      </w:r>
      <w:r w:rsidR="00CA0F68" w:rsidRPr="007D5D68">
        <w:t>”</w:t>
      </w:r>
    </w:p>
    <w:p w:rsidR="007D2711" w:rsidRPr="004A4866" w:rsidRDefault="007D2711" w:rsidP="008875B5">
      <w:pPr>
        <w:rPr>
          <w:rtl/>
        </w:rPr>
      </w:pPr>
      <w:r w:rsidRPr="004A4866">
        <w:lastRenderedPageBreak/>
        <w:t>What results out of this is that the Chr</w:t>
      </w:r>
      <w:r w:rsidR="00F6341B" w:rsidRPr="004A4866">
        <w:t xml:space="preserve">istians </w:t>
      </w:r>
      <w:r w:rsidR="008875B5" w:rsidRPr="004A4866">
        <w:t>direct some of their worship to</w:t>
      </w:r>
      <w:r w:rsidR="00F6341B" w:rsidRPr="004A4866">
        <w:t xml:space="preserve"> </w:t>
      </w:r>
      <w:r w:rsidR="0013622F" w:rsidRPr="004A4866">
        <w:t xml:space="preserve">Santa Claus </w:t>
      </w:r>
      <w:r w:rsidR="0013622F" w:rsidRPr="004A4866">
        <w:rPr>
          <w:i/>
          <w:iCs/>
        </w:rPr>
        <w:t>-Baba Noel-</w:t>
      </w:r>
      <w:r w:rsidR="00F6341B" w:rsidRPr="004A4866">
        <w:t xml:space="preserve"> and</w:t>
      </w:r>
      <w:r w:rsidRPr="004A4866">
        <w:t xml:space="preserve"> </w:t>
      </w:r>
      <w:r w:rsidR="0013622F" w:rsidRPr="004A4866">
        <w:t xml:space="preserve">sanctify </w:t>
      </w:r>
      <w:r w:rsidRPr="004A4866">
        <w:t xml:space="preserve">him. What is </w:t>
      </w:r>
      <w:r w:rsidR="00E15C10" w:rsidRPr="004A4866">
        <w:t xml:space="preserve">tearfully </w:t>
      </w:r>
      <w:r w:rsidRPr="004A4866">
        <w:t>catastrophic in this regar</w:t>
      </w:r>
      <w:r w:rsidR="00E15C10" w:rsidRPr="004A4866">
        <w:t>d</w:t>
      </w:r>
      <w:r w:rsidRPr="004A4866">
        <w:t xml:space="preserve"> is</w:t>
      </w:r>
      <w:r w:rsidR="0013622F" w:rsidRPr="004A4866">
        <w:t xml:space="preserve"> to </w:t>
      </w:r>
      <w:r w:rsidR="00E15C10" w:rsidRPr="004A4866">
        <w:t>see</w:t>
      </w:r>
      <w:r w:rsidRPr="004A4866">
        <w:t xml:space="preserve"> </w:t>
      </w:r>
      <w:r w:rsidR="00E15C10" w:rsidRPr="004A4866">
        <w:t xml:space="preserve">some </w:t>
      </w:r>
      <w:r w:rsidRPr="004A4866">
        <w:t xml:space="preserve">of </w:t>
      </w:r>
      <w:r w:rsidR="00E15C10" w:rsidRPr="004A4866">
        <w:t>our youthful Muslim brothers</w:t>
      </w:r>
      <w:r w:rsidRPr="004A4866">
        <w:t xml:space="preserve"> wear</w:t>
      </w:r>
      <w:r w:rsidR="0013622F" w:rsidRPr="004A4866">
        <w:t>ing</w:t>
      </w:r>
      <w:r w:rsidRPr="004A4866">
        <w:t xml:space="preserve"> the hats and clothes associat</w:t>
      </w:r>
      <w:r w:rsidR="00E15C10" w:rsidRPr="004A4866">
        <w:t>ed with this person</w:t>
      </w:r>
      <w:r w:rsidR="008875B5" w:rsidRPr="004A4866">
        <w:t xml:space="preserve"> and</w:t>
      </w:r>
      <w:r w:rsidR="00E15C10" w:rsidRPr="004A4866">
        <w:t xml:space="preserve"> smiling </w:t>
      </w:r>
      <w:r w:rsidR="00051772">
        <w:t>i</w:t>
      </w:r>
      <w:r w:rsidR="0013622F" w:rsidRPr="004A4866">
        <w:t xml:space="preserve">n ignorance </w:t>
      </w:r>
      <w:r w:rsidRPr="004A4866">
        <w:t>without the sligh</w:t>
      </w:r>
      <w:r w:rsidR="0013622F" w:rsidRPr="004A4866">
        <w:t xml:space="preserve">test </w:t>
      </w:r>
      <w:r w:rsidR="008875B5" w:rsidRPr="004A4866">
        <w:t>clue</w:t>
      </w:r>
      <w:r w:rsidR="0013622F" w:rsidRPr="004A4866">
        <w:t xml:space="preserve"> of </w:t>
      </w:r>
      <w:r w:rsidRPr="004A4866">
        <w:t xml:space="preserve">who </w:t>
      </w:r>
      <w:r w:rsidR="000A7B65" w:rsidRPr="004A4866">
        <w:t>this figure really</w:t>
      </w:r>
      <w:r w:rsidRPr="004A4866">
        <w:t xml:space="preserve"> is.</w:t>
      </w:r>
      <w:r w:rsidR="003577C8" w:rsidRPr="004A4866">
        <w:rPr>
          <w:rStyle w:val="FootnoteReference"/>
        </w:rPr>
        <w:footnoteReference w:id="71"/>
      </w:r>
    </w:p>
    <w:p w:rsidR="001C39EE" w:rsidRDefault="001C39EE" w:rsidP="006B5651">
      <w:pPr>
        <w:rPr>
          <w:i/>
          <w:iCs/>
          <w:color w:val="FF0000"/>
          <w:rtl/>
        </w:rPr>
      </w:pPr>
    </w:p>
    <w:p w:rsidR="006B5651" w:rsidRPr="007D74F1" w:rsidRDefault="006B5651" w:rsidP="006B5651">
      <w:pPr>
        <w:rPr>
          <w:i/>
          <w:iCs/>
          <w:color w:val="FF0000"/>
        </w:rPr>
      </w:pPr>
      <w:r w:rsidRPr="007D74F1">
        <w:rPr>
          <w:i/>
          <w:iCs/>
          <w:color w:val="FF0000"/>
        </w:rPr>
        <w:t>Do We Even Know when Christmas Really Is?</w:t>
      </w:r>
    </w:p>
    <w:p w:rsidR="00544074" w:rsidRPr="004A4866" w:rsidRDefault="00544074" w:rsidP="006C250E">
      <w:pPr>
        <w:rPr>
          <w:b/>
          <w:bCs/>
          <w:i/>
          <w:iCs/>
        </w:rPr>
      </w:pPr>
      <w:r w:rsidRPr="004A4866">
        <w:rPr>
          <w:b/>
          <w:bCs/>
          <w:i/>
          <w:iCs/>
        </w:rPr>
        <w:t xml:space="preserve">I started seeing signs of </w:t>
      </w:r>
      <w:r w:rsidR="006C250E">
        <w:rPr>
          <w:b/>
          <w:bCs/>
          <w:i/>
          <w:iCs/>
        </w:rPr>
        <w:t>contentment</w:t>
      </w:r>
      <w:r w:rsidR="007F24C3" w:rsidRPr="004A4866">
        <w:rPr>
          <w:b/>
          <w:bCs/>
          <w:i/>
          <w:iCs/>
        </w:rPr>
        <w:t xml:space="preserve"> and acceptance</w:t>
      </w:r>
      <w:r w:rsidRPr="004A4866">
        <w:rPr>
          <w:b/>
          <w:bCs/>
          <w:i/>
          <w:iCs/>
        </w:rPr>
        <w:t xml:space="preserve"> on the face of my friend, so </w:t>
      </w:r>
      <w:r w:rsidR="00107729" w:rsidRPr="004A4866">
        <w:rPr>
          <w:b/>
          <w:bCs/>
          <w:i/>
          <w:iCs/>
        </w:rPr>
        <w:t>I surprised him with a question…</w:t>
      </w:r>
    </w:p>
    <w:p w:rsidR="00544074" w:rsidRPr="007D5D68" w:rsidRDefault="00107729" w:rsidP="00DA3587">
      <w:proofErr w:type="spellStart"/>
      <w:r w:rsidRPr="007D5D68">
        <w:rPr>
          <w:i/>
          <w:iCs/>
          <w:u w:val="single"/>
        </w:rPr>
        <w:t>Khabbab</w:t>
      </w:r>
      <w:proofErr w:type="spellEnd"/>
      <w:r w:rsidR="005434A0" w:rsidRPr="007D5D68">
        <w:rPr>
          <w:i/>
          <w:iCs/>
          <w:u w:val="single"/>
        </w:rPr>
        <w:t>:</w:t>
      </w:r>
      <w:r w:rsidR="005434A0" w:rsidRPr="007D5D68">
        <w:t xml:space="preserve"> </w:t>
      </w:r>
      <w:r w:rsidR="00544074" w:rsidRPr="007D5D68">
        <w:t>Do you know anything about the origins of Christmas?</w:t>
      </w:r>
    </w:p>
    <w:p w:rsidR="00544074" w:rsidRPr="007D5D68" w:rsidRDefault="005434A0" w:rsidP="00A5554D">
      <w:r w:rsidRPr="007D5D68">
        <w:rPr>
          <w:i/>
          <w:iCs/>
          <w:u w:val="single"/>
        </w:rPr>
        <w:t>The Youth</w:t>
      </w:r>
      <w:r w:rsidR="00544074" w:rsidRPr="007D5D68">
        <w:rPr>
          <w:i/>
          <w:iCs/>
          <w:u w:val="single"/>
        </w:rPr>
        <w:t>:</w:t>
      </w:r>
      <w:r w:rsidR="00544074" w:rsidRPr="007D5D68">
        <w:t xml:space="preserve"> I hear that it’s the </w:t>
      </w:r>
      <w:r w:rsidR="00D63BEA" w:rsidRPr="007D5D68">
        <w:t xml:space="preserve">holiday commemorating </w:t>
      </w:r>
      <w:r w:rsidR="00EF478D" w:rsidRPr="007D5D68">
        <w:t>of the birth of Christ, Prophet</w:t>
      </w:r>
      <w:r w:rsidR="00D63BEA" w:rsidRPr="007D5D68">
        <w:t xml:space="preserve"> Jesus, </w:t>
      </w:r>
      <w:r w:rsidR="00544074" w:rsidRPr="007D5D68">
        <w:t>son of Mary</w:t>
      </w:r>
      <w:r w:rsidR="00861D69">
        <w:t xml:space="preserve"> </w:t>
      </w:r>
      <w:r w:rsidR="00A5554D">
        <w:rPr>
          <w:rFonts w:hint="cs"/>
          <w:rtl/>
        </w:rPr>
        <w:t>-</w:t>
      </w:r>
      <w:r w:rsidR="00A5554D" w:rsidRPr="00A5554D">
        <w:rPr>
          <w:rFonts w:hint="cs"/>
          <w:sz w:val="20"/>
          <w:szCs w:val="20"/>
          <w:rtl/>
        </w:rPr>
        <w:t>عليه السلام</w:t>
      </w:r>
      <w:r w:rsidR="00A5554D">
        <w:rPr>
          <w:rFonts w:hint="cs"/>
          <w:sz w:val="20"/>
          <w:szCs w:val="20"/>
          <w:rtl/>
        </w:rPr>
        <w:t>-</w:t>
      </w:r>
      <w:r w:rsidR="00A5554D">
        <w:rPr>
          <w:rFonts w:hint="cs"/>
          <w:rtl/>
        </w:rPr>
        <w:t xml:space="preserve"> </w:t>
      </w:r>
      <w:r w:rsidR="00A5554D">
        <w:t>on</w:t>
      </w:r>
      <w:r w:rsidR="00544074" w:rsidRPr="007D5D68">
        <w:t xml:space="preserve"> the 25</w:t>
      </w:r>
      <w:r w:rsidR="00544074" w:rsidRPr="007D5D68">
        <w:rPr>
          <w:vertAlign w:val="superscript"/>
        </w:rPr>
        <w:t>th</w:t>
      </w:r>
      <w:r w:rsidR="00544074" w:rsidRPr="007D5D68">
        <w:t xml:space="preserve"> of December.</w:t>
      </w:r>
    </w:p>
    <w:p w:rsidR="00544074" w:rsidRPr="007D5D68" w:rsidRDefault="00107729" w:rsidP="00C738AA">
      <w:proofErr w:type="spellStart"/>
      <w:r w:rsidRPr="007D5D68">
        <w:rPr>
          <w:i/>
          <w:iCs/>
          <w:u w:val="single"/>
        </w:rPr>
        <w:t>Khabbab</w:t>
      </w:r>
      <w:proofErr w:type="spellEnd"/>
      <w:r w:rsidR="005434A0" w:rsidRPr="007D5D68">
        <w:rPr>
          <w:i/>
          <w:iCs/>
          <w:u w:val="single"/>
        </w:rPr>
        <w:t>:</w:t>
      </w:r>
      <w:r w:rsidR="00544074" w:rsidRPr="007D5D68">
        <w:t xml:space="preserve"> </w:t>
      </w:r>
      <w:r w:rsidR="00C738AA">
        <w:t>If only that were true</w:t>
      </w:r>
      <w:r w:rsidR="00D63BEA" w:rsidRPr="007D5D68">
        <w:t>…</w:t>
      </w:r>
      <w:r w:rsidR="00C738AA">
        <w:t xml:space="preserve">There is actually a </w:t>
      </w:r>
      <w:r w:rsidR="009448EE" w:rsidRPr="007D5D68">
        <w:t>dispute am</w:t>
      </w:r>
      <w:r w:rsidR="00090DF4" w:rsidRPr="007D5D68">
        <w:t xml:space="preserve">ongst </w:t>
      </w:r>
      <w:r w:rsidR="009448EE" w:rsidRPr="007D5D68">
        <w:t xml:space="preserve">major </w:t>
      </w:r>
      <w:r w:rsidR="00090DF4" w:rsidRPr="007D5D68">
        <w:t xml:space="preserve">Christian historians </w:t>
      </w:r>
      <w:r w:rsidR="00861D69">
        <w:t>regarding</w:t>
      </w:r>
      <w:r w:rsidR="00090DF4" w:rsidRPr="007D5D68">
        <w:t xml:space="preserve"> the exact year </w:t>
      </w:r>
      <w:r w:rsidR="009448EE" w:rsidRPr="007D5D68">
        <w:t xml:space="preserve">of </w:t>
      </w:r>
      <w:r w:rsidR="00090DF4" w:rsidRPr="007D5D68">
        <w:t xml:space="preserve">his </w:t>
      </w:r>
      <w:r w:rsidR="00861D69">
        <w:t>birth.</w:t>
      </w:r>
      <w:r w:rsidR="00090DF4" w:rsidRPr="007D5D68">
        <w:t xml:space="preserve"> </w:t>
      </w:r>
      <w:r w:rsidR="00C738AA">
        <w:t>..If they can’t get that right, i</w:t>
      </w:r>
      <w:r w:rsidR="00090DF4" w:rsidRPr="007D5D68">
        <w:t xml:space="preserve">magine the </w:t>
      </w:r>
      <w:r w:rsidR="009448EE" w:rsidRPr="007D5D68">
        <w:t>disagreement that exists</w:t>
      </w:r>
      <w:r w:rsidR="00090DF4" w:rsidRPr="007D5D68">
        <w:t xml:space="preserve"> with regards to the day</w:t>
      </w:r>
      <w:r w:rsidR="00672DFE" w:rsidRPr="007D5D68">
        <w:t xml:space="preserve"> and month in which he was born!!</w:t>
      </w:r>
    </w:p>
    <w:p w:rsidR="00945628" w:rsidRDefault="000420E9" w:rsidP="004C40FA">
      <w:r w:rsidRPr="007D5D68">
        <w:t xml:space="preserve">Furthermore, the position adopted by most </w:t>
      </w:r>
      <w:r w:rsidR="00EF4827">
        <w:t xml:space="preserve">Christian </w:t>
      </w:r>
      <w:r w:rsidRPr="007D5D68">
        <w:t>invest</w:t>
      </w:r>
      <w:r w:rsidR="00EF4827">
        <w:t>igative historical researchers</w:t>
      </w:r>
      <w:r w:rsidRPr="007D5D68">
        <w:t xml:space="preserve"> acknowledges the pagan roots of Christmas: “It was</w:t>
      </w:r>
      <w:r w:rsidR="00C738AA">
        <w:t xml:space="preserve"> </w:t>
      </w:r>
      <w:proofErr w:type="gramStart"/>
      <w:r w:rsidR="00FE7110">
        <w:t>innovated</w:t>
      </w:r>
      <w:proofErr w:type="gramEnd"/>
      <w:r w:rsidRPr="007D5D68">
        <w:t xml:space="preserve"> by the sun worshipers in celebration of what they consider</w:t>
      </w:r>
      <w:r w:rsidR="00EF4827">
        <w:t>ed</w:t>
      </w:r>
      <w:r w:rsidRPr="007D5D68">
        <w:t xml:space="preserve"> the birth of the sun who </w:t>
      </w:r>
      <w:r w:rsidR="00402D38" w:rsidRPr="007D5D68">
        <w:t>couldn’t</w:t>
      </w:r>
      <w:r w:rsidRPr="007D5D68">
        <w:t xml:space="preserve"> be </w:t>
      </w:r>
      <w:r w:rsidR="00EF4827">
        <w:t>conquered</w:t>
      </w:r>
      <w:r w:rsidRPr="007D5D68">
        <w:t xml:space="preserve">. When the Romans </w:t>
      </w:r>
      <w:r w:rsidR="00EF4827" w:rsidRPr="007D5D68">
        <w:t>converted</w:t>
      </w:r>
      <w:r w:rsidR="00402D38" w:rsidRPr="007D5D68">
        <w:t xml:space="preserve"> to Christianity, in the fourth century, </w:t>
      </w:r>
      <w:r w:rsidR="00A91185">
        <w:t xml:space="preserve">Christian priests then transformed the holiday from </w:t>
      </w:r>
      <w:r w:rsidR="004F161C">
        <w:t>a holiday</w:t>
      </w:r>
      <w:r w:rsidR="00402D38" w:rsidRPr="007D5D68">
        <w:t xml:space="preserve"> commemorating the birth of the sun to one commemorating the birth of the </w:t>
      </w:r>
      <w:r w:rsidR="00204448" w:rsidRPr="007D5D68">
        <w:t>Messiah</w:t>
      </w:r>
      <w:r w:rsidR="00402D38" w:rsidRPr="007D5D68">
        <w:t xml:space="preserve"> </w:t>
      </w:r>
      <w:r w:rsidR="00E62628" w:rsidRPr="007D5D68">
        <w:rPr>
          <w:rFonts w:ascii="Sakkal Majalla" w:hAnsi="Sakkal Majalla" w:cs="Sakkal Majalla"/>
          <w:rtl/>
        </w:rPr>
        <w:t>–</w:t>
      </w:r>
      <w:r w:rsidR="00E62628" w:rsidRPr="007D5D68">
        <w:rPr>
          <w:rFonts w:ascii="Sakkal Majalla" w:hAnsi="Sakkal Majalla" w:cs="Sakkal Majalla" w:hint="cs"/>
          <w:rtl/>
        </w:rPr>
        <w:t>عليه السلام-</w:t>
      </w:r>
      <w:r w:rsidR="00A91185">
        <w:rPr>
          <w:rFonts w:ascii="Sakkal Majalla" w:hAnsi="Sakkal Majalla" w:cs="Sakkal Majalla"/>
        </w:rPr>
        <w:t xml:space="preserve"> </w:t>
      </w:r>
      <w:r w:rsidR="004F161C">
        <w:t xml:space="preserve">as a way of appeasing </w:t>
      </w:r>
      <w:r w:rsidR="00A91185" w:rsidRPr="007D5D68">
        <w:t>the pagan Romans</w:t>
      </w:r>
      <w:r w:rsidR="004F161C">
        <w:t xml:space="preserve"> who had converted to</w:t>
      </w:r>
      <w:r w:rsidR="00A91185" w:rsidRPr="007D5D68">
        <w:t xml:space="preserve"> </w:t>
      </w:r>
      <w:r w:rsidR="00622F1A">
        <w:t>Christianity, which was distorted</w:t>
      </w:r>
      <w:r w:rsidR="00D47CA3">
        <w:rPr>
          <w:sz w:val="24"/>
          <w:szCs w:val="24"/>
        </w:rPr>
        <w:t>.</w:t>
      </w:r>
    </w:p>
    <w:p w:rsidR="00E84E36" w:rsidRDefault="002F19F1" w:rsidP="00D47CA3">
      <w:r>
        <w:t>I’ve also previously mentioned the</w:t>
      </w:r>
      <w:r w:rsidR="006C250E">
        <w:t xml:space="preserve"> symbolism behind the </w:t>
      </w:r>
      <w:r w:rsidR="00DA3587" w:rsidRPr="007D5D68">
        <w:t xml:space="preserve">Christmas tree </w:t>
      </w:r>
      <w:r w:rsidR="004C40FA">
        <w:t>as</w:t>
      </w:r>
      <w:r>
        <w:t xml:space="preserve">. It also </w:t>
      </w:r>
      <w:r w:rsidR="006C250E">
        <w:t>has pagan roo</w:t>
      </w:r>
      <w:r>
        <w:t>ts</w:t>
      </w:r>
      <w:r w:rsidR="006C250E">
        <w:t xml:space="preserve">. </w:t>
      </w:r>
      <w:r w:rsidR="00DA3587" w:rsidRPr="007D5D68">
        <w:t>The</w:t>
      </w:r>
      <w:r w:rsidR="006C250E">
        <w:t xml:space="preserve"> Pharos </w:t>
      </w:r>
      <w:r w:rsidR="00E62628" w:rsidRPr="007D5D68">
        <w:t xml:space="preserve">of Egypt and </w:t>
      </w:r>
      <w:r w:rsidR="00654BC4">
        <w:t xml:space="preserve">the </w:t>
      </w:r>
      <w:r w:rsidR="00E62628" w:rsidRPr="007D5D68">
        <w:t>C</w:t>
      </w:r>
      <w:r w:rsidR="00DA3587" w:rsidRPr="007D5D68">
        <w:t>hinese believe</w:t>
      </w:r>
      <w:r w:rsidR="006C250E">
        <w:t>d</w:t>
      </w:r>
      <w:r w:rsidR="00DA3587" w:rsidRPr="007D5D68">
        <w:t xml:space="preserve"> that the tree </w:t>
      </w:r>
      <w:r w:rsidR="006C250E">
        <w:t>s</w:t>
      </w:r>
      <w:r w:rsidR="00654BC4">
        <w:t>ymbolized</w:t>
      </w:r>
      <w:r w:rsidR="006C250E">
        <w:t xml:space="preserve"> </w:t>
      </w:r>
      <w:r w:rsidR="00DA3587" w:rsidRPr="007D5D68">
        <w:t xml:space="preserve">eternal life. </w:t>
      </w:r>
      <w:r w:rsidR="00654BC4">
        <w:t xml:space="preserve">The pagan Romans </w:t>
      </w:r>
      <w:r>
        <w:t>also adopted</w:t>
      </w:r>
      <w:r w:rsidR="00654BC4">
        <w:t xml:space="preserve"> this symbolism </w:t>
      </w:r>
      <w:r w:rsidR="004C40FA">
        <w:t>which then found itself a place in Christianity</w:t>
      </w:r>
      <w:r w:rsidR="00654BC4">
        <w:t xml:space="preserve">. </w:t>
      </w:r>
      <w:r w:rsidR="004C40FA">
        <w:t>When the Romans converted to Christianity,</w:t>
      </w:r>
      <w:r w:rsidR="00D47CA3">
        <w:t xml:space="preserve"> their priests created a Christian basis for it as is customary with their forgery in bending religious legislation to appease the whims and desires of their followers.</w:t>
      </w:r>
    </w:p>
    <w:p w:rsidR="00C60242" w:rsidRDefault="00E84E36" w:rsidP="004C40FA">
      <w:r w:rsidRPr="00517CF6">
        <w:t xml:space="preserve">With regards to the New Year, it coincides with </w:t>
      </w:r>
      <w:r w:rsidR="007C0520" w:rsidRPr="00517CF6">
        <w:t>other</w:t>
      </w:r>
      <w:r w:rsidRPr="00517CF6">
        <w:t xml:space="preserve"> holiday</w:t>
      </w:r>
      <w:r w:rsidR="007C0520" w:rsidRPr="00517CF6">
        <w:t>s</w:t>
      </w:r>
      <w:r w:rsidRPr="00517CF6">
        <w:t xml:space="preserve"> </w:t>
      </w:r>
      <w:r w:rsidR="007C0520" w:rsidRPr="00517CF6">
        <w:t>associated with the p</w:t>
      </w:r>
      <w:r w:rsidR="00B676F5">
        <w:t>agan gods “</w:t>
      </w:r>
      <w:r w:rsidR="00D30EC2">
        <w:t>Janus</w:t>
      </w:r>
      <w:r w:rsidR="00B676F5">
        <w:t>” and “</w:t>
      </w:r>
      <w:r w:rsidR="00D30EC2">
        <w:t>Saturn</w:t>
      </w:r>
      <w:r w:rsidR="00B676F5">
        <w:t>”</w:t>
      </w:r>
      <w:r w:rsidR="00517CF6" w:rsidRPr="00517CF6">
        <w:t xml:space="preserve">, </w:t>
      </w:r>
      <w:r w:rsidR="007C0520" w:rsidRPr="00517CF6">
        <w:t>which were worshipped by the Romans. These holidays are often referred to in Arabic as “</w:t>
      </w:r>
      <w:proofErr w:type="spellStart"/>
      <w:r w:rsidR="007C0520" w:rsidRPr="00517CF6">
        <w:t>Pastrina</w:t>
      </w:r>
      <w:proofErr w:type="spellEnd"/>
      <w:r w:rsidR="007C0520" w:rsidRPr="00517CF6">
        <w:t>”</w:t>
      </w:r>
      <w:r w:rsidRPr="00517CF6">
        <w:t xml:space="preserve">. </w:t>
      </w:r>
      <w:r w:rsidR="007C0520" w:rsidRPr="00517CF6">
        <w:t>To the</w:t>
      </w:r>
      <w:r w:rsidRPr="00517CF6">
        <w:t xml:space="preserve"> </w:t>
      </w:r>
      <w:r w:rsidR="00B676F5">
        <w:t>Romans</w:t>
      </w:r>
      <w:r w:rsidR="007C0520" w:rsidRPr="00517CF6">
        <w:t>, these pagan gods</w:t>
      </w:r>
      <w:r w:rsidRPr="00517CF6">
        <w:t xml:space="preserve"> symbolize</w:t>
      </w:r>
      <w:r w:rsidR="007C0520" w:rsidRPr="00517CF6">
        <w:t>d</w:t>
      </w:r>
      <w:r w:rsidRPr="00517CF6">
        <w:t xml:space="preserve"> strength. </w:t>
      </w:r>
      <w:r w:rsidR="00517CF6" w:rsidRPr="00517CF6">
        <w:t xml:space="preserve"> After </w:t>
      </w:r>
      <w:r w:rsidR="00B676F5">
        <w:t>the Romans converted</w:t>
      </w:r>
      <w:r w:rsidR="00517CF6" w:rsidRPr="00517CF6">
        <w:t xml:space="preserve"> </w:t>
      </w:r>
      <w:r w:rsidRPr="00517CF6">
        <w:t xml:space="preserve">to Christianity, </w:t>
      </w:r>
      <w:r w:rsidR="00B676F5">
        <w:t>their</w:t>
      </w:r>
      <w:r w:rsidR="007C0520" w:rsidRPr="00517CF6">
        <w:t xml:space="preserve"> priests affirmed many of the </w:t>
      </w:r>
      <w:r w:rsidR="00517CF6" w:rsidRPr="00517CF6">
        <w:t xml:space="preserve">rituals and </w:t>
      </w:r>
      <w:r w:rsidRPr="00517CF6">
        <w:t>holidays</w:t>
      </w:r>
      <w:r w:rsidR="00517CF6" w:rsidRPr="00517CF6">
        <w:t xml:space="preserve"> associated with these dates</w:t>
      </w:r>
      <w:r w:rsidRPr="00517CF6">
        <w:t xml:space="preserve">. They later created justifications for these holidays to coincide with </w:t>
      </w:r>
      <w:r w:rsidRPr="00517CF6">
        <w:lastRenderedPageBreak/>
        <w:t xml:space="preserve">their new beliefs. They </w:t>
      </w:r>
      <w:r w:rsidR="007C0520" w:rsidRPr="00517CF6">
        <w:t>renamed</w:t>
      </w:r>
      <w:r w:rsidR="00C60242">
        <w:t xml:space="preserve"> this pagan holiday “ T</w:t>
      </w:r>
      <w:r w:rsidRPr="00517CF6">
        <w:t>he Feast of the Circ</w:t>
      </w:r>
      <w:r w:rsidR="00C60242">
        <w:t>umcision [Eastern Orthodox]” /”T</w:t>
      </w:r>
      <w:r w:rsidRPr="00517CF6">
        <w:t>he Feast of the Holy N</w:t>
      </w:r>
      <w:r w:rsidR="00517CF6" w:rsidRPr="00517CF6">
        <w:t xml:space="preserve">ame of Jesus [Roman Catholic]” </w:t>
      </w:r>
      <w:r w:rsidRPr="00517CF6">
        <w:t>claim</w:t>
      </w:r>
      <w:r w:rsidR="00517CF6" w:rsidRPr="00517CF6">
        <w:t>ing</w:t>
      </w:r>
      <w:r w:rsidR="00C60242">
        <w:t xml:space="preserve"> that </w:t>
      </w:r>
    </w:p>
    <w:p w:rsidR="00DA3587" w:rsidRPr="00517CF6" w:rsidRDefault="00C60242" w:rsidP="004C40FA">
      <w:r>
        <w:t>Jesus -</w:t>
      </w:r>
      <w:r w:rsidRPr="007D5D68">
        <w:rPr>
          <w:rFonts w:ascii="Sakkal Majalla" w:hAnsi="Sakkal Majalla" w:cs="Sakkal Majalla" w:hint="cs"/>
          <w:rtl/>
        </w:rPr>
        <w:t>عليه السلام</w:t>
      </w:r>
      <w:r>
        <w:t xml:space="preserve"> - had </w:t>
      </w:r>
      <w:r w:rsidR="00517CF6" w:rsidRPr="00517CF6">
        <w:t xml:space="preserve">been </w:t>
      </w:r>
      <w:r w:rsidR="00E84E36" w:rsidRPr="00517CF6">
        <w:t>circumcised on this day</w:t>
      </w:r>
      <w:r w:rsidR="00517CF6">
        <w:t>.</w:t>
      </w:r>
      <w:r w:rsidR="00E84E36" w:rsidRPr="00517CF6">
        <w:t>.</w:t>
      </w:r>
      <w:r w:rsidR="009855FC" w:rsidRPr="00517CF6">
        <w:t>.</w:t>
      </w:r>
      <w:r w:rsidR="00090DF4" w:rsidRPr="00517CF6">
        <w:rPr>
          <w:rStyle w:val="FootnoteReference"/>
        </w:rPr>
        <w:footnoteReference w:id="72"/>
      </w:r>
      <w:r w:rsidR="00517CF6">
        <w:t xml:space="preserve"> </w:t>
      </w:r>
      <w:r w:rsidR="00517CF6" w:rsidRPr="00517CF6">
        <w:t xml:space="preserve">Christian </w:t>
      </w:r>
      <w:r w:rsidR="00EF2D9A" w:rsidRPr="00517CF6">
        <w:t>New Year’s holiday falls on the night of the 31</w:t>
      </w:r>
      <w:r w:rsidR="00EF2D9A" w:rsidRPr="00517CF6">
        <w:rPr>
          <w:vertAlign w:val="superscript"/>
        </w:rPr>
        <w:t>st</w:t>
      </w:r>
      <w:r w:rsidR="00EF2D9A" w:rsidRPr="00517CF6">
        <w:t xml:space="preserve"> of December according </w:t>
      </w:r>
      <w:r w:rsidR="00B676F5">
        <w:t xml:space="preserve">to most Christians whereas the </w:t>
      </w:r>
      <w:r w:rsidR="00EF2D9A" w:rsidRPr="00517CF6">
        <w:t>7</w:t>
      </w:r>
      <w:r w:rsidR="00EF2D9A" w:rsidRPr="00517CF6">
        <w:rPr>
          <w:vertAlign w:val="superscript"/>
        </w:rPr>
        <w:t>th</w:t>
      </w:r>
      <w:r w:rsidR="00EF2D9A" w:rsidRPr="00517CF6">
        <w:t xml:space="preserve"> of January is the date of the New Year’s holiday for others. On this occasion, spreads invalid doctrines along with silly fairytales</w:t>
      </w:r>
      <w:r w:rsidR="00B83B7B" w:rsidRPr="00517CF6">
        <w:t xml:space="preserve"> </w:t>
      </w:r>
      <w:r w:rsidR="00EF2D9A" w:rsidRPr="00517CF6">
        <w:t>in a way only Allah -</w:t>
      </w:r>
      <w:r w:rsidR="00EF2D9A" w:rsidRPr="00517CF6">
        <w:rPr>
          <w:rFonts w:ascii="Sakkal Majalla" w:hAnsi="Sakkal Majalla" w:cs="Sakkal Majalla"/>
          <w:sz w:val="20"/>
          <w:szCs w:val="20"/>
          <w:rtl/>
        </w:rPr>
        <w:t xml:space="preserve"> سبحانه وتعالى</w:t>
      </w:r>
      <w:r w:rsidR="00EF2D9A" w:rsidRPr="00517CF6">
        <w:t>-knows.</w:t>
      </w:r>
    </w:p>
    <w:p w:rsidR="009855FC" w:rsidRPr="00944ACC" w:rsidRDefault="00DA3587" w:rsidP="009855FC">
      <w:pPr>
        <w:rPr>
          <w:b/>
          <w:bCs/>
          <w:i/>
          <w:iCs/>
        </w:rPr>
      </w:pPr>
      <w:r w:rsidRPr="00944ACC">
        <w:rPr>
          <w:b/>
          <w:bCs/>
          <w:i/>
          <w:iCs/>
        </w:rPr>
        <w:t xml:space="preserve">I followed up </w:t>
      </w:r>
      <w:r w:rsidR="009855FC" w:rsidRPr="00944ACC">
        <w:rPr>
          <w:b/>
          <w:bCs/>
          <w:i/>
          <w:iCs/>
        </w:rPr>
        <w:t>what I had said to the brother with an emotional appeal…</w:t>
      </w:r>
      <w:r w:rsidRPr="00944ACC">
        <w:rPr>
          <w:b/>
          <w:bCs/>
          <w:i/>
          <w:iCs/>
        </w:rPr>
        <w:t xml:space="preserve"> </w:t>
      </w:r>
    </w:p>
    <w:p w:rsidR="00DA3587" w:rsidRPr="00944ACC" w:rsidRDefault="009855FC" w:rsidP="003E6B55">
      <w:proofErr w:type="spellStart"/>
      <w:r w:rsidRPr="00944ACC">
        <w:rPr>
          <w:i/>
          <w:iCs/>
          <w:u w:val="single"/>
        </w:rPr>
        <w:t>Khabbab</w:t>
      </w:r>
      <w:proofErr w:type="spellEnd"/>
      <w:r w:rsidRPr="00944ACC">
        <w:rPr>
          <w:i/>
          <w:iCs/>
          <w:u w:val="single"/>
        </w:rPr>
        <w:t>:</w:t>
      </w:r>
      <w:r w:rsidRPr="00944ACC">
        <w:t xml:space="preserve"> My brother</w:t>
      </w:r>
      <w:r w:rsidR="003E6B55">
        <w:t xml:space="preserve">… Which </w:t>
      </w:r>
      <w:proofErr w:type="spellStart"/>
      <w:r w:rsidR="00DA3587" w:rsidRPr="00944ACC">
        <w:t>deen</w:t>
      </w:r>
      <w:proofErr w:type="spellEnd"/>
      <w:r w:rsidR="00DA3587" w:rsidRPr="00944ACC">
        <w:t xml:space="preserve">, legislation and methodology </w:t>
      </w:r>
      <w:r w:rsidRPr="00944ACC">
        <w:t xml:space="preserve">are we </w:t>
      </w:r>
      <w:r w:rsidR="003E6B55">
        <w:t xml:space="preserve">then </w:t>
      </w:r>
      <w:r w:rsidRPr="00944ACC">
        <w:t xml:space="preserve">using to </w:t>
      </w:r>
      <w:r w:rsidR="003E6B55">
        <w:t xml:space="preserve">justify </w:t>
      </w:r>
      <w:r w:rsidRPr="00944ACC">
        <w:t xml:space="preserve">following </w:t>
      </w:r>
      <w:r w:rsidR="003E6B55">
        <w:t xml:space="preserve">them in their </w:t>
      </w:r>
      <w:proofErr w:type="spellStart"/>
      <w:r w:rsidR="003E6B55">
        <w:t>d</w:t>
      </w:r>
      <w:r w:rsidR="00160A83">
        <w:t>een</w:t>
      </w:r>
      <w:proofErr w:type="spellEnd"/>
      <w:r w:rsidRPr="00944ACC">
        <w:t>!!</w:t>
      </w:r>
      <w:r w:rsidR="00DA3587" w:rsidRPr="00944ACC">
        <w:t>?</w:t>
      </w:r>
    </w:p>
    <w:p w:rsidR="00DA3587" w:rsidRPr="00944ACC" w:rsidRDefault="00DA3587" w:rsidP="00B521A5">
      <w:r w:rsidRPr="00944ACC">
        <w:rPr>
          <w:b/>
          <w:bCs/>
          <w:i/>
          <w:iCs/>
        </w:rPr>
        <w:t>After a prolonged silence mixed with reflection</w:t>
      </w:r>
      <w:r w:rsidR="00B521A5" w:rsidRPr="00944ACC">
        <w:rPr>
          <w:b/>
          <w:bCs/>
          <w:i/>
          <w:iCs/>
        </w:rPr>
        <w:t>, my friend sighed and said…</w:t>
      </w:r>
    </w:p>
    <w:p w:rsidR="00226C83" w:rsidRPr="00944ACC" w:rsidRDefault="00406853" w:rsidP="00DA3587">
      <w:r w:rsidRPr="00944ACC">
        <w:rPr>
          <w:i/>
          <w:iCs/>
          <w:u w:val="single"/>
        </w:rPr>
        <w:t>The Youth:</w:t>
      </w:r>
      <w:r w:rsidR="00226C83" w:rsidRPr="00944ACC">
        <w:t xml:space="preserve"> You’re right…</w:t>
      </w:r>
    </w:p>
    <w:p w:rsidR="003325C7" w:rsidRPr="00944ACC" w:rsidRDefault="00107729" w:rsidP="00BB5D2B">
      <w:proofErr w:type="spellStart"/>
      <w:r w:rsidRPr="00944ACC">
        <w:rPr>
          <w:i/>
          <w:iCs/>
          <w:u w:val="single"/>
        </w:rPr>
        <w:t>Khabbab</w:t>
      </w:r>
      <w:proofErr w:type="spellEnd"/>
      <w:r w:rsidR="00226C83" w:rsidRPr="00944ACC">
        <w:rPr>
          <w:i/>
          <w:iCs/>
          <w:u w:val="single"/>
        </w:rPr>
        <w:t>:</w:t>
      </w:r>
      <w:r w:rsidR="00DA3587" w:rsidRPr="00944ACC">
        <w:t xml:space="preserve"> </w:t>
      </w:r>
      <w:r w:rsidR="00406853" w:rsidRPr="00944ACC">
        <w:t xml:space="preserve">Alhamdulillah!! </w:t>
      </w:r>
      <w:r w:rsidR="00DA3587" w:rsidRPr="00944ACC">
        <w:t>All praises due to Allah wh</w:t>
      </w:r>
      <w:r w:rsidR="00406853" w:rsidRPr="00944ACC">
        <w:t>o has guided us to Islam. Veril</w:t>
      </w:r>
      <w:r w:rsidR="00DA3587" w:rsidRPr="00944ACC">
        <w:t>y we wouldn’t have been</w:t>
      </w:r>
      <w:r w:rsidR="00406853" w:rsidRPr="00944ACC">
        <w:t xml:space="preserve"> guided had he not guided us</w:t>
      </w:r>
      <w:r w:rsidR="00DA3587" w:rsidRPr="00944ACC">
        <w:t>. Oh Allah</w:t>
      </w:r>
      <w:r w:rsidR="00406853" w:rsidRPr="00944ACC">
        <w:t>!</w:t>
      </w:r>
      <w:r w:rsidR="00DA3587" w:rsidRPr="00944ACC">
        <w:t xml:space="preserve"> </w:t>
      </w:r>
      <w:r w:rsidR="003E6B55">
        <w:t>{</w:t>
      </w:r>
      <w:r w:rsidR="00406853" w:rsidRPr="00944ACC">
        <w:t>G</w:t>
      </w:r>
      <w:r w:rsidR="00DA3587" w:rsidRPr="00944ACC">
        <w:t>uide us to the straight path. The path of those you h</w:t>
      </w:r>
      <w:r w:rsidR="00AD6BF4" w:rsidRPr="00944ACC">
        <w:t>ave blessed, not the path of</w:t>
      </w:r>
      <w:r w:rsidR="00DA3587" w:rsidRPr="00944ACC">
        <w:t xml:space="preserve"> </w:t>
      </w:r>
      <w:r w:rsidR="00AD6BF4" w:rsidRPr="00944ACC">
        <w:t>those your wrath has befallen</w:t>
      </w:r>
      <w:r w:rsidR="00DA3587" w:rsidRPr="00944ACC">
        <w:t>, nor the path of th</w:t>
      </w:r>
      <w:r w:rsidR="00406853" w:rsidRPr="00944ACC">
        <w:t>ose who are astray.</w:t>
      </w:r>
      <w:r w:rsidR="003E6B55">
        <w:t>}</w:t>
      </w:r>
      <w:r w:rsidR="00406853" w:rsidRPr="00944ACC">
        <w:t xml:space="preserve"> All praises </w:t>
      </w:r>
      <w:r w:rsidR="00AD6BF4" w:rsidRPr="00944ACC">
        <w:t xml:space="preserve">are </w:t>
      </w:r>
      <w:r w:rsidR="00DA3587" w:rsidRPr="00944ACC">
        <w:t xml:space="preserve">due to Allah, Lord of the worlds. Our Lord’s messengers have come with truth and we have believed in all </w:t>
      </w:r>
      <w:r w:rsidR="00406853" w:rsidRPr="00944ACC">
        <w:t xml:space="preserve">of </w:t>
      </w:r>
      <w:r w:rsidR="00DA3587" w:rsidRPr="00944ACC">
        <w:t xml:space="preserve">our Lord’s messengers. We do not distinguish between any of </w:t>
      </w:r>
      <w:r w:rsidR="00406853" w:rsidRPr="00944ACC">
        <w:t xml:space="preserve">His messengers. We hear and </w:t>
      </w:r>
      <w:r w:rsidR="00DA3587" w:rsidRPr="00944ACC">
        <w:t xml:space="preserve">adhere </w:t>
      </w:r>
      <w:r w:rsidR="00406853" w:rsidRPr="00944ACC">
        <w:t>to the commandments of our Lord. Your forgiveness Oh Allah is sought. Veril</w:t>
      </w:r>
      <w:r w:rsidR="00DA3587" w:rsidRPr="00944ACC">
        <w:t>y</w:t>
      </w:r>
      <w:r w:rsidR="00406853" w:rsidRPr="00944ACC">
        <w:t>, Oh Allah! T</w:t>
      </w:r>
      <w:r w:rsidR="00DA3587" w:rsidRPr="00944ACC">
        <w:t xml:space="preserve">o you we </w:t>
      </w:r>
      <w:r w:rsidR="00BF042C" w:rsidRPr="00944ACC">
        <w:t>are all destined.</w:t>
      </w:r>
    </w:p>
    <w:sectPr w:rsidR="003325C7" w:rsidRPr="00944ACC" w:rsidSect="00DE7C91">
      <w:headerReference w:type="default" r:id="rId10"/>
      <w:footerReference w:type="default" r:id="rId11"/>
      <w:pgSz w:w="12240" w:h="15840" w:code="1"/>
      <w:pgMar w:top="1440" w:right="1800" w:bottom="1440" w:left="180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1A1" w:rsidRDefault="00D771A1" w:rsidP="00670A3C">
      <w:pPr>
        <w:spacing w:after="0" w:line="240" w:lineRule="auto"/>
      </w:pPr>
      <w:r>
        <w:separator/>
      </w:r>
    </w:p>
  </w:endnote>
  <w:endnote w:type="continuationSeparator" w:id="0">
    <w:p w:rsidR="00D771A1" w:rsidRDefault="00D771A1" w:rsidP="0067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altName w:val="Georgia"/>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opperplate Gothic Bold">
    <w:altName w:val="MV Boli"/>
    <w:charset w:val="00"/>
    <w:family w:val="swiss"/>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827138"/>
      <w:docPartObj>
        <w:docPartGallery w:val="Page Numbers (Bottom of Page)"/>
        <w:docPartUnique/>
      </w:docPartObj>
    </w:sdtPr>
    <w:sdtEndPr>
      <w:rPr>
        <w:noProof/>
      </w:rPr>
    </w:sdtEndPr>
    <w:sdtContent>
      <w:p w:rsidR="00CC142A" w:rsidRDefault="00CC142A">
        <w:pPr>
          <w:pStyle w:val="Footer"/>
          <w:jc w:val="right"/>
        </w:pPr>
        <w:r>
          <w:fldChar w:fldCharType="begin"/>
        </w:r>
        <w:r>
          <w:instrText xml:space="preserve"> PAGE   \* MERGEFORMAT </w:instrText>
        </w:r>
        <w:r>
          <w:fldChar w:fldCharType="separate"/>
        </w:r>
        <w:r w:rsidR="0088559B">
          <w:rPr>
            <w:noProof/>
          </w:rPr>
          <w:t>37</w:t>
        </w:r>
        <w:r>
          <w:rPr>
            <w:noProof/>
          </w:rPr>
          <w:fldChar w:fldCharType="end"/>
        </w:r>
      </w:p>
    </w:sdtContent>
  </w:sdt>
  <w:p w:rsidR="00CC142A" w:rsidRDefault="00CC1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1A1" w:rsidRDefault="00D771A1" w:rsidP="00670A3C">
      <w:pPr>
        <w:spacing w:after="0" w:line="240" w:lineRule="auto"/>
      </w:pPr>
      <w:r>
        <w:separator/>
      </w:r>
    </w:p>
  </w:footnote>
  <w:footnote w:type="continuationSeparator" w:id="0">
    <w:p w:rsidR="00D771A1" w:rsidRDefault="00D771A1" w:rsidP="00670A3C">
      <w:pPr>
        <w:spacing w:after="0" w:line="240" w:lineRule="auto"/>
      </w:pPr>
      <w:r>
        <w:continuationSeparator/>
      </w:r>
    </w:p>
  </w:footnote>
  <w:footnote w:id="1">
    <w:p w:rsidR="00CC142A" w:rsidRPr="00814553" w:rsidRDefault="00CC142A" w:rsidP="00A435D6">
      <w:pPr>
        <w:rPr>
          <w:sz w:val="18"/>
          <w:szCs w:val="18"/>
        </w:rPr>
      </w:pPr>
      <w:r w:rsidRPr="00BC5196">
        <w:rPr>
          <w:rStyle w:val="FootnoteReference"/>
          <w:sz w:val="18"/>
          <w:szCs w:val="18"/>
        </w:rPr>
        <w:footnoteRef/>
      </w:r>
      <w:r w:rsidRPr="00BC5196">
        <w:rPr>
          <w:sz w:val="18"/>
          <w:szCs w:val="18"/>
        </w:rPr>
        <w:t xml:space="preserve"> For more check </w:t>
      </w:r>
      <w:proofErr w:type="spellStart"/>
      <w:r w:rsidRPr="00BC5196">
        <w:rPr>
          <w:sz w:val="18"/>
          <w:szCs w:val="18"/>
        </w:rPr>
        <w:t>Majmoo</w:t>
      </w:r>
      <w:proofErr w:type="spellEnd"/>
      <w:r w:rsidRPr="00BC5196">
        <w:rPr>
          <w:sz w:val="18"/>
          <w:szCs w:val="18"/>
        </w:rPr>
        <w:t xml:space="preserve">’ </w:t>
      </w:r>
      <w:proofErr w:type="spellStart"/>
      <w:r w:rsidRPr="00BC5196">
        <w:rPr>
          <w:sz w:val="18"/>
          <w:szCs w:val="18"/>
        </w:rPr>
        <w:t>Fatawa</w:t>
      </w:r>
      <w:proofErr w:type="spellEnd"/>
      <w:r w:rsidRPr="00BC5196">
        <w:rPr>
          <w:sz w:val="18"/>
          <w:szCs w:val="18"/>
        </w:rPr>
        <w:t>/</w:t>
      </w:r>
      <w:proofErr w:type="spellStart"/>
      <w:r w:rsidRPr="00BC5196">
        <w:rPr>
          <w:sz w:val="18"/>
          <w:szCs w:val="18"/>
        </w:rPr>
        <w:t>Fatawee</w:t>
      </w:r>
      <w:proofErr w:type="spellEnd"/>
      <w:r w:rsidRPr="00BC5196">
        <w:rPr>
          <w:sz w:val="18"/>
          <w:szCs w:val="18"/>
        </w:rPr>
        <w:t xml:space="preserve"> Ibn </w:t>
      </w:r>
      <w:proofErr w:type="spellStart"/>
      <w:r w:rsidRPr="00BC5196">
        <w:rPr>
          <w:sz w:val="18"/>
          <w:szCs w:val="18"/>
        </w:rPr>
        <w:t>Taymiyyah</w:t>
      </w:r>
      <w:proofErr w:type="spellEnd"/>
      <w:r w:rsidRPr="00BC5196">
        <w:rPr>
          <w:sz w:val="18"/>
          <w:szCs w:val="18"/>
        </w:rPr>
        <w:t xml:space="preserve"> Volume 25, page 323.</w:t>
      </w:r>
    </w:p>
  </w:footnote>
  <w:footnote w:id="2">
    <w:p w:rsidR="00CC142A" w:rsidRPr="00814553" w:rsidRDefault="00CC142A" w:rsidP="00A435D6">
      <w:pPr>
        <w:rPr>
          <w:sz w:val="18"/>
          <w:szCs w:val="18"/>
        </w:rPr>
      </w:pPr>
      <w:r>
        <w:rPr>
          <w:rStyle w:val="FootnoteReference"/>
        </w:rPr>
        <w:footnoteRef/>
      </w:r>
      <w:r>
        <w:t xml:space="preserve"> </w:t>
      </w:r>
      <w:r w:rsidRPr="00BC5196">
        <w:rPr>
          <w:sz w:val="18"/>
          <w:szCs w:val="18"/>
        </w:rPr>
        <w:t>This argument is used by many people who live in environments with Christian minorities and</w:t>
      </w:r>
      <w:r>
        <w:rPr>
          <w:sz w:val="18"/>
          <w:szCs w:val="18"/>
        </w:rPr>
        <w:t>/or</w:t>
      </w:r>
      <w:r w:rsidRPr="00BC5196">
        <w:rPr>
          <w:sz w:val="18"/>
          <w:szCs w:val="18"/>
        </w:rPr>
        <w:t xml:space="preserve"> majorities (May Allah -</w:t>
      </w:r>
      <w:r w:rsidRPr="00BC5196">
        <w:rPr>
          <w:rFonts w:ascii="Sakkal Majalla" w:hAnsi="Sakkal Majalla" w:cs="Sakkal Majalla"/>
          <w:sz w:val="18"/>
          <w:szCs w:val="18"/>
          <w:rtl/>
        </w:rPr>
        <w:t xml:space="preserve"> سبحانه وتعالى</w:t>
      </w:r>
      <w:r w:rsidRPr="00BC5196">
        <w:rPr>
          <w:sz w:val="18"/>
          <w:szCs w:val="18"/>
        </w:rPr>
        <w:t>-</w:t>
      </w:r>
      <w:r w:rsidRPr="00BC5196">
        <w:rPr>
          <w:rFonts w:cs="Sakkal Majalla"/>
          <w:sz w:val="18"/>
          <w:szCs w:val="18"/>
        </w:rPr>
        <w:t xml:space="preserve">guide them). The discussion at hand may be used in </w:t>
      </w:r>
      <w:r>
        <w:rPr>
          <w:rFonts w:cs="Sakkal Majalla"/>
          <w:sz w:val="18"/>
          <w:szCs w:val="18"/>
        </w:rPr>
        <w:t>either scenario.</w:t>
      </w:r>
    </w:p>
    <w:p w:rsidR="00CC142A" w:rsidRDefault="00CC142A">
      <w:pPr>
        <w:pStyle w:val="FootnoteText"/>
      </w:pPr>
    </w:p>
  </w:footnote>
  <w:footnote w:id="3">
    <w:p w:rsidR="00CC142A" w:rsidRDefault="00CC142A" w:rsidP="00275387">
      <w:pPr>
        <w:rPr>
          <w:sz w:val="18"/>
          <w:szCs w:val="18"/>
        </w:rPr>
      </w:pPr>
      <w:r w:rsidRPr="00BC5196">
        <w:rPr>
          <w:rStyle w:val="FootnoteReference"/>
          <w:sz w:val="18"/>
          <w:szCs w:val="18"/>
        </w:rPr>
        <w:footnoteRef/>
      </w:r>
      <w:r w:rsidRPr="00BC5196">
        <w:rPr>
          <w:sz w:val="18"/>
          <w:szCs w:val="18"/>
        </w:rPr>
        <w:t xml:space="preserve"> </w:t>
      </w:r>
      <w:proofErr w:type="spellStart"/>
      <w:proofErr w:type="gramStart"/>
      <w:r w:rsidRPr="00BC5196">
        <w:rPr>
          <w:sz w:val="18"/>
          <w:szCs w:val="18"/>
        </w:rPr>
        <w:t>Iqtidaa</w:t>
      </w:r>
      <w:proofErr w:type="spellEnd"/>
      <w:r w:rsidRPr="00BC5196">
        <w:rPr>
          <w:sz w:val="18"/>
          <w:szCs w:val="18"/>
        </w:rPr>
        <w:t>’ As-</w:t>
      </w:r>
      <w:proofErr w:type="spellStart"/>
      <w:r w:rsidRPr="00BC5196">
        <w:rPr>
          <w:sz w:val="18"/>
          <w:szCs w:val="18"/>
        </w:rPr>
        <w:t>Siraat</w:t>
      </w:r>
      <w:proofErr w:type="spellEnd"/>
      <w:r w:rsidRPr="00BC5196">
        <w:rPr>
          <w:sz w:val="18"/>
          <w:szCs w:val="18"/>
        </w:rPr>
        <w:t xml:space="preserve"> Al-</w:t>
      </w:r>
      <w:proofErr w:type="spellStart"/>
      <w:r w:rsidRPr="00BC5196">
        <w:rPr>
          <w:sz w:val="18"/>
          <w:szCs w:val="18"/>
        </w:rPr>
        <w:t>Mustaqeem</w:t>
      </w:r>
      <w:proofErr w:type="spellEnd"/>
      <w:r>
        <w:rPr>
          <w:sz w:val="18"/>
          <w:szCs w:val="18"/>
        </w:rPr>
        <w:t xml:space="preserve"> (Adhering to the Straight Path)</w:t>
      </w:r>
      <w:r w:rsidRPr="00BC5196">
        <w:rPr>
          <w:sz w:val="18"/>
          <w:szCs w:val="18"/>
        </w:rPr>
        <w:t xml:space="preserve">, Volume 1, page 537, by Ibn </w:t>
      </w:r>
      <w:proofErr w:type="spellStart"/>
      <w:r w:rsidRPr="00BC5196">
        <w:rPr>
          <w:sz w:val="18"/>
          <w:szCs w:val="18"/>
        </w:rPr>
        <w:t>Taymiyyah</w:t>
      </w:r>
      <w:proofErr w:type="spellEnd"/>
      <w:r w:rsidRPr="00BC5196">
        <w:rPr>
          <w:sz w:val="18"/>
          <w:szCs w:val="18"/>
        </w:rPr>
        <w:t>.</w:t>
      </w:r>
      <w:proofErr w:type="gramEnd"/>
      <w:r w:rsidRPr="00BC5196">
        <w:rPr>
          <w:sz w:val="18"/>
          <w:szCs w:val="18"/>
        </w:rPr>
        <w:t xml:space="preserve"> Also Al-</w:t>
      </w:r>
      <w:proofErr w:type="spellStart"/>
      <w:r w:rsidRPr="00BC5196">
        <w:rPr>
          <w:sz w:val="18"/>
          <w:szCs w:val="18"/>
        </w:rPr>
        <w:t>Mu’jam</w:t>
      </w:r>
      <w:proofErr w:type="spellEnd"/>
      <w:r w:rsidRPr="00BC5196">
        <w:rPr>
          <w:sz w:val="18"/>
          <w:szCs w:val="18"/>
        </w:rPr>
        <w:t xml:space="preserve"> Al-</w:t>
      </w:r>
      <w:proofErr w:type="spellStart"/>
      <w:r w:rsidRPr="00BC5196">
        <w:rPr>
          <w:sz w:val="18"/>
          <w:szCs w:val="18"/>
        </w:rPr>
        <w:t>Waseet</w:t>
      </w:r>
      <w:proofErr w:type="spellEnd"/>
      <w:r w:rsidRPr="00BC5196">
        <w:rPr>
          <w:sz w:val="18"/>
          <w:szCs w:val="18"/>
        </w:rPr>
        <w:t xml:space="preserve">, Volume 1, page 488. </w:t>
      </w:r>
    </w:p>
    <w:p w:rsidR="00CC142A" w:rsidRPr="00BC5196" w:rsidRDefault="00CC142A" w:rsidP="00275387">
      <w:pPr>
        <w:rPr>
          <w:rFonts w:ascii="Sakkal Majalla" w:hAnsi="Sakkal Majalla" w:cs="Sakkal Majalla"/>
          <w:sz w:val="18"/>
          <w:szCs w:val="18"/>
        </w:rPr>
      </w:pPr>
      <w:r w:rsidRPr="00BC5196">
        <w:rPr>
          <w:sz w:val="18"/>
          <w:szCs w:val="18"/>
        </w:rPr>
        <w:t xml:space="preserve">“Ibn </w:t>
      </w:r>
      <w:proofErr w:type="spellStart"/>
      <w:r w:rsidRPr="00BC5196">
        <w:rPr>
          <w:sz w:val="18"/>
          <w:szCs w:val="18"/>
        </w:rPr>
        <w:t>Sireen</w:t>
      </w:r>
      <w:proofErr w:type="spellEnd"/>
      <w:r w:rsidRPr="00BC5196">
        <w:rPr>
          <w:sz w:val="18"/>
          <w:szCs w:val="18"/>
        </w:rPr>
        <w:t xml:space="preserve"> says: Forgery </w:t>
      </w:r>
      <w:r w:rsidRPr="00BC5196">
        <w:rPr>
          <w:i/>
          <w:iCs/>
          <w:sz w:val="18"/>
          <w:szCs w:val="18"/>
        </w:rPr>
        <w:t>-</w:t>
      </w:r>
      <w:proofErr w:type="spellStart"/>
      <w:r w:rsidRPr="00BC5196">
        <w:rPr>
          <w:i/>
          <w:iCs/>
          <w:sz w:val="18"/>
          <w:szCs w:val="18"/>
        </w:rPr>
        <w:t>Azzoor</w:t>
      </w:r>
      <w:proofErr w:type="spellEnd"/>
      <w:r w:rsidRPr="00BC5196">
        <w:rPr>
          <w:i/>
          <w:iCs/>
          <w:sz w:val="18"/>
          <w:szCs w:val="18"/>
        </w:rPr>
        <w:t>-</w:t>
      </w:r>
      <w:r w:rsidRPr="00BC5196">
        <w:rPr>
          <w:sz w:val="18"/>
          <w:szCs w:val="18"/>
        </w:rPr>
        <w:t xml:space="preserve"> is </w:t>
      </w:r>
      <w:proofErr w:type="spellStart"/>
      <w:r w:rsidRPr="00BC5196">
        <w:rPr>
          <w:sz w:val="18"/>
          <w:szCs w:val="18"/>
        </w:rPr>
        <w:t>Sha'aneen</w:t>
      </w:r>
      <w:proofErr w:type="spellEnd"/>
      <w:r w:rsidRPr="00BC5196">
        <w:rPr>
          <w:sz w:val="18"/>
          <w:szCs w:val="18"/>
        </w:rPr>
        <w:t xml:space="preserve"> and </w:t>
      </w:r>
      <w:proofErr w:type="spellStart"/>
      <w:r w:rsidRPr="00BC5196">
        <w:rPr>
          <w:sz w:val="18"/>
          <w:szCs w:val="18"/>
        </w:rPr>
        <w:t>Sha'aneen</w:t>
      </w:r>
      <w:proofErr w:type="spellEnd"/>
      <w:r w:rsidRPr="00BC5196">
        <w:rPr>
          <w:sz w:val="18"/>
          <w:szCs w:val="18"/>
        </w:rPr>
        <w:t xml:space="preserve"> is a Christian celebration on the Sunday preceding Easter </w:t>
      </w:r>
      <w:r w:rsidRPr="00BC5196">
        <w:rPr>
          <w:i/>
          <w:iCs/>
          <w:sz w:val="18"/>
          <w:szCs w:val="18"/>
        </w:rPr>
        <w:t>–</w:t>
      </w:r>
      <w:proofErr w:type="spellStart"/>
      <w:r w:rsidRPr="00BC5196">
        <w:rPr>
          <w:i/>
          <w:iCs/>
          <w:sz w:val="18"/>
          <w:szCs w:val="18"/>
        </w:rPr>
        <w:t>Eid</w:t>
      </w:r>
      <w:proofErr w:type="spellEnd"/>
      <w:r w:rsidRPr="00BC5196">
        <w:rPr>
          <w:i/>
          <w:iCs/>
          <w:sz w:val="18"/>
          <w:szCs w:val="18"/>
        </w:rPr>
        <w:t xml:space="preserve"> Al-</w:t>
      </w:r>
      <w:proofErr w:type="spellStart"/>
      <w:r w:rsidRPr="00BC5196">
        <w:rPr>
          <w:i/>
          <w:iCs/>
          <w:sz w:val="18"/>
          <w:szCs w:val="18"/>
        </w:rPr>
        <w:t>Fisih</w:t>
      </w:r>
      <w:proofErr w:type="spellEnd"/>
      <w:r w:rsidRPr="00BC5196">
        <w:rPr>
          <w:i/>
          <w:iCs/>
          <w:sz w:val="18"/>
          <w:szCs w:val="18"/>
        </w:rPr>
        <w:t xml:space="preserve">-. </w:t>
      </w:r>
      <w:r w:rsidRPr="00BC5196">
        <w:rPr>
          <w:sz w:val="18"/>
          <w:szCs w:val="18"/>
        </w:rPr>
        <w:t>It is celebrated by carrying palm-tree branches in commemoration -as they claim- of the entrance of Jesus -</w:t>
      </w:r>
      <w:r w:rsidRPr="00BC5196">
        <w:rPr>
          <w:rFonts w:ascii="Sakkal Majalla" w:hAnsi="Sakkal Majalla" w:cs="Sakkal Majalla" w:hint="cs"/>
          <w:sz w:val="18"/>
          <w:szCs w:val="18"/>
          <w:rtl/>
        </w:rPr>
        <w:t xml:space="preserve"> عليه السلام</w:t>
      </w:r>
      <w:r w:rsidRPr="00BC5196">
        <w:rPr>
          <w:sz w:val="18"/>
          <w:szCs w:val="18"/>
        </w:rPr>
        <w:t>- to Jerusalem.”</w:t>
      </w:r>
    </w:p>
  </w:footnote>
  <w:footnote w:id="4">
    <w:p w:rsidR="00CC142A" w:rsidRDefault="00CC142A" w:rsidP="00275387">
      <w:r w:rsidRPr="00BC5196">
        <w:rPr>
          <w:rStyle w:val="FootnoteReference"/>
          <w:sz w:val="18"/>
          <w:szCs w:val="18"/>
        </w:rPr>
        <w:footnoteRef/>
      </w:r>
      <w:r w:rsidRPr="00BC5196">
        <w:rPr>
          <w:sz w:val="18"/>
          <w:szCs w:val="18"/>
        </w:rPr>
        <w:t xml:space="preserve"> </w:t>
      </w:r>
      <w:proofErr w:type="gramStart"/>
      <w:r w:rsidRPr="00BC5196">
        <w:rPr>
          <w:sz w:val="18"/>
          <w:szCs w:val="18"/>
        </w:rPr>
        <w:t>Narrated by Al-</w:t>
      </w:r>
      <w:proofErr w:type="spellStart"/>
      <w:r w:rsidRPr="00BC5196">
        <w:rPr>
          <w:sz w:val="18"/>
          <w:szCs w:val="18"/>
        </w:rPr>
        <w:t>Bayhaqee</w:t>
      </w:r>
      <w:proofErr w:type="spellEnd"/>
      <w:r w:rsidRPr="00BC5196">
        <w:rPr>
          <w:sz w:val="18"/>
          <w:szCs w:val="18"/>
        </w:rPr>
        <w:t xml:space="preserve"> in As-</w:t>
      </w:r>
      <w:proofErr w:type="spellStart"/>
      <w:r w:rsidRPr="00BC5196">
        <w:rPr>
          <w:sz w:val="18"/>
          <w:szCs w:val="18"/>
        </w:rPr>
        <w:t>Sunan</w:t>
      </w:r>
      <w:proofErr w:type="spellEnd"/>
      <w:r w:rsidRPr="00BC5196">
        <w:rPr>
          <w:sz w:val="18"/>
          <w:szCs w:val="18"/>
        </w:rPr>
        <w:t xml:space="preserve"> Al-Kubra, </w:t>
      </w:r>
      <w:proofErr w:type="spellStart"/>
      <w:r w:rsidRPr="00BC5196">
        <w:rPr>
          <w:sz w:val="18"/>
          <w:szCs w:val="18"/>
        </w:rPr>
        <w:t>Kitab</w:t>
      </w:r>
      <w:proofErr w:type="spellEnd"/>
      <w:r w:rsidRPr="00BC5196">
        <w:rPr>
          <w:sz w:val="18"/>
          <w:szCs w:val="18"/>
        </w:rPr>
        <w:t xml:space="preserve"> Al-</w:t>
      </w:r>
      <w:proofErr w:type="spellStart"/>
      <w:r w:rsidRPr="00BC5196">
        <w:rPr>
          <w:sz w:val="18"/>
          <w:szCs w:val="18"/>
        </w:rPr>
        <w:t>Jizyah</w:t>
      </w:r>
      <w:proofErr w:type="spellEnd"/>
      <w:r w:rsidRPr="00BC5196">
        <w:rPr>
          <w:sz w:val="18"/>
          <w:szCs w:val="18"/>
        </w:rPr>
        <w:t xml:space="preserve">, </w:t>
      </w:r>
      <w:proofErr w:type="spellStart"/>
      <w:r w:rsidRPr="00BC5196">
        <w:rPr>
          <w:sz w:val="18"/>
          <w:szCs w:val="18"/>
        </w:rPr>
        <w:t>Baab</w:t>
      </w:r>
      <w:proofErr w:type="spellEnd"/>
      <w:r w:rsidRPr="00BC5196">
        <w:rPr>
          <w:sz w:val="18"/>
          <w:szCs w:val="18"/>
        </w:rPr>
        <w:t xml:space="preserve"> Al-Imam </w:t>
      </w:r>
      <w:proofErr w:type="spellStart"/>
      <w:r w:rsidRPr="00BC5196">
        <w:rPr>
          <w:sz w:val="18"/>
          <w:szCs w:val="18"/>
        </w:rPr>
        <w:t>Yaktubu</w:t>
      </w:r>
      <w:proofErr w:type="spellEnd"/>
      <w:r w:rsidRPr="00BC5196">
        <w:rPr>
          <w:sz w:val="18"/>
          <w:szCs w:val="18"/>
        </w:rPr>
        <w:t xml:space="preserve"> </w:t>
      </w:r>
      <w:proofErr w:type="spellStart"/>
      <w:r w:rsidRPr="00BC5196">
        <w:rPr>
          <w:sz w:val="18"/>
          <w:szCs w:val="18"/>
        </w:rPr>
        <w:t>Kitab</w:t>
      </w:r>
      <w:proofErr w:type="spellEnd"/>
      <w:r w:rsidRPr="00BC5196">
        <w:rPr>
          <w:sz w:val="18"/>
          <w:szCs w:val="18"/>
        </w:rPr>
        <w:t xml:space="preserve"> As-</w:t>
      </w:r>
      <w:proofErr w:type="spellStart"/>
      <w:r w:rsidRPr="00BC5196">
        <w:rPr>
          <w:sz w:val="18"/>
          <w:szCs w:val="18"/>
        </w:rPr>
        <w:t>Sulh</w:t>
      </w:r>
      <w:proofErr w:type="spellEnd"/>
      <w:r w:rsidRPr="00BC5196">
        <w:rPr>
          <w:sz w:val="18"/>
          <w:szCs w:val="18"/>
        </w:rPr>
        <w:t xml:space="preserve"> ala Al-</w:t>
      </w:r>
      <w:proofErr w:type="spellStart"/>
      <w:r w:rsidRPr="00BC5196">
        <w:rPr>
          <w:sz w:val="18"/>
          <w:szCs w:val="18"/>
        </w:rPr>
        <w:t>Jizyah</w:t>
      </w:r>
      <w:proofErr w:type="spellEnd"/>
      <w:r w:rsidRPr="00BC5196">
        <w:rPr>
          <w:sz w:val="18"/>
          <w:szCs w:val="18"/>
        </w:rPr>
        <w:t xml:space="preserve"> #19186.</w:t>
      </w:r>
      <w:proofErr w:type="gramEnd"/>
      <w:r w:rsidRPr="00BC5196">
        <w:rPr>
          <w:sz w:val="18"/>
          <w:szCs w:val="18"/>
        </w:rPr>
        <w:t xml:space="preserve">  Ibn </w:t>
      </w:r>
      <w:proofErr w:type="spellStart"/>
      <w:r w:rsidRPr="00BC5196">
        <w:rPr>
          <w:sz w:val="18"/>
          <w:szCs w:val="18"/>
        </w:rPr>
        <w:t>Taymiyyah</w:t>
      </w:r>
      <w:proofErr w:type="spellEnd"/>
      <w:r w:rsidRPr="00BC5196">
        <w:rPr>
          <w:sz w:val="18"/>
          <w:szCs w:val="18"/>
        </w:rPr>
        <w:t xml:space="preserve"> rendered the chain of this hadeeth to be of good status </w:t>
      </w:r>
      <w:r w:rsidRPr="00BC5196">
        <w:rPr>
          <w:i/>
          <w:iCs/>
          <w:sz w:val="18"/>
          <w:szCs w:val="18"/>
        </w:rPr>
        <w:t>-</w:t>
      </w:r>
      <w:proofErr w:type="spellStart"/>
      <w:r w:rsidRPr="00BC5196">
        <w:rPr>
          <w:i/>
          <w:iCs/>
          <w:sz w:val="18"/>
          <w:szCs w:val="18"/>
        </w:rPr>
        <w:t>jayyid</w:t>
      </w:r>
      <w:proofErr w:type="spellEnd"/>
      <w:r w:rsidRPr="009062B8">
        <w:rPr>
          <w:i/>
          <w:iCs/>
          <w:sz w:val="20"/>
          <w:szCs w:val="20"/>
        </w:rPr>
        <w:t>-.</w:t>
      </w:r>
    </w:p>
  </w:footnote>
  <w:footnote w:id="5">
    <w:p w:rsidR="00CC142A" w:rsidRPr="00BC5196" w:rsidRDefault="00CC142A" w:rsidP="001E7152">
      <w:pPr>
        <w:rPr>
          <w:sz w:val="18"/>
          <w:szCs w:val="18"/>
        </w:rPr>
      </w:pPr>
      <w:r w:rsidRPr="00BC5196">
        <w:rPr>
          <w:rStyle w:val="FootnoteReference"/>
          <w:sz w:val="18"/>
          <w:szCs w:val="18"/>
        </w:rPr>
        <w:footnoteRef/>
      </w:r>
      <w:r w:rsidRPr="00BC5196">
        <w:rPr>
          <w:sz w:val="18"/>
          <w:szCs w:val="18"/>
        </w:rPr>
        <w:t xml:space="preserve"> Al-Umm, volume 4, page 210, by Ash-</w:t>
      </w:r>
      <w:proofErr w:type="spellStart"/>
      <w:r w:rsidRPr="00BC5196">
        <w:rPr>
          <w:sz w:val="18"/>
          <w:szCs w:val="18"/>
        </w:rPr>
        <w:t>Shafi</w:t>
      </w:r>
      <w:r>
        <w:rPr>
          <w:sz w:val="18"/>
          <w:szCs w:val="18"/>
        </w:rPr>
        <w:t>’</w:t>
      </w:r>
      <w:r w:rsidRPr="00BC5196">
        <w:rPr>
          <w:sz w:val="18"/>
          <w:szCs w:val="18"/>
        </w:rPr>
        <w:t>ee</w:t>
      </w:r>
      <w:proofErr w:type="spellEnd"/>
      <w:r w:rsidRPr="00BC5196">
        <w:rPr>
          <w:sz w:val="18"/>
          <w:szCs w:val="18"/>
        </w:rPr>
        <w:t>.</w:t>
      </w:r>
    </w:p>
  </w:footnote>
  <w:footnote w:id="6">
    <w:p w:rsidR="00CC142A" w:rsidRPr="00BC5196" w:rsidRDefault="00CC142A">
      <w:pPr>
        <w:pStyle w:val="FootnoteText"/>
        <w:rPr>
          <w:sz w:val="18"/>
          <w:szCs w:val="18"/>
        </w:rPr>
      </w:pPr>
      <w:r w:rsidRPr="00BC5196">
        <w:rPr>
          <w:rStyle w:val="FootnoteReference"/>
          <w:sz w:val="18"/>
          <w:szCs w:val="18"/>
        </w:rPr>
        <w:footnoteRef/>
      </w:r>
      <w:r w:rsidRPr="00BC5196">
        <w:rPr>
          <w:sz w:val="18"/>
          <w:szCs w:val="18"/>
        </w:rPr>
        <w:t xml:space="preserve"> </w:t>
      </w:r>
      <w:proofErr w:type="spellStart"/>
      <w:r w:rsidRPr="00BC5196">
        <w:rPr>
          <w:sz w:val="18"/>
          <w:szCs w:val="18"/>
        </w:rPr>
        <w:t>Bada’i</w:t>
      </w:r>
      <w:proofErr w:type="spellEnd"/>
      <w:r w:rsidRPr="00BC5196">
        <w:rPr>
          <w:sz w:val="18"/>
          <w:szCs w:val="18"/>
        </w:rPr>
        <w:t xml:space="preserve"> As-Sanai’, volume 7, page 114, by Al-</w:t>
      </w:r>
      <w:proofErr w:type="spellStart"/>
      <w:r w:rsidRPr="00BC5196">
        <w:rPr>
          <w:sz w:val="18"/>
          <w:szCs w:val="18"/>
        </w:rPr>
        <w:t>Kasaanee</w:t>
      </w:r>
      <w:proofErr w:type="spellEnd"/>
      <w:r w:rsidRPr="00BC5196">
        <w:rPr>
          <w:sz w:val="18"/>
          <w:szCs w:val="18"/>
        </w:rPr>
        <w:t>.</w:t>
      </w:r>
    </w:p>
    <w:p w:rsidR="00CC142A" w:rsidRPr="00BC5196" w:rsidRDefault="00CC142A">
      <w:pPr>
        <w:pStyle w:val="FootnoteText"/>
        <w:rPr>
          <w:sz w:val="18"/>
          <w:szCs w:val="18"/>
        </w:rPr>
      </w:pPr>
    </w:p>
  </w:footnote>
  <w:footnote w:id="7">
    <w:p w:rsidR="00CC142A" w:rsidRDefault="00CC142A">
      <w:pPr>
        <w:pStyle w:val="FootnoteText"/>
      </w:pPr>
      <w:r w:rsidRPr="00BC5196">
        <w:rPr>
          <w:rStyle w:val="FootnoteReference"/>
          <w:sz w:val="18"/>
          <w:szCs w:val="18"/>
        </w:rPr>
        <w:footnoteRef/>
      </w:r>
      <w:r w:rsidRPr="00BC5196">
        <w:rPr>
          <w:sz w:val="18"/>
          <w:szCs w:val="18"/>
        </w:rPr>
        <w:t xml:space="preserve"> At-</w:t>
      </w:r>
      <w:proofErr w:type="spellStart"/>
      <w:r w:rsidRPr="00BC5196">
        <w:rPr>
          <w:sz w:val="18"/>
          <w:szCs w:val="18"/>
        </w:rPr>
        <w:t>Taaj</w:t>
      </w:r>
      <w:proofErr w:type="spellEnd"/>
      <w:r w:rsidRPr="00BC5196">
        <w:rPr>
          <w:sz w:val="18"/>
          <w:szCs w:val="18"/>
        </w:rPr>
        <w:t xml:space="preserve"> </w:t>
      </w:r>
      <w:proofErr w:type="spellStart"/>
      <w:r w:rsidRPr="00BC5196">
        <w:rPr>
          <w:sz w:val="18"/>
          <w:szCs w:val="18"/>
        </w:rPr>
        <w:t>wal-Ikleel</w:t>
      </w:r>
      <w:proofErr w:type="spellEnd"/>
      <w:r w:rsidRPr="00BC5196">
        <w:rPr>
          <w:sz w:val="18"/>
          <w:szCs w:val="18"/>
        </w:rPr>
        <w:t>,</w:t>
      </w:r>
      <w:r>
        <w:rPr>
          <w:sz w:val="18"/>
          <w:szCs w:val="18"/>
        </w:rPr>
        <w:t xml:space="preserve"> volume 4, page 602 by Ibn Al-</w:t>
      </w:r>
      <w:proofErr w:type="spellStart"/>
      <w:r>
        <w:rPr>
          <w:sz w:val="18"/>
          <w:szCs w:val="18"/>
        </w:rPr>
        <w:t>Mawwaq</w:t>
      </w:r>
      <w:proofErr w:type="spellEnd"/>
      <w:r w:rsidRPr="00BC5196">
        <w:rPr>
          <w:sz w:val="18"/>
          <w:szCs w:val="18"/>
        </w:rPr>
        <w:t xml:space="preserve"> Al-</w:t>
      </w:r>
      <w:proofErr w:type="spellStart"/>
      <w:r w:rsidRPr="00BC5196">
        <w:rPr>
          <w:sz w:val="18"/>
          <w:szCs w:val="18"/>
        </w:rPr>
        <w:t>Malikee</w:t>
      </w:r>
      <w:proofErr w:type="spellEnd"/>
      <w:r w:rsidRPr="00BC5196">
        <w:rPr>
          <w:sz w:val="18"/>
          <w:szCs w:val="18"/>
        </w:rPr>
        <w:t>.</w:t>
      </w:r>
    </w:p>
  </w:footnote>
  <w:footnote w:id="8">
    <w:p w:rsidR="00CC142A" w:rsidRPr="00325964" w:rsidRDefault="00CC142A" w:rsidP="00D83D3C">
      <w:pPr>
        <w:pStyle w:val="FootnoteText"/>
        <w:rPr>
          <w:sz w:val="18"/>
          <w:szCs w:val="18"/>
        </w:rPr>
      </w:pPr>
      <w:r w:rsidRPr="00325964">
        <w:rPr>
          <w:rStyle w:val="FootnoteReference"/>
          <w:sz w:val="18"/>
          <w:szCs w:val="18"/>
        </w:rPr>
        <w:footnoteRef/>
      </w:r>
      <w:r w:rsidRPr="00325964">
        <w:rPr>
          <w:sz w:val="18"/>
          <w:szCs w:val="18"/>
        </w:rPr>
        <w:t xml:space="preserve"> </w:t>
      </w:r>
      <w:proofErr w:type="spellStart"/>
      <w:r w:rsidRPr="00325964">
        <w:rPr>
          <w:sz w:val="18"/>
          <w:szCs w:val="18"/>
        </w:rPr>
        <w:t>Saheeh</w:t>
      </w:r>
      <w:proofErr w:type="spellEnd"/>
      <w:r w:rsidRPr="00325964">
        <w:rPr>
          <w:sz w:val="18"/>
          <w:szCs w:val="18"/>
        </w:rPr>
        <w:t xml:space="preserve"> Al-</w:t>
      </w:r>
      <w:proofErr w:type="spellStart"/>
      <w:r w:rsidRPr="00325964">
        <w:rPr>
          <w:sz w:val="18"/>
          <w:szCs w:val="18"/>
        </w:rPr>
        <w:t>Bukharee</w:t>
      </w:r>
      <w:proofErr w:type="spellEnd"/>
      <w:r w:rsidRPr="00325964">
        <w:rPr>
          <w:sz w:val="18"/>
          <w:szCs w:val="18"/>
        </w:rPr>
        <w:t>, #4482.</w:t>
      </w:r>
    </w:p>
  </w:footnote>
  <w:footnote w:id="9">
    <w:p w:rsidR="00CC142A" w:rsidRPr="001E2258" w:rsidRDefault="00CC142A" w:rsidP="00064C4C">
      <w:pPr>
        <w:rPr>
          <w:rFonts w:cs="Sakkal Majalla"/>
          <w:sz w:val="18"/>
          <w:szCs w:val="18"/>
        </w:rPr>
      </w:pPr>
      <w:r w:rsidRPr="00325964">
        <w:rPr>
          <w:rStyle w:val="FootnoteReference"/>
          <w:sz w:val="18"/>
          <w:szCs w:val="18"/>
        </w:rPr>
        <w:footnoteRef/>
      </w:r>
      <w:r w:rsidRPr="00325964">
        <w:rPr>
          <w:sz w:val="18"/>
          <w:szCs w:val="18"/>
        </w:rPr>
        <w:t xml:space="preserve"> </w:t>
      </w:r>
      <w:proofErr w:type="spellStart"/>
      <w:r w:rsidRPr="00325964">
        <w:rPr>
          <w:sz w:val="18"/>
          <w:szCs w:val="18"/>
        </w:rPr>
        <w:t>Iqtidaa</w:t>
      </w:r>
      <w:proofErr w:type="spellEnd"/>
      <w:r w:rsidRPr="00325964">
        <w:rPr>
          <w:sz w:val="18"/>
          <w:szCs w:val="18"/>
        </w:rPr>
        <w:t>’ As-</w:t>
      </w:r>
      <w:proofErr w:type="spellStart"/>
      <w:r w:rsidRPr="00325964">
        <w:rPr>
          <w:sz w:val="18"/>
          <w:szCs w:val="18"/>
        </w:rPr>
        <w:t>Siraat</w:t>
      </w:r>
      <w:proofErr w:type="spellEnd"/>
      <w:r w:rsidRPr="00325964">
        <w:rPr>
          <w:sz w:val="18"/>
          <w:szCs w:val="18"/>
        </w:rPr>
        <w:t xml:space="preserve"> Al-</w:t>
      </w:r>
      <w:proofErr w:type="spellStart"/>
      <w:r w:rsidRPr="00325964">
        <w:rPr>
          <w:sz w:val="18"/>
          <w:szCs w:val="18"/>
        </w:rPr>
        <w:t>Mustaqeem</w:t>
      </w:r>
      <w:proofErr w:type="spellEnd"/>
      <w:r w:rsidRPr="00325964">
        <w:rPr>
          <w:sz w:val="18"/>
          <w:szCs w:val="18"/>
        </w:rPr>
        <w:t xml:space="preserve"> </w:t>
      </w:r>
      <w:proofErr w:type="spellStart"/>
      <w:proofErr w:type="gramStart"/>
      <w:r w:rsidRPr="00325964">
        <w:rPr>
          <w:sz w:val="18"/>
          <w:szCs w:val="18"/>
        </w:rPr>
        <w:t>fe</w:t>
      </w:r>
      <w:proofErr w:type="spellEnd"/>
      <w:proofErr w:type="gramEnd"/>
      <w:r w:rsidRPr="00325964">
        <w:rPr>
          <w:sz w:val="18"/>
          <w:szCs w:val="18"/>
        </w:rPr>
        <w:t xml:space="preserve"> </w:t>
      </w:r>
      <w:proofErr w:type="spellStart"/>
      <w:r w:rsidRPr="00325964">
        <w:rPr>
          <w:sz w:val="18"/>
          <w:szCs w:val="18"/>
        </w:rPr>
        <w:t>Mukhalafat</w:t>
      </w:r>
      <w:proofErr w:type="spellEnd"/>
      <w:r w:rsidRPr="00325964">
        <w:rPr>
          <w:sz w:val="18"/>
          <w:szCs w:val="18"/>
        </w:rPr>
        <w:t xml:space="preserve"> As-</w:t>
      </w:r>
      <w:proofErr w:type="spellStart"/>
      <w:r w:rsidRPr="00325964">
        <w:rPr>
          <w:sz w:val="18"/>
          <w:szCs w:val="18"/>
        </w:rPr>
        <w:t>haab</w:t>
      </w:r>
      <w:proofErr w:type="spellEnd"/>
      <w:r w:rsidRPr="00325964">
        <w:rPr>
          <w:sz w:val="18"/>
          <w:szCs w:val="18"/>
        </w:rPr>
        <w:t xml:space="preserve"> Al-Jaheem (</w:t>
      </w:r>
      <w:r>
        <w:rPr>
          <w:sz w:val="18"/>
          <w:szCs w:val="18"/>
        </w:rPr>
        <w:t>Adhering to the Straight Path by Contrasting the People of the Hellfire</w:t>
      </w:r>
      <w:r w:rsidRPr="00325964">
        <w:rPr>
          <w:sz w:val="18"/>
          <w:szCs w:val="18"/>
        </w:rPr>
        <w:t xml:space="preserve">), Volume 1, page 528, by Ibn </w:t>
      </w:r>
      <w:proofErr w:type="spellStart"/>
      <w:r w:rsidRPr="00325964">
        <w:rPr>
          <w:sz w:val="18"/>
          <w:szCs w:val="18"/>
        </w:rPr>
        <w:t>Taymiyyah</w:t>
      </w:r>
      <w:proofErr w:type="spellEnd"/>
      <w:r w:rsidRPr="00325964">
        <w:rPr>
          <w:sz w:val="18"/>
          <w:szCs w:val="18"/>
        </w:rPr>
        <w:t>.</w:t>
      </w:r>
    </w:p>
  </w:footnote>
  <w:footnote w:id="10">
    <w:p w:rsidR="00CC142A" w:rsidRPr="00242740" w:rsidRDefault="00CC142A" w:rsidP="00064C4C">
      <w:pPr>
        <w:rPr>
          <w:rFonts w:cs="Sakkal Majalla"/>
          <w:sz w:val="18"/>
          <w:szCs w:val="18"/>
        </w:rPr>
      </w:pPr>
      <w:r>
        <w:rPr>
          <w:rStyle w:val="FootnoteReference"/>
        </w:rPr>
        <w:footnoteRef/>
      </w:r>
      <w:r>
        <w:t xml:space="preserve"> </w:t>
      </w:r>
      <w:proofErr w:type="gramStart"/>
      <w:r w:rsidRPr="00242740">
        <w:rPr>
          <w:sz w:val="18"/>
          <w:szCs w:val="18"/>
        </w:rPr>
        <w:t xml:space="preserve">Declaring an individual or act as being outside of the fold of Islam </w:t>
      </w:r>
      <w:r w:rsidRPr="008E0012">
        <w:rPr>
          <w:i/>
          <w:sz w:val="18"/>
          <w:szCs w:val="18"/>
        </w:rPr>
        <w:t>-</w:t>
      </w:r>
      <w:proofErr w:type="spellStart"/>
      <w:r w:rsidRPr="008E0012">
        <w:rPr>
          <w:i/>
          <w:sz w:val="18"/>
          <w:szCs w:val="18"/>
        </w:rPr>
        <w:t>takfeer</w:t>
      </w:r>
      <w:proofErr w:type="spellEnd"/>
      <w:r w:rsidRPr="008E0012">
        <w:rPr>
          <w:i/>
          <w:sz w:val="18"/>
          <w:szCs w:val="18"/>
        </w:rPr>
        <w:t>-</w:t>
      </w:r>
      <w:r>
        <w:rPr>
          <w:i/>
          <w:sz w:val="18"/>
          <w:szCs w:val="18"/>
        </w:rPr>
        <w:t xml:space="preserve"> </w:t>
      </w:r>
      <w:r w:rsidRPr="00242740">
        <w:rPr>
          <w:sz w:val="18"/>
          <w:szCs w:val="18"/>
        </w:rPr>
        <w:t>is a serious matter and shouldn’t be taken lightly.</w:t>
      </w:r>
      <w:proofErr w:type="gramEnd"/>
      <w:r w:rsidRPr="00242740">
        <w:rPr>
          <w:sz w:val="18"/>
          <w:szCs w:val="18"/>
        </w:rPr>
        <w:t xml:space="preserve"> The Prophet</w:t>
      </w:r>
      <w:r w:rsidRPr="00242740">
        <w:t xml:space="preserve"> </w:t>
      </w:r>
      <w:r w:rsidRPr="00242740">
        <w:rPr>
          <w:sz w:val="20"/>
          <w:szCs w:val="20"/>
        </w:rPr>
        <w:t>-</w:t>
      </w:r>
      <w:r w:rsidRPr="00242740">
        <w:rPr>
          <w:rFonts w:ascii="Sakkal Majalla" w:hAnsi="Sakkal Majalla" w:cs="Sakkal Majalla"/>
          <w:sz w:val="20"/>
          <w:szCs w:val="20"/>
          <w:rtl/>
        </w:rPr>
        <w:t>صلى الله عليه وسلم</w:t>
      </w:r>
      <w:r w:rsidRPr="00242740">
        <w:rPr>
          <w:rFonts w:ascii="Sakkal Majalla" w:hAnsi="Sakkal Majalla" w:cs="Sakkal Majalla"/>
          <w:sz w:val="20"/>
          <w:szCs w:val="20"/>
        </w:rPr>
        <w:t xml:space="preserve">- </w:t>
      </w:r>
      <w:r w:rsidRPr="00242740">
        <w:rPr>
          <w:rFonts w:cs="Sakkal Majalla"/>
          <w:sz w:val="18"/>
          <w:szCs w:val="18"/>
        </w:rPr>
        <w:t xml:space="preserve">said: “Whoever calls his brother [in Islam] a disbeliever </w:t>
      </w:r>
      <w:r w:rsidRPr="008E0012">
        <w:rPr>
          <w:rFonts w:cs="Sakkal Majalla"/>
          <w:i/>
          <w:sz w:val="18"/>
          <w:szCs w:val="18"/>
        </w:rPr>
        <w:t>–</w:t>
      </w:r>
      <w:proofErr w:type="spellStart"/>
      <w:r w:rsidRPr="008E0012">
        <w:rPr>
          <w:rFonts w:cs="Sakkal Majalla"/>
          <w:i/>
          <w:sz w:val="18"/>
          <w:szCs w:val="18"/>
        </w:rPr>
        <w:t>kafir</w:t>
      </w:r>
      <w:proofErr w:type="spellEnd"/>
      <w:r w:rsidRPr="008E0012">
        <w:rPr>
          <w:rFonts w:cs="Sakkal Majalla"/>
          <w:i/>
          <w:sz w:val="18"/>
          <w:szCs w:val="18"/>
        </w:rPr>
        <w:t>-,</w:t>
      </w:r>
      <w:r w:rsidRPr="00242740">
        <w:rPr>
          <w:rFonts w:cs="Sakkal Majalla"/>
          <w:sz w:val="18"/>
          <w:szCs w:val="18"/>
        </w:rPr>
        <w:t xml:space="preserve"> verily this [statement] will return to one of them. If the addressee is so as he has asserted, [the disbelief of the man is confirmed.] If it [the claim of disbelief on one’s brother] is untrue, then it [this sin resulting from the person’s action] will revert back to him. (</w:t>
      </w:r>
      <w:proofErr w:type="spellStart"/>
      <w:r w:rsidRPr="00242740">
        <w:rPr>
          <w:rFonts w:cs="Sakkal Majalla"/>
          <w:sz w:val="18"/>
          <w:szCs w:val="18"/>
        </w:rPr>
        <w:t>Saheeh</w:t>
      </w:r>
      <w:proofErr w:type="spellEnd"/>
      <w:r w:rsidRPr="00242740">
        <w:rPr>
          <w:rFonts w:cs="Sakkal Majalla"/>
          <w:sz w:val="18"/>
          <w:szCs w:val="18"/>
        </w:rPr>
        <w:t xml:space="preserve"> Al-</w:t>
      </w:r>
      <w:proofErr w:type="spellStart"/>
      <w:r w:rsidRPr="00242740">
        <w:rPr>
          <w:rFonts w:cs="Sakkal Majalla"/>
          <w:sz w:val="18"/>
          <w:szCs w:val="18"/>
        </w:rPr>
        <w:t>Bukharee</w:t>
      </w:r>
      <w:proofErr w:type="spellEnd"/>
      <w:r w:rsidRPr="00242740">
        <w:rPr>
          <w:rFonts w:cs="Sakkal Majalla"/>
          <w:sz w:val="18"/>
          <w:szCs w:val="18"/>
        </w:rPr>
        <w:t xml:space="preserve"> and Muslim) With this in mind, students of knowledge must be very careful before passing rulings of disbelief especially with it refers to individuals. This should only be done by highly qualified scholars who examine the state and circumstances surrounding the action performed and the individual committing the action. </w:t>
      </w:r>
    </w:p>
    <w:p w:rsidR="00CC142A" w:rsidRPr="00EF33E4" w:rsidRDefault="00CC142A" w:rsidP="00064C4C">
      <w:pPr>
        <w:rPr>
          <w:rFonts w:cs="Sakkal Majalla"/>
          <w:sz w:val="18"/>
          <w:szCs w:val="18"/>
        </w:rPr>
      </w:pPr>
      <w:r w:rsidRPr="00EF33E4">
        <w:rPr>
          <w:rFonts w:cs="Sakkal Majalla"/>
          <w:sz w:val="18"/>
          <w:szCs w:val="18"/>
        </w:rPr>
        <w:t>Rulings of -</w:t>
      </w:r>
      <w:proofErr w:type="spellStart"/>
      <w:r w:rsidRPr="00EF33E4">
        <w:rPr>
          <w:rFonts w:cs="Sakkal Majalla"/>
          <w:i/>
          <w:iCs/>
          <w:sz w:val="18"/>
          <w:szCs w:val="18"/>
        </w:rPr>
        <w:t>takfeer</w:t>
      </w:r>
      <w:proofErr w:type="spellEnd"/>
      <w:r w:rsidRPr="00EF33E4">
        <w:rPr>
          <w:rFonts w:cs="Sakkal Majalla"/>
          <w:i/>
          <w:iCs/>
          <w:sz w:val="18"/>
          <w:szCs w:val="18"/>
        </w:rPr>
        <w:t>-</w:t>
      </w:r>
      <w:r w:rsidRPr="00EF33E4">
        <w:rPr>
          <w:rFonts w:cs="Sakkal Majalla"/>
          <w:sz w:val="18"/>
          <w:szCs w:val="18"/>
        </w:rPr>
        <w:t xml:space="preserve"> are never performed arbitrarily. Scholars practice extreme caution, especially when dealing with individualized </w:t>
      </w:r>
      <w:r w:rsidRPr="00EF33E4">
        <w:rPr>
          <w:rFonts w:cs="Sakkal Majalla"/>
          <w:i/>
          <w:iCs/>
          <w:sz w:val="18"/>
          <w:szCs w:val="18"/>
        </w:rPr>
        <w:t>-</w:t>
      </w:r>
      <w:proofErr w:type="spellStart"/>
      <w:r w:rsidRPr="00EF33E4">
        <w:rPr>
          <w:rFonts w:cs="Sakkal Majalla"/>
          <w:i/>
          <w:iCs/>
          <w:sz w:val="18"/>
          <w:szCs w:val="18"/>
        </w:rPr>
        <w:t>takfeer</w:t>
      </w:r>
      <w:proofErr w:type="spellEnd"/>
      <w:r w:rsidRPr="00EF33E4">
        <w:rPr>
          <w:rFonts w:cs="Sakkal Majalla"/>
          <w:i/>
          <w:iCs/>
          <w:sz w:val="18"/>
          <w:szCs w:val="18"/>
        </w:rPr>
        <w:t>-.</w:t>
      </w:r>
      <w:r w:rsidRPr="00EF33E4">
        <w:rPr>
          <w:rFonts w:cs="Sakkal Majalla"/>
          <w:sz w:val="18"/>
          <w:szCs w:val="18"/>
        </w:rPr>
        <w:t xml:space="preserve"> Generally speaking, in the event that a specific theoretical action, which has unanimously been classified as disbelief, is performed by an individual, scholars then go through a process before declaring any such ruling. They examine whether the conditions </w:t>
      </w:r>
      <w:r w:rsidRPr="00EF33E4">
        <w:rPr>
          <w:rFonts w:cs="Sakkal Majalla"/>
          <w:i/>
          <w:iCs/>
          <w:sz w:val="18"/>
          <w:szCs w:val="18"/>
        </w:rPr>
        <w:t>-</w:t>
      </w:r>
      <w:proofErr w:type="spellStart"/>
      <w:r w:rsidRPr="00EF33E4">
        <w:rPr>
          <w:rFonts w:cs="Sakkal Majalla"/>
          <w:i/>
          <w:iCs/>
          <w:sz w:val="18"/>
          <w:szCs w:val="18"/>
        </w:rPr>
        <w:t>shuroot</w:t>
      </w:r>
      <w:proofErr w:type="spellEnd"/>
      <w:r w:rsidRPr="00EF33E4">
        <w:rPr>
          <w:rFonts w:cs="Sakkal Majalla"/>
          <w:i/>
          <w:iCs/>
          <w:sz w:val="18"/>
          <w:szCs w:val="18"/>
        </w:rPr>
        <w:t xml:space="preserve">- </w:t>
      </w:r>
      <w:r w:rsidRPr="00EF33E4">
        <w:rPr>
          <w:rFonts w:cs="Sakkal Majalla"/>
          <w:sz w:val="18"/>
          <w:szCs w:val="18"/>
        </w:rPr>
        <w:t xml:space="preserve">of declaring the individual a </w:t>
      </w:r>
      <w:r w:rsidRPr="00EF33E4">
        <w:rPr>
          <w:rFonts w:cs="Sakkal Majalla"/>
          <w:i/>
          <w:iCs/>
          <w:sz w:val="18"/>
          <w:szCs w:val="18"/>
        </w:rPr>
        <w:t>-</w:t>
      </w:r>
      <w:proofErr w:type="spellStart"/>
      <w:r w:rsidRPr="00EF33E4">
        <w:rPr>
          <w:rFonts w:cs="Sakkal Majalla"/>
          <w:i/>
          <w:iCs/>
          <w:sz w:val="18"/>
          <w:szCs w:val="18"/>
        </w:rPr>
        <w:t>kafir</w:t>
      </w:r>
      <w:proofErr w:type="spellEnd"/>
      <w:r w:rsidRPr="00EF33E4">
        <w:rPr>
          <w:rFonts w:cs="Sakkal Majalla"/>
          <w:i/>
          <w:iCs/>
          <w:sz w:val="18"/>
          <w:szCs w:val="18"/>
        </w:rPr>
        <w:t>-,</w:t>
      </w:r>
      <w:r w:rsidRPr="00EF33E4">
        <w:rPr>
          <w:rFonts w:cs="Sakkal Majalla"/>
          <w:sz w:val="18"/>
          <w:szCs w:val="18"/>
        </w:rPr>
        <w:t xml:space="preserve"> are present [such as sanity], in addition, to the absence of any preventive factors -</w:t>
      </w:r>
      <w:proofErr w:type="spellStart"/>
      <w:r w:rsidRPr="00EF33E4">
        <w:rPr>
          <w:rFonts w:cs="Sakkal Majalla"/>
          <w:i/>
          <w:iCs/>
          <w:sz w:val="18"/>
          <w:szCs w:val="18"/>
        </w:rPr>
        <w:t>mawani</w:t>
      </w:r>
      <w:proofErr w:type="spellEnd"/>
      <w:r w:rsidRPr="00EF33E4">
        <w:rPr>
          <w:rFonts w:cs="Sakkal Majalla"/>
          <w:i/>
          <w:iCs/>
          <w:sz w:val="18"/>
          <w:szCs w:val="18"/>
        </w:rPr>
        <w:t xml:space="preserve">’- </w:t>
      </w:r>
      <w:r w:rsidRPr="00EF33E4">
        <w:rPr>
          <w:rFonts w:cs="Sakkal Majalla"/>
          <w:sz w:val="18"/>
          <w:szCs w:val="18"/>
        </w:rPr>
        <w:t>[such as coercion]. Only after this process may a scholar pass a theoretical ruling and ap</w:t>
      </w:r>
      <w:r>
        <w:rPr>
          <w:rFonts w:cs="Sakkal Majalla"/>
          <w:sz w:val="18"/>
          <w:szCs w:val="18"/>
        </w:rPr>
        <w:t xml:space="preserve">ply it to the individual. Thus, </w:t>
      </w:r>
      <w:proofErr w:type="gramStart"/>
      <w:r w:rsidRPr="00EF33E4">
        <w:rPr>
          <w:rFonts w:cs="Sakkal Majalla"/>
          <w:sz w:val="18"/>
          <w:szCs w:val="18"/>
        </w:rPr>
        <w:t>If</w:t>
      </w:r>
      <w:proofErr w:type="gramEnd"/>
      <w:r w:rsidRPr="00EF33E4">
        <w:rPr>
          <w:rFonts w:cs="Sakkal Majalla"/>
          <w:sz w:val="18"/>
          <w:szCs w:val="18"/>
        </w:rPr>
        <w:t xml:space="preserve"> an insane person utters speech which is considered disbelief, it has no effect on his status as a Muslim. </w:t>
      </w:r>
    </w:p>
    <w:p w:rsidR="00CC142A" w:rsidRDefault="00CC142A" w:rsidP="00064C4C">
      <w:pPr>
        <w:rPr>
          <w:rFonts w:cs="Sakkal Majalla"/>
          <w:sz w:val="18"/>
          <w:szCs w:val="18"/>
        </w:rPr>
      </w:pPr>
      <w:r w:rsidRPr="00EF33E4">
        <w:rPr>
          <w:rFonts w:cs="Sakkal Majalla"/>
          <w:sz w:val="18"/>
          <w:szCs w:val="18"/>
        </w:rPr>
        <w:t xml:space="preserve">An example of the preventive factor </w:t>
      </w:r>
      <w:r w:rsidRPr="00EF33E4">
        <w:rPr>
          <w:rFonts w:cs="Sakkal Majalla"/>
          <w:i/>
          <w:iCs/>
          <w:sz w:val="18"/>
          <w:szCs w:val="18"/>
        </w:rPr>
        <w:t>-</w:t>
      </w:r>
      <w:proofErr w:type="spellStart"/>
      <w:r w:rsidRPr="00EF33E4">
        <w:rPr>
          <w:rFonts w:cs="Sakkal Majalla"/>
          <w:i/>
          <w:iCs/>
          <w:sz w:val="18"/>
          <w:szCs w:val="18"/>
        </w:rPr>
        <w:t>mani</w:t>
      </w:r>
      <w:proofErr w:type="spellEnd"/>
      <w:r w:rsidRPr="00EF33E4">
        <w:rPr>
          <w:rFonts w:cs="Sakkal Majalla"/>
          <w:i/>
          <w:iCs/>
          <w:sz w:val="18"/>
          <w:szCs w:val="18"/>
        </w:rPr>
        <w:t xml:space="preserve">’- </w:t>
      </w:r>
      <w:r w:rsidRPr="00EF33E4">
        <w:rPr>
          <w:rFonts w:cs="Sakkal Majalla"/>
          <w:sz w:val="18"/>
          <w:szCs w:val="18"/>
        </w:rPr>
        <w:t xml:space="preserve">of coercion </w:t>
      </w:r>
      <w:r w:rsidRPr="00EF33E4">
        <w:rPr>
          <w:rFonts w:cs="Sakkal Majalla"/>
          <w:i/>
          <w:iCs/>
          <w:sz w:val="18"/>
          <w:szCs w:val="18"/>
        </w:rPr>
        <w:t>-</w:t>
      </w:r>
      <w:proofErr w:type="spellStart"/>
      <w:r w:rsidRPr="00EF33E4">
        <w:rPr>
          <w:rFonts w:cs="Sakkal Majalla"/>
          <w:i/>
          <w:iCs/>
          <w:sz w:val="18"/>
          <w:szCs w:val="18"/>
        </w:rPr>
        <w:t>ikraah</w:t>
      </w:r>
      <w:proofErr w:type="spellEnd"/>
      <w:r w:rsidRPr="00EF33E4">
        <w:rPr>
          <w:rFonts w:cs="Sakkal Majalla"/>
          <w:i/>
          <w:iCs/>
          <w:sz w:val="18"/>
          <w:szCs w:val="18"/>
        </w:rPr>
        <w:t>-</w:t>
      </w:r>
      <w:r w:rsidRPr="00EF33E4">
        <w:rPr>
          <w:rFonts w:cs="Sakkal Majalla"/>
          <w:sz w:val="18"/>
          <w:szCs w:val="18"/>
        </w:rPr>
        <w:t xml:space="preserve"> is manifest in the famous story of the companion Ammar Ibn </w:t>
      </w:r>
      <w:proofErr w:type="spellStart"/>
      <w:r w:rsidRPr="00EF33E4">
        <w:rPr>
          <w:rFonts w:cs="Sakkal Majalla"/>
          <w:sz w:val="18"/>
          <w:szCs w:val="18"/>
        </w:rPr>
        <w:t>Yasir</w:t>
      </w:r>
      <w:proofErr w:type="spellEnd"/>
      <w:r w:rsidRPr="00EF33E4">
        <w:rPr>
          <w:rFonts w:cs="Sakkal Majalla"/>
          <w:sz w:val="18"/>
          <w:szCs w:val="18"/>
        </w:rPr>
        <w:t xml:space="preserve"> </w:t>
      </w:r>
      <w:r w:rsidRPr="00EF33E4">
        <w:rPr>
          <w:rFonts w:cs="Sakkal Majalla"/>
          <w:sz w:val="24"/>
          <w:szCs w:val="24"/>
        </w:rPr>
        <w:t>-</w:t>
      </w:r>
      <w:r w:rsidRPr="00EF33E4">
        <w:rPr>
          <w:rFonts w:ascii="Sakkal Majalla" w:hAnsi="Sakkal Majalla" w:cs="Sakkal Majalla"/>
          <w:sz w:val="24"/>
          <w:szCs w:val="24"/>
          <w:rtl/>
        </w:rPr>
        <w:t>رضي الله عنه</w:t>
      </w:r>
      <w:r w:rsidRPr="00EF33E4">
        <w:rPr>
          <w:rFonts w:cs="Sakkal Majalla"/>
          <w:sz w:val="24"/>
          <w:szCs w:val="24"/>
        </w:rPr>
        <w:t>-</w:t>
      </w:r>
      <w:r w:rsidRPr="00EF33E4">
        <w:rPr>
          <w:rFonts w:cs="Sakkal Majalla"/>
          <w:sz w:val="18"/>
          <w:szCs w:val="18"/>
        </w:rPr>
        <w:t xml:space="preserve"> He was forced to utter speech which constitutes disbelief as a result of being tortured. However, when he ran to the Prophet fearful and regretful of what he had done, the Prophet </w:t>
      </w:r>
      <w:r w:rsidRPr="00EF33E4">
        <w:rPr>
          <w:sz w:val="20"/>
          <w:szCs w:val="20"/>
        </w:rPr>
        <w:t>-</w:t>
      </w:r>
      <w:r w:rsidRPr="00EF33E4">
        <w:rPr>
          <w:rFonts w:ascii="Sakkal Majalla" w:hAnsi="Sakkal Majalla" w:cs="Sakkal Majalla"/>
          <w:sz w:val="20"/>
          <w:szCs w:val="20"/>
          <w:rtl/>
        </w:rPr>
        <w:t>صلى الله عليه وسلم</w:t>
      </w:r>
      <w:r w:rsidRPr="00EF33E4">
        <w:rPr>
          <w:rFonts w:ascii="Sakkal Majalla" w:hAnsi="Sakkal Majalla" w:cs="Sakkal Majalla"/>
          <w:sz w:val="20"/>
          <w:szCs w:val="20"/>
        </w:rPr>
        <w:t xml:space="preserve">- </w:t>
      </w:r>
      <w:r w:rsidRPr="00EF33E4">
        <w:rPr>
          <w:rFonts w:cs="Sakkal Majalla"/>
          <w:sz w:val="18"/>
          <w:szCs w:val="18"/>
        </w:rPr>
        <w:t xml:space="preserve">asked him about the state of his heart where he replied “Secure and at ease with belief.”…Therefore the existence of this </w:t>
      </w:r>
      <w:r w:rsidRPr="00EF33E4">
        <w:rPr>
          <w:rFonts w:cs="Sakkal Majalla"/>
          <w:i/>
          <w:iCs/>
          <w:sz w:val="18"/>
          <w:szCs w:val="18"/>
        </w:rPr>
        <w:t>-</w:t>
      </w:r>
      <w:proofErr w:type="spellStart"/>
      <w:proofErr w:type="gramStart"/>
      <w:r w:rsidRPr="00EF33E4">
        <w:rPr>
          <w:rFonts w:cs="Sakkal Majalla"/>
          <w:i/>
          <w:iCs/>
          <w:sz w:val="18"/>
          <w:szCs w:val="18"/>
        </w:rPr>
        <w:t>mani</w:t>
      </w:r>
      <w:proofErr w:type="spellEnd"/>
      <w:proofErr w:type="gramEnd"/>
      <w:r w:rsidRPr="00EF33E4">
        <w:rPr>
          <w:rFonts w:cs="Sakkal Majalla"/>
          <w:i/>
          <w:iCs/>
          <w:sz w:val="18"/>
          <w:szCs w:val="18"/>
        </w:rPr>
        <w:t xml:space="preserve">’- </w:t>
      </w:r>
      <w:r w:rsidRPr="00EF33E4">
        <w:rPr>
          <w:rFonts w:cs="Sakkal Majalla"/>
          <w:sz w:val="18"/>
          <w:szCs w:val="18"/>
        </w:rPr>
        <w:t xml:space="preserve">prevented the theoretical ruling from being applied individually. </w:t>
      </w:r>
    </w:p>
    <w:p w:rsidR="00CC142A" w:rsidRPr="00064C4C" w:rsidRDefault="00CC142A" w:rsidP="00064C4C">
      <w:pPr>
        <w:rPr>
          <w:sz w:val="18"/>
          <w:szCs w:val="18"/>
        </w:rPr>
      </w:pPr>
      <w:r w:rsidRPr="00EF33E4">
        <w:rPr>
          <w:rFonts w:cs="Sakkal Majalla"/>
          <w:sz w:val="18"/>
          <w:szCs w:val="18"/>
        </w:rPr>
        <w:t xml:space="preserve">As a final note, in a case where all the </w:t>
      </w:r>
      <w:r w:rsidRPr="00EF33E4">
        <w:rPr>
          <w:rFonts w:cs="Sakkal Majalla"/>
          <w:i/>
          <w:iCs/>
          <w:sz w:val="18"/>
          <w:szCs w:val="18"/>
        </w:rPr>
        <w:t>-</w:t>
      </w:r>
      <w:proofErr w:type="spellStart"/>
      <w:r w:rsidRPr="00EF33E4">
        <w:rPr>
          <w:rFonts w:cs="Sakkal Majalla"/>
          <w:i/>
          <w:iCs/>
          <w:sz w:val="18"/>
          <w:szCs w:val="18"/>
        </w:rPr>
        <w:t>shuroot</w:t>
      </w:r>
      <w:proofErr w:type="spellEnd"/>
      <w:r w:rsidRPr="00EF33E4">
        <w:rPr>
          <w:rFonts w:cs="Sakkal Majalla"/>
          <w:i/>
          <w:iCs/>
          <w:sz w:val="18"/>
          <w:szCs w:val="18"/>
        </w:rPr>
        <w:t>-</w:t>
      </w:r>
      <w:r w:rsidRPr="00EF33E4">
        <w:rPr>
          <w:rFonts w:cs="Sakkal Majalla"/>
          <w:sz w:val="18"/>
          <w:szCs w:val="18"/>
        </w:rPr>
        <w:t xml:space="preserve"> are present and there is a total absence of </w:t>
      </w:r>
      <w:r w:rsidRPr="00EF33E4">
        <w:rPr>
          <w:rFonts w:cs="Sakkal Majalla"/>
          <w:i/>
          <w:iCs/>
          <w:sz w:val="18"/>
          <w:szCs w:val="18"/>
        </w:rPr>
        <w:t>-</w:t>
      </w:r>
      <w:proofErr w:type="spellStart"/>
      <w:r w:rsidRPr="00EF33E4">
        <w:rPr>
          <w:rFonts w:cs="Sakkal Majalla"/>
          <w:i/>
          <w:iCs/>
          <w:sz w:val="18"/>
          <w:szCs w:val="18"/>
        </w:rPr>
        <w:t>mawani</w:t>
      </w:r>
      <w:proofErr w:type="spellEnd"/>
      <w:r w:rsidRPr="00EF33E4">
        <w:rPr>
          <w:rFonts w:cs="Sakkal Majalla"/>
          <w:i/>
          <w:iCs/>
          <w:sz w:val="18"/>
          <w:szCs w:val="18"/>
        </w:rPr>
        <w:t>’</w:t>
      </w:r>
      <w:r w:rsidRPr="00EF33E4">
        <w:rPr>
          <w:rFonts w:cs="Sakkal Majalla"/>
          <w:sz w:val="18"/>
          <w:szCs w:val="18"/>
        </w:rPr>
        <w:t>-, scholars</w:t>
      </w:r>
      <w:r>
        <w:rPr>
          <w:rFonts w:cs="Sakkal Majalla"/>
          <w:sz w:val="18"/>
          <w:szCs w:val="18"/>
        </w:rPr>
        <w:t xml:space="preserve"> ask the individual to repent by</w:t>
      </w:r>
      <w:r w:rsidRPr="00EF33E4">
        <w:rPr>
          <w:rFonts w:cs="Sakkal Majalla"/>
          <w:sz w:val="18"/>
          <w:szCs w:val="18"/>
        </w:rPr>
        <w:t xml:space="preserve"> attempt</w:t>
      </w:r>
      <w:r>
        <w:rPr>
          <w:rFonts w:cs="Sakkal Majalla"/>
          <w:sz w:val="18"/>
          <w:szCs w:val="18"/>
        </w:rPr>
        <w:t>ing</w:t>
      </w:r>
      <w:r w:rsidRPr="00EF33E4">
        <w:rPr>
          <w:rFonts w:cs="Sakkal Majalla"/>
          <w:sz w:val="18"/>
          <w:szCs w:val="18"/>
        </w:rPr>
        <w:t xml:space="preserve"> to answer any suspicions or clarifications the person may have been susceptible to</w:t>
      </w:r>
      <w:r>
        <w:rPr>
          <w:rFonts w:cs="Sakkal Majalla"/>
          <w:sz w:val="18"/>
          <w:szCs w:val="18"/>
        </w:rPr>
        <w:t xml:space="preserve"> </w:t>
      </w:r>
      <w:r w:rsidRPr="00EC3792">
        <w:rPr>
          <w:rFonts w:cs="Sakkal Majalla"/>
          <w:i/>
          <w:sz w:val="18"/>
          <w:szCs w:val="18"/>
        </w:rPr>
        <w:t>-</w:t>
      </w:r>
      <w:proofErr w:type="spellStart"/>
      <w:r w:rsidRPr="00EC3792">
        <w:rPr>
          <w:rFonts w:cs="Sakkal Majalla"/>
          <w:i/>
          <w:sz w:val="18"/>
          <w:szCs w:val="18"/>
        </w:rPr>
        <w:t>istitaaba</w:t>
      </w:r>
      <w:proofErr w:type="spellEnd"/>
      <w:r w:rsidRPr="00EC3792">
        <w:rPr>
          <w:rFonts w:cs="Sakkal Majalla"/>
          <w:i/>
          <w:sz w:val="18"/>
          <w:szCs w:val="18"/>
        </w:rPr>
        <w:t>-.</w:t>
      </w:r>
      <w:r w:rsidRPr="00EF33E4">
        <w:rPr>
          <w:rFonts w:cs="Sakkal Majalla"/>
          <w:sz w:val="18"/>
          <w:szCs w:val="18"/>
        </w:rPr>
        <w:t xml:space="preserve"> Finally, the repercussions of </w:t>
      </w:r>
      <w:r w:rsidRPr="00EF33E4">
        <w:rPr>
          <w:rFonts w:cs="Sakkal Majalla"/>
          <w:i/>
          <w:iCs/>
          <w:sz w:val="18"/>
          <w:szCs w:val="18"/>
        </w:rPr>
        <w:t>-</w:t>
      </w:r>
      <w:proofErr w:type="spellStart"/>
      <w:r w:rsidRPr="00EF33E4">
        <w:rPr>
          <w:rFonts w:cs="Sakkal Majalla"/>
          <w:i/>
          <w:iCs/>
          <w:sz w:val="18"/>
          <w:szCs w:val="18"/>
        </w:rPr>
        <w:t>takfeer</w:t>
      </w:r>
      <w:proofErr w:type="spellEnd"/>
      <w:r w:rsidRPr="00EF33E4">
        <w:rPr>
          <w:rFonts w:cs="Sakkal Majalla"/>
          <w:i/>
          <w:iCs/>
          <w:sz w:val="18"/>
          <w:szCs w:val="18"/>
        </w:rPr>
        <w:t>-</w:t>
      </w:r>
      <w:r w:rsidRPr="00EF33E4">
        <w:rPr>
          <w:rFonts w:cs="Sakkal Majalla"/>
          <w:sz w:val="18"/>
          <w:szCs w:val="18"/>
        </w:rPr>
        <w:t xml:space="preserve"> [not being able to inherit, separation between spouses </w:t>
      </w:r>
      <w:proofErr w:type="spellStart"/>
      <w:r w:rsidRPr="00EF33E4">
        <w:rPr>
          <w:rFonts w:cs="Sakkal Majalla"/>
          <w:sz w:val="18"/>
          <w:szCs w:val="18"/>
        </w:rPr>
        <w:t>etc</w:t>
      </w:r>
      <w:proofErr w:type="spellEnd"/>
      <w:r w:rsidRPr="00EF33E4">
        <w:rPr>
          <w:rFonts w:cs="Sakkal Majalla"/>
          <w:sz w:val="18"/>
          <w:szCs w:val="18"/>
        </w:rPr>
        <w:t>…] aren’t matters to be taken in the hands of individuals. Rather, they are judicial matters dealt with by Islamic courts in th</w:t>
      </w:r>
      <w:r>
        <w:rPr>
          <w:rFonts w:cs="Sakkal Majalla"/>
          <w:sz w:val="18"/>
          <w:szCs w:val="18"/>
        </w:rPr>
        <w:t xml:space="preserve">e presence of Islamic government. ****This comment functions as an attempt to acquire a minimalistic level of literacy on the topic at hand. We ask Allah to protect us from this and all forms of </w:t>
      </w:r>
      <w:proofErr w:type="spellStart"/>
      <w:r w:rsidRPr="00AB720A">
        <w:rPr>
          <w:rFonts w:cs="Sakkal Majalla"/>
          <w:i/>
          <w:iCs/>
          <w:sz w:val="18"/>
          <w:szCs w:val="18"/>
        </w:rPr>
        <w:t>kufr</w:t>
      </w:r>
      <w:proofErr w:type="spellEnd"/>
      <w:r>
        <w:rPr>
          <w:rFonts w:cs="Sakkal Majalla"/>
          <w:sz w:val="18"/>
          <w:szCs w:val="18"/>
        </w:rPr>
        <w:t xml:space="preserve"> (major and minor). ****</w:t>
      </w:r>
    </w:p>
  </w:footnote>
  <w:footnote w:id="11">
    <w:p w:rsidR="00CC142A" w:rsidRDefault="00CC142A" w:rsidP="000E5699">
      <w:pPr>
        <w:rPr>
          <w:sz w:val="18"/>
          <w:szCs w:val="18"/>
        </w:rPr>
      </w:pPr>
      <w:r w:rsidRPr="00BC5196">
        <w:rPr>
          <w:rStyle w:val="FootnoteReference"/>
          <w:sz w:val="18"/>
          <w:szCs w:val="18"/>
        </w:rPr>
        <w:footnoteRef/>
      </w:r>
      <w:r>
        <w:rPr>
          <w:sz w:val="18"/>
          <w:szCs w:val="18"/>
        </w:rPr>
        <w:t xml:space="preserve"> </w:t>
      </w:r>
      <w:hyperlink r:id="rId1" w:history="1">
        <w:r w:rsidRPr="00F3629F">
          <w:rPr>
            <w:rStyle w:val="Hyperlink"/>
            <w:sz w:val="18"/>
            <w:szCs w:val="18"/>
          </w:rPr>
          <w:t>https://st-takla.org/books/iris-habib-elmasry/paul-the-apostle/bread-wine.html</w:t>
        </w:r>
      </w:hyperlink>
      <w:r>
        <w:rPr>
          <w:sz w:val="18"/>
          <w:szCs w:val="18"/>
        </w:rPr>
        <w:t xml:space="preserve">. </w:t>
      </w:r>
    </w:p>
    <w:p w:rsidR="00CC142A" w:rsidRPr="00BC5196" w:rsidRDefault="00CC142A" w:rsidP="000E5699">
      <w:pPr>
        <w:rPr>
          <w:sz w:val="18"/>
          <w:szCs w:val="18"/>
        </w:rPr>
      </w:pPr>
      <w:proofErr w:type="spellStart"/>
      <w:r w:rsidRPr="00BC5196">
        <w:rPr>
          <w:sz w:val="18"/>
          <w:szCs w:val="18"/>
        </w:rPr>
        <w:t>Shaykh</w:t>
      </w:r>
      <w:proofErr w:type="spellEnd"/>
      <w:r w:rsidRPr="00BC5196">
        <w:rPr>
          <w:sz w:val="18"/>
          <w:szCs w:val="18"/>
        </w:rPr>
        <w:t xml:space="preserve"> </w:t>
      </w:r>
      <w:proofErr w:type="spellStart"/>
      <w:r w:rsidRPr="00BC5196">
        <w:rPr>
          <w:sz w:val="18"/>
          <w:szCs w:val="18"/>
        </w:rPr>
        <w:t>Rahmatullah</w:t>
      </w:r>
      <w:proofErr w:type="spellEnd"/>
      <w:r w:rsidRPr="00BC5196">
        <w:rPr>
          <w:sz w:val="18"/>
          <w:szCs w:val="18"/>
        </w:rPr>
        <w:t xml:space="preserve"> Al-</w:t>
      </w:r>
      <w:proofErr w:type="spellStart"/>
      <w:r w:rsidRPr="00BC5196">
        <w:rPr>
          <w:sz w:val="18"/>
          <w:szCs w:val="18"/>
        </w:rPr>
        <w:t>Hindee</w:t>
      </w:r>
      <w:proofErr w:type="spellEnd"/>
      <w:r w:rsidRPr="00BC5196">
        <w:rPr>
          <w:sz w:val="18"/>
          <w:szCs w:val="18"/>
        </w:rPr>
        <w:t xml:space="preserve"> refuted them</w:t>
      </w:r>
      <w:r>
        <w:rPr>
          <w:sz w:val="18"/>
          <w:szCs w:val="18"/>
        </w:rPr>
        <w:t xml:space="preserve"> in his famous debate with Karl Gottlieb </w:t>
      </w:r>
      <w:proofErr w:type="spellStart"/>
      <w:r>
        <w:rPr>
          <w:sz w:val="18"/>
          <w:szCs w:val="18"/>
        </w:rPr>
        <w:t>Pfander</w:t>
      </w:r>
      <w:proofErr w:type="spellEnd"/>
      <w:r>
        <w:rPr>
          <w:sz w:val="18"/>
          <w:szCs w:val="18"/>
        </w:rPr>
        <w:t xml:space="preserve"> (Church Missionary Society polemicist to the North-Western Provinces of Northern India) in 1837</w:t>
      </w:r>
      <w:r w:rsidRPr="00BC5196">
        <w:rPr>
          <w:sz w:val="18"/>
          <w:szCs w:val="18"/>
        </w:rPr>
        <w:t xml:space="preserve">. He addressed the Catholics who adopt this doctrine “If what you claim was correct [the claim of eating the flesh of Jesus and drinking his blood at the Lord’s Supper], then, you are worse for wear than the Jews </w:t>
      </w:r>
      <w:r>
        <w:rPr>
          <w:sz w:val="18"/>
          <w:szCs w:val="18"/>
        </w:rPr>
        <w:t xml:space="preserve">[of old] </w:t>
      </w:r>
      <w:r w:rsidR="00810351">
        <w:rPr>
          <w:sz w:val="18"/>
          <w:szCs w:val="18"/>
        </w:rPr>
        <w:t xml:space="preserve">because they </w:t>
      </w:r>
      <w:r w:rsidRPr="00BC5196">
        <w:rPr>
          <w:sz w:val="18"/>
          <w:szCs w:val="18"/>
        </w:rPr>
        <w:t>tortured and punished Jesus once without eating his flesh or drinking his blood and breaking his bones… You, on the other hand, slaughter him every single day in multiple places across the world breaking his bones on every occasion piece by piece. Also, if this is what Jesus -as you claim- has truthfully requested and asked for, then why don’t the Protestants share your belief since your claim is that this has been literally stipulated in the Bible on the tongue o</w:t>
      </w:r>
      <w:r>
        <w:rPr>
          <w:sz w:val="18"/>
          <w:szCs w:val="18"/>
        </w:rPr>
        <w:t>f Jesus himself?!!</w:t>
      </w:r>
    </w:p>
  </w:footnote>
  <w:footnote w:id="12">
    <w:p w:rsidR="00CC142A" w:rsidRPr="00F745B7" w:rsidRDefault="00CC142A" w:rsidP="00F745B7">
      <w:pPr>
        <w:pStyle w:val="FootnoteText"/>
        <w:rPr>
          <w:sz w:val="18"/>
          <w:szCs w:val="18"/>
        </w:rPr>
      </w:pPr>
      <w:r w:rsidRPr="00F745B7">
        <w:rPr>
          <w:rStyle w:val="FootnoteReference"/>
          <w:sz w:val="18"/>
          <w:szCs w:val="18"/>
        </w:rPr>
        <w:footnoteRef/>
      </w:r>
      <w:r w:rsidRPr="00F745B7">
        <w:rPr>
          <w:sz w:val="18"/>
          <w:szCs w:val="18"/>
        </w:rPr>
        <w:t xml:space="preserve"> Encyclopedia of Britannica, volume 3, page 284.</w:t>
      </w:r>
    </w:p>
  </w:footnote>
  <w:footnote w:id="13">
    <w:p w:rsidR="00CC142A" w:rsidRPr="00F745B7" w:rsidRDefault="00CC142A" w:rsidP="00152F13">
      <w:pPr>
        <w:pStyle w:val="FootnoteText"/>
        <w:rPr>
          <w:sz w:val="18"/>
          <w:szCs w:val="18"/>
        </w:rPr>
      </w:pPr>
      <w:r w:rsidRPr="00F745B7">
        <w:rPr>
          <w:rStyle w:val="FootnoteReference"/>
          <w:sz w:val="18"/>
          <w:szCs w:val="18"/>
        </w:rPr>
        <w:footnoteRef/>
      </w:r>
      <w:r w:rsidRPr="00F745B7">
        <w:rPr>
          <w:sz w:val="18"/>
          <w:szCs w:val="18"/>
        </w:rPr>
        <w:t xml:space="preserve"> For more on the origins and religious symbolism of the Christmas tree, see the following articles/links:</w:t>
      </w:r>
    </w:p>
    <w:p w:rsidR="00CC142A" w:rsidRPr="00F745B7" w:rsidRDefault="00CC142A" w:rsidP="009B2FF7">
      <w:pPr>
        <w:pStyle w:val="FootnoteText"/>
        <w:rPr>
          <w:sz w:val="18"/>
          <w:szCs w:val="18"/>
        </w:rPr>
      </w:pPr>
    </w:p>
    <w:p w:rsidR="00CC142A" w:rsidRPr="00F745B7" w:rsidRDefault="00CC142A" w:rsidP="009B2FF7">
      <w:pPr>
        <w:pStyle w:val="FootnoteText"/>
        <w:rPr>
          <w:sz w:val="18"/>
          <w:szCs w:val="18"/>
        </w:rPr>
      </w:pPr>
      <w:r>
        <w:rPr>
          <w:sz w:val="18"/>
          <w:szCs w:val="18"/>
        </w:rPr>
        <w:t>The Christmas Tree: From Pagan Origins and Christian Symbolism to Secular S</w:t>
      </w:r>
      <w:r w:rsidRPr="00F745B7">
        <w:rPr>
          <w:sz w:val="18"/>
          <w:szCs w:val="18"/>
        </w:rPr>
        <w:t xml:space="preserve">tatus, by Penny Travers, </w:t>
      </w:r>
    </w:p>
    <w:p w:rsidR="00CC142A" w:rsidRPr="00F745B7" w:rsidRDefault="00CC142A" w:rsidP="009B2FF7">
      <w:pPr>
        <w:pStyle w:val="FootnoteText"/>
        <w:rPr>
          <w:sz w:val="18"/>
          <w:szCs w:val="18"/>
        </w:rPr>
      </w:pPr>
      <w:hyperlink r:id="rId2" w:history="1">
        <w:r w:rsidRPr="00F745B7">
          <w:rPr>
            <w:rStyle w:val="Hyperlink"/>
            <w:sz w:val="18"/>
            <w:szCs w:val="18"/>
          </w:rPr>
          <w:t>https://www.abc.net.au/news/2016-12-19/the-history-of-the-christmas-tree/8106078</w:t>
        </w:r>
      </w:hyperlink>
      <w:r>
        <w:rPr>
          <w:sz w:val="18"/>
          <w:szCs w:val="18"/>
        </w:rPr>
        <w:t>.</w:t>
      </w:r>
      <w:r w:rsidRPr="00F745B7">
        <w:rPr>
          <w:sz w:val="18"/>
          <w:szCs w:val="18"/>
        </w:rPr>
        <w:t>Last updated on the 19</w:t>
      </w:r>
      <w:r w:rsidRPr="00F745B7">
        <w:rPr>
          <w:sz w:val="18"/>
          <w:szCs w:val="18"/>
          <w:vertAlign w:val="superscript"/>
        </w:rPr>
        <w:t>th</w:t>
      </w:r>
      <w:r w:rsidRPr="00F745B7">
        <w:rPr>
          <w:sz w:val="18"/>
          <w:szCs w:val="18"/>
        </w:rPr>
        <w:t xml:space="preserve"> of Dec. 2016 3:49am.</w:t>
      </w:r>
    </w:p>
    <w:p w:rsidR="00CC142A" w:rsidRPr="00F745B7" w:rsidRDefault="00CC142A" w:rsidP="00152F13">
      <w:pPr>
        <w:pStyle w:val="NormalWeb"/>
        <w:shd w:val="clear" w:color="auto" w:fill="FFFFFF"/>
        <w:spacing w:before="120" w:beforeAutospacing="0" w:after="120" w:afterAutospacing="0"/>
        <w:rPr>
          <w:rFonts w:asciiTheme="minorHAnsi" w:hAnsiTheme="minorHAnsi"/>
          <w:sz w:val="18"/>
          <w:szCs w:val="18"/>
        </w:rPr>
      </w:pPr>
      <w:hyperlink r:id="rId3" w:history="1">
        <w:r w:rsidRPr="00F745B7">
          <w:rPr>
            <w:rStyle w:val="Hyperlink"/>
            <w:rFonts w:asciiTheme="minorHAnsi" w:hAnsiTheme="minorHAnsi"/>
            <w:sz w:val="18"/>
            <w:szCs w:val="18"/>
          </w:rPr>
          <w:t>http://www.marnarsay.com/Christmas/christmas%20tree.htm</w:t>
        </w:r>
      </w:hyperlink>
    </w:p>
    <w:p w:rsidR="00CC142A" w:rsidRPr="00F745B7" w:rsidRDefault="00CC142A" w:rsidP="00152F13">
      <w:pPr>
        <w:pStyle w:val="NormalWeb"/>
        <w:shd w:val="clear" w:color="auto" w:fill="FFFFFF"/>
        <w:spacing w:before="120" w:beforeAutospacing="0" w:after="120" w:afterAutospacing="0"/>
        <w:rPr>
          <w:rFonts w:asciiTheme="minorHAnsi" w:hAnsiTheme="minorHAnsi" w:cs="Arial"/>
          <w:sz w:val="18"/>
          <w:szCs w:val="18"/>
        </w:rPr>
      </w:pPr>
      <w:hyperlink r:id="rId4" w:history="1">
        <w:r w:rsidRPr="00F745B7">
          <w:rPr>
            <w:rStyle w:val="Hyperlink"/>
            <w:rFonts w:asciiTheme="minorHAnsi" w:hAnsiTheme="minorHAnsi" w:cs="Arial"/>
            <w:sz w:val="18"/>
            <w:szCs w:val="18"/>
          </w:rPr>
          <w:t>https://st-takla.org/Feastes-&amp;-Special-Events/Coptic-Nativity-of-Jesus-Christ-Milad-El-Masih/Coptic-Jesus-Incarnation-Christmas-04-Christmas-Tree_.html</w:t>
        </w:r>
      </w:hyperlink>
    </w:p>
    <w:p w:rsidR="00CC142A" w:rsidRPr="00BC5196" w:rsidRDefault="00CC142A" w:rsidP="00152F13">
      <w:pPr>
        <w:pStyle w:val="FootnoteText"/>
        <w:rPr>
          <w:sz w:val="18"/>
          <w:szCs w:val="18"/>
        </w:rPr>
      </w:pPr>
      <w:r w:rsidRPr="00F745B7">
        <w:rPr>
          <w:rFonts w:cs="Arial"/>
          <w:sz w:val="18"/>
          <w:szCs w:val="18"/>
        </w:rPr>
        <w:t>https://en.wikipedia.org/wiki/Christmas_tree</w:t>
      </w:r>
    </w:p>
  </w:footnote>
  <w:footnote w:id="14">
    <w:p w:rsidR="00CC142A" w:rsidRPr="006C3908" w:rsidRDefault="00CC142A" w:rsidP="00C53512">
      <w:pPr>
        <w:pStyle w:val="FootnoteText"/>
        <w:rPr>
          <w:sz w:val="18"/>
          <w:szCs w:val="18"/>
        </w:rPr>
      </w:pPr>
      <w:r w:rsidRPr="006C3908">
        <w:rPr>
          <w:rStyle w:val="FootnoteReference"/>
          <w:sz w:val="18"/>
          <w:szCs w:val="18"/>
        </w:rPr>
        <w:footnoteRef/>
      </w:r>
      <w:r w:rsidRPr="006C3908">
        <w:rPr>
          <w:sz w:val="18"/>
          <w:szCs w:val="18"/>
        </w:rPr>
        <w:t xml:space="preserve"> </w:t>
      </w:r>
      <w:proofErr w:type="spellStart"/>
      <w:r w:rsidRPr="006C3908">
        <w:rPr>
          <w:sz w:val="18"/>
          <w:szCs w:val="18"/>
        </w:rPr>
        <w:t>Tashabbuh</w:t>
      </w:r>
      <w:proofErr w:type="spellEnd"/>
      <w:r w:rsidRPr="006C3908">
        <w:rPr>
          <w:sz w:val="18"/>
          <w:szCs w:val="18"/>
        </w:rPr>
        <w:t xml:space="preserve"> Al-</w:t>
      </w:r>
      <w:proofErr w:type="spellStart"/>
      <w:r w:rsidRPr="006C3908">
        <w:rPr>
          <w:sz w:val="18"/>
          <w:szCs w:val="18"/>
        </w:rPr>
        <w:t>Khasees</w:t>
      </w:r>
      <w:proofErr w:type="spellEnd"/>
      <w:r w:rsidRPr="006C3908">
        <w:rPr>
          <w:sz w:val="18"/>
          <w:szCs w:val="18"/>
        </w:rPr>
        <w:t xml:space="preserve"> </w:t>
      </w:r>
      <w:proofErr w:type="gramStart"/>
      <w:r w:rsidRPr="006C3908">
        <w:rPr>
          <w:sz w:val="18"/>
          <w:szCs w:val="18"/>
        </w:rPr>
        <w:t>be</w:t>
      </w:r>
      <w:proofErr w:type="gramEnd"/>
      <w:r w:rsidRPr="006C3908">
        <w:rPr>
          <w:sz w:val="18"/>
          <w:szCs w:val="18"/>
        </w:rPr>
        <w:t xml:space="preserve"> </w:t>
      </w:r>
      <w:proofErr w:type="spellStart"/>
      <w:r w:rsidRPr="006C3908">
        <w:rPr>
          <w:sz w:val="18"/>
          <w:szCs w:val="18"/>
        </w:rPr>
        <w:t>Ahl</w:t>
      </w:r>
      <w:proofErr w:type="spellEnd"/>
      <w:r w:rsidRPr="006C3908">
        <w:rPr>
          <w:sz w:val="18"/>
          <w:szCs w:val="18"/>
        </w:rPr>
        <w:t xml:space="preserve"> Al-</w:t>
      </w:r>
      <w:proofErr w:type="spellStart"/>
      <w:r w:rsidRPr="006C3908">
        <w:rPr>
          <w:sz w:val="18"/>
          <w:szCs w:val="18"/>
        </w:rPr>
        <w:t>Khamees</w:t>
      </w:r>
      <w:proofErr w:type="spellEnd"/>
      <w:r w:rsidRPr="006C3908">
        <w:rPr>
          <w:sz w:val="18"/>
          <w:szCs w:val="18"/>
        </w:rPr>
        <w:t xml:space="preserve"> (The Imitation [Done by] Scoundrels of the People of Maundy Thursday [The Christians]), page 34, by </w:t>
      </w:r>
      <w:proofErr w:type="spellStart"/>
      <w:r w:rsidRPr="006C3908">
        <w:rPr>
          <w:sz w:val="18"/>
          <w:szCs w:val="18"/>
        </w:rPr>
        <w:t>Ath-Thahabee</w:t>
      </w:r>
      <w:proofErr w:type="spellEnd"/>
      <w:r w:rsidRPr="006C3908">
        <w:rPr>
          <w:sz w:val="18"/>
          <w:szCs w:val="18"/>
        </w:rPr>
        <w:t>.</w:t>
      </w:r>
    </w:p>
  </w:footnote>
  <w:footnote w:id="15">
    <w:p w:rsidR="00CC142A" w:rsidRPr="006C3908" w:rsidRDefault="00CC142A" w:rsidP="001F7218">
      <w:pPr>
        <w:pStyle w:val="FootnoteText"/>
        <w:rPr>
          <w:sz w:val="18"/>
          <w:szCs w:val="18"/>
        </w:rPr>
      </w:pPr>
      <w:r w:rsidRPr="006C3908">
        <w:rPr>
          <w:rStyle w:val="FootnoteReference"/>
          <w:sz w:val="18"/>
          <w:szCs w:val="18"/>
        </w:rPr>
        <w:footnoteRef/>
      </w:r>
      <w:r w:rsidRPr="006C3908">
        <w:rPr>
          <w:sz w:val="18"/>
          <w:szCs w:val="18"/>
        </w:rPr>
        <w:t xml:space="preserve"> </w:t>
      </w:r>
      <w:proofErr w:type="spellStart"/>
      <w:proofErr w:type="gramStart"/>
      <w:r w:rsidRPr="006C3908">
        <w:rPr>
          <w:sz w:val="18"/>
          <w:szCs w:val="18"/>
        </w:rPr>
        <w:t>Saheeh</w:t>
      </w:r>
      <w:proofErr w:type="spellEnd"/>
      <w:r w:rsidRPr="006C3908">
        <w:rPr>
          <w:sz w:val="18"/>
          <w:szCs w:val="18"/>
        </w:rPr>
        <w:t xml:space="preserve"> Al-</w:t>
      </w:r>
      <w:proofErr w:type="spellStart"/>
      <w:r>
        <w:rPr>
          <w:sz w:val="18"/>
          <w:szCs w:val="18"/>
        </w:rPr>
        <w:t>Bukharee</w:t>
      </w:r>
      <w:proofErr w:type="spellEnd"/>
      <w:r w:rsidRPr="006C3908">
        <w:rPr>
          <w:sz w:val="18"/>
          <w:szCs w:val="18"/>
        </w:rPr>
        <w:t xml:space="preserve"> and </w:t>
      </w:r>
      <w:proofErr w:type="spellStart"/>
      <w:r w:rsidRPr="006C3908">
        <w:rPr>
          <w:sz w:val="18"/>
          <w:szCs w:val="18"/>
        </w:rPr>
        <w:t>Saheeh</w:t>
      </w:r>
      <w:proofErr w:type="spellEnd"/>
      <w:r w:rsidRPr="006C3908">
        <w:rPr>
          <w:sz w:val="18"/>
          <w:szCs w:val="18"/>
        </w:rPr>
        <w:t xml:space="preserve"> Muslim.</w:t>
      </w:r>
      <w:proofErr w:type="gramEnd"/>
    </w:p>
  </w:footnote>
  <w:footnote w:id="16">
    <w:p w:rsidR="00CC142A" w:rsidRPr="0045469B" w:rsidRDefault="00CC142A" w:rsidP="0045469B">
      <w:pPr>
        <w:rPr>
          <w:sz w:val="18"/>
          <w:szCs w:val="18"/>
        </w:rPr>
      </w:pPr>
      <w:r w:rsidRPr="0045469B">
        <w:rPr>
          <w:rStyle w:val="FootnoteReference"/>
          <w:sz w:val="18"/>
          <w:szCs w:val="18"/>
        </w:rPr>
        <w:footnoteRef/>
      </w:r>
      <w:r w:rsidRPr="0045469B">
        <w:rPr>
          <w:sz w:val="18"/>
          <w:szCs w:val="18"/>
        </w:rPr>
        <w:t xml:space="preserve"> Narrated by Ahmed, Volume 2, page 50.Abu Dawood #4031. </w:t>
      </w:r>
      <w:proofErr w:type="gramStart"/>
      <w:r w:rsidRPr="0045469B">
        <w:rPr>
          <w:sz w:val="18"/>
          <w:szCs w:val="18"/>
        </w:rPr>
        <w:t xml:space="preserve">Authenticated by Ibn </w:t>
      </w:r>
      <w:proofErr w:type="spellStart"/>
      <w:r w:rsidRPr="0045469B">
        <w:rPr>
          <w:sz w:val="18"/>
          <w:szCs w:val="18"/>
        </w:rPr>
        <w:t>Hibban</w:t>
      </w:r>
      <w:proofErr w:type="spellEnd"/>
      <w:r w:rsidRPr="0045469B">
        <w:rPr>
          <w:sz w:val="18"/>
          <w:szCs w:val="18"/>
        </w:rPr>
        <w:t>.</w:t>
      </w:r>
      <w:proofErr w:type="gramEnd"/>
      <w:r w:rsidRPr="0045469B">
        <w:rPr>
          <w:sz w:val="18"/>
          <w:szCs w:val="18"/>
        </w:rPr>
        <w:t xml:space="preserve"> Ibn </w:t>
      </w:r>
      <w:proofErr w:type="spellStart"/>
      <w:r w:rsidRPr="0045469B">
        <w:rPr>
          <w:sz w:val="18"/>
          <w:szCs w:val="18"/>
        </w:rPr>
        <w:t>Taymiyyah</w:t>
      </w:r>
      <w:proofErr w:type="spellEnd"/>
      <w:r w:rsidRPr="0045469B">
        <w:rPr>
          <w:sz w:val="18"/>
          <w:szCs w:val="18"/>
        </w:rPr>
        <w:t xml:space="preserve"> said its chain is </w:t>
      </w:r>
      <w:proofErr w:type="spellStart"/>
      <w:r w:rsidRPr="0045469B">
        <w:rPr>
          <w:i/>
          <w:iCs/>
          <w:sz w:val="18"/>
          <w:szCs w:val="18"/>
        </w:rPr>
        <w:t>jayid</w:t>
      </w:r>
      <w:proofErr w:type="spellEnd"/>
      <w:r w:rsidRPr="0045469B">
        <w:rPr>
          <w:sz w:val="18"/>
          <w:szCs w:val="18"/>
        </w:rPr>
        <w:t xml:space="preserve"> in </w:t>
      </w:r>
      <w:proofErr w:type="spellStart"/>
      <w:r w:rsidRPr="0045469B">
        <w:rPr>
          <w:sz w:val="18"/>
          <w:szCs w:val="18"/>
        </w:rPr>
        <w:t>Iqtida</w:t>
      </w:r>
      <w:proofErr w:type="spellEnd"/>
      <w:r w:rsidRPr="0045469B">
        <w:rPr>
          <w:sz w:val="18"/>
          <w:szCs w:val="18"/>
        </w:rPr>
        <w:t>’ As-</w:t>
      </w:r>
      <w:proofErr w:type="spellStart"/>
      <w:r w:rsidRPr="0045469B">
        <w:rPr>
          <w:sz w:val="18"/>
          <w:szCs w:val="18"/>
        </w:rPr>
        <w:t>Siraat</w:t>
      </w:r>
      <w:proofErr w:type="spellEnd"/>
      <w:r w:rsidRPr="0045469B">
        <w:rPr>
          <w:sz w:val="18"/>
          <w:szCs w:val="18"/>
        </w:rPr>
        <w:t xml:space="preserve"> Al-</w:t>
      </w:r>
      <w:proofErr w:type="spellStart"/>
      <w:r w:rsidRPr="0045469B">
        <w:rPr>
          <w:sz w:val="18"/>
          <w:szCs w:val="18"/>
        </w:rPr>
        <w:t>Mustaqeem</w:t>
      </w:r>
      <w:proofErr w:type="spellEnd"/>
      <w:r w:rsidRPr="0045469B">
        <w:rPr>
          <w:sz w:val="18"/>
          <w:szCs w:val="18"/>
        </w:rPr>
        <w:t xml:space="preserve">. Ibn </w:t>
      </w:r>
      <w:proofErr w:type="spellStart"/>
      <w:r w:rsidRPr="0045469B">
        <w:rPr>
          <w:sz w:val="18"/>
          <w:szCs w:val="18"/>
        </w:rPr>
        <w:t>Hajr</w:t>
      </w:r>
      <w:proofErr w:type="spellEnd"/>
      <w:r w:rsidRPr="0045469B">
        <w:rPr>
          <w:sz w:val="18"/>
          <w:szCs w:val="18"/>
        </w:rPr>
        <w:t xml:space="preserve"> graded its chain as </w:t>
      </w:r>
      <w:proofErr w:type="spellStart"/>
      <w:r w:rsidRPr="0045469B">
        <w:rPr>
          <w:i/>
          <w:iCs/>
          <w:sz w:val="18"/>
          <w:szCs w:val="18"/>
        </w:rPr>
        <w:t>hasan</w:t>
      </w:r>
      <w:proofErr w:type="spellEnd"/>
      <w:r w:rsidRPr="0045469B">
        <w:rPr>
          <w:sz w:val="18"/>
          <w:szCs w:val="18"/>
        </w:rPr>
        <w:t xml:space="preserve"> in Al-</w:t>
      </w:r>
      <w:proofErr w:type="spellStart"/>
      <w:r w:rsidRPr="0045469B">
        <w:rPr>
          <w:sz w:val="18"/>
          <w:szCs w:val="18"/>
        </w:rPr>
        <w:t>Fat’h</w:t>
      </w:r>
      <w:proofErr w:type="spellEnd"/>
      <w:r w:rsidRPr="0045469B">
        <w:rPr>
          <w:sz w:val="18"/>
          <w:szCs w:val="18"/>
        </w:rPr>
        <w:t xml:space="preserve"> Al-</w:t>
      </w:r>
      <w:proofErr w:type="spellStart"/>
      <w:r w:rsidRPr="0045469B">
        <w:rPr>
          <w:sz w:val="18"/>
          <w:szCs w:val="18"/>
        </w:rPr>
        <w:t>Baree</w:t>
      </w:r>
      <w:proofErr w:type="spellEnd"/>
      <w:r w:rsidRPr="0045469B">
        <w:rPr>
          <w:sz w:val="18"/>
          <w:szCs w:val="18"/>
        </w:rPr>
        <w:t>, volume 10, page 271. Al-</w:t>
      </w:r>
      <w:proofErr w:type="spellStart"/>
      <w:r w:rsidRPr="0045469B">
        <w:rPr>
          <w:sz w:val="18"/>
          <w:szCs w:val="18"/>
        </w:rPr>
        <w:t>Albanee</w:t>
      </w:r>
      <w:proofErr w:type="spellEnd"/>
      <w:r w:rsidRPr="0045469B">
        <w:rPr>
          <w:sz w:val="18"/>
          <w:szCs w:val="18"/>
        </w:rPr>
        <w:t xml:space="preserve"> authenticated it in </w:t>
      </w:r>
      <w:proofErr w:type="spellStart"/>
      <w:r w:rsidRPr="0045469B">
        <w:rPr>
          <w:sz w:val="18"/>
          <w:szCs w:val="18"/>
        </w:rPr>
        <w:t>Irwaa</w:t>
      </w:r>
      <w:proofErr w:type="spellEnd"/>
      <w:r w:rsidRPr="0045469B">
        <w:rPr>
          <w:sz w:val="18"/>
          <w:szCs w:val="18"/>
        </w:rPr>
        <w:t>’ Al-</w:t>
      </w:r>
      <w:proofErr w:type="spellStart"/>
      <w:r w:rsidRPr="0045469B">
        <w:rPr>
          <w:sz w:val="18"/>
          <w:szCs w:val="18"/>
        </w:rPr>
        <w:t>Ghaleel</w:t>
      </w:r>
      <w:proofErr w:type="spellEnd"/>
      <w:r w:rsidRPr="0045469B">
        <w:rPr>
          <w:sz w:val="18"/>
          <w:szCs w:val="18"/>
        </w:rPr>
        <w:t>, volume 5, page 109.</w:t>
      </w:r>
    </w:p>
  </w:footnote>
  <w:footnote w:id="17">
    <w:p w:rsidR="00CC142A" w:rsidRPr="0045469B" w:rsidRDefault="00CC142A" w:rsidP="00923292">
      <w:pPr>
        <w:pStyle w:val="FootnoteText"/>
        <w:rPr>
          <w:sz w:val="18"/>
          <w:szCs w:val="18"/>
        </w:rPr>
      </w:pPr>
      <w:r w:rsidRPr="0045469B">
        <w:rPr>
          <w:rStyle w:val="FootnoteReference"/>
          <w:sz w:val="18"/>
          <w:szCs w:val="18"/>
        </w:rPr>
        <w:footnoteRef/>
      </w:r>
      <w:r w:rsidRPr="0045469B">
        <w:rPr>
          <w:sz w:val="18"/>
          <w:szCs w:val="18"/>
        </w:rPr>
        <w:t xml:space="preserve"> </w:t>
      </w:r>
      <w:proofErr w:type="spellStart"/>
      <w:r>
        <w:rPr>
          <w:sz w:val="18"/>
          <w:szCs w:val="18"/>
        </w:rPr>
        <w:t>Iqtidaa</w:t>
      </w:r>
      <w:proofErr w:type="spellEnd"/>
      <w:r>
        <w:rPr>
          <w:sz w:val="18"/>
          <w:szCs w:val="18"/>
        </w:rPr>
        <w:t>’, v</w:t>
      </w:r>
      <w:r w:rsidRPr="00F7031D">
        <w:rPr>
          <w:sz w:val="18"/>
          <w:szCs w:val="18"/>
        </w:rPr>
        <w:t>olum</w:t>
      </w:r>
      <w:r>
        <w:rPr>
          <w:sz w:val="18"/>
          <w:szCs w:val="18"/>
        </w:rPr>
        <w:t xml:space="preserve">e 1, page 270-271, by Ibn </w:t>
      </w:r>
      <w:proofErr w:type="spellStart"/>
      <w:r>
        <w:rPr>
          <w:sz w:val="18"/>
          <w:szCs w:val="18"/>
        </w:rPr>
        <w:t>Taymiyyah</w:t>
      </w:r>
      <w:proofErr w:type="spellEnd"/>
      <w:r>
        <w:rPr>
          <w:sz w:val="18"/>
          <w:szCs w:val="18"/>
        </w:rPr>
        <w:t>. The hadeeth mentioned was n</w:t>
      </w:r>
      <w:r w:rsidRPr="0045469B">
        <w:rPr>
          <w:sz w:val="18"/>
          <w:szCs w:val="18"/>
        </w:rPr>
        <w:t>arrated by Al-</w:t>
      </w:r>
      <w:proofErr w:type="spellStart"/>
      <w:r w:rsidRPr="0045469B">
        <w:rPr>
          <w:sz w:val="18"/>
          <w:szCs w:val="18"/>
        </w:rPr>
        <w:t>Bayhaqeei</w:t>
      </w:r>
      <w:proofErr w:type="spellEnd"/>
      <w:r w:rsidRPr="0045469B">
        <w:rPr>
          <w:sz w:val="18"/>
          <w:szCs w:val="18"/>
        </w:rPr>
        <w:t xml:space="preserve"> </w:t>
      </w:r>
      <w:proofErr w:type="spellStart"/>
      <w:r w:rsidRPr="0045469B">
        <w:rPr>
          <w:sz w:val="18"/>
          <w:szCs w:val="18"/>
        </w:rPr>
        <w:t>Kitab</w:t>
      </w:r>
      <w:proofErr w:type="spellEnd"/>
      <w:r w:rsidRPr="0045469B">
        <w:rPr>
          <w:sz w:val="18"/>
          <w:szCs w:val="18"/>
        </w:rPr>
        <w:t xml:space="preserve"> Al-</w:t>
      </w:r>
      <w:proofErr w:type="spellStart"/>
      <w:r w:rsidRPr="0045469B">
        <w:rPr>
          <w:sz w:val="18"/>
          <w:szCs w:val="18"/>
        </w:rPr>
        <w:t>Jizyah</w:t>
      </w:r>
      <w:proofErr w:type="spellEnd"/>
      <w:r w:rsidRPr="0045469B">
        <w:rPr>
          <w:sz w:val="18"/>
          <w:szCs w:val="18"/>
        </w:rPr>
        <w:t xml:space="preserve">, </w:t>
      </w:r>
      <w:proofErr w:type="spellStart"/>
      <w:r w:rsidRPr="0045469B">
        <w:rPr>
          <w:sz w:val="18"/>
          <w:szCs w:val="18"/>
        </w:rPr>
        <w:t>Baab</w:t>
      </w:r>
      <w:proofErr w:type="spellEnd"/>
      <w:r w:rsidRPr="0045469B">
        <w:rPr>
          <w:sz w:val="18"/>
          <w:szCs w:val="18"/>
        </w:rPr>
        <w:t xml:space="preserve"> </w:t>
      </w:r>
      <w:proofErr w:type="spellStart"/>
      <w:r w:rsidRPr="0045469B">
        <w:rPr>
          <w:sz w:val="18"/>
          <w:szCs w:val="18"/>
        </w:rPr>
        <w:t>Karahiyat</w:t>
      </w:r>
      <w:proofErr w:type="spellEnd"/>
      <w:r w:rsidRPr="0045469B">
        <w:rPr>
          <w:sz w:val="18"/>
          <w:szCs w:val="18"/>
        </w:rPr>
        <w:t xml:space="preserve"> Ad-</w:t>
      </w:r>
      <w:proofErr w:type="spellStart"/>
      <w:r w:rsidRPr="0045469B">
        <w:rPr>
          <w:sz w:val="18"/>
          <w:szCs w:val="18"/>
        </w:rPr>
        <w:t>Dukhool</w:t>
      </w:r>
      <w:proofErr w:type="spellEnd"/>
      <w:r w:rsidRPr="0045469B">
        <w:rPr>
          <w:sz w:val="18"/>
          <w:szCs w:val="18"/>
        </w:rPr>
        <w:t xml:space="preserve"> ala </w:t>
      </w:r>
      <w:proofErr w:type="spellStart"/>
      <w:r w:rsidRPr="0045469B">
        <w:rPr>
          <w:sz w:val="18"/>
          <w:szCs w:val="18"/>
        </w:rPr>
        <w:t>Ahl</w:t>
      </w:r>
      <w:proofErr w:type="spellEnd"/>
      <w:r w:rsidRPr="0045469B">
        <w:rPr>
          <w:sz w:val="18"/>
          <w:szCs w:val="18"/>
        </w:rPr>
        <w:t xml:space="preserve"> Al-</w:t>
      </w:r>
      <w:proofErr w:type="spellStart"/>
      <w:r w:rsidRPr="0045469B">
        <w:rPr>
          <w:sz w:val="18"/>
          <w:szCs w:val="18"/>
        </w:rPr>
        <w:t>Thimma</w:t>
      </w:r>
      <w:proofErr w:type="spellEnd"/>
      <w:r w:rsidRPr="0045469B">
        <w:rPr>
          <w:sz w:val="18"/>
          <w:szCs w:val="18"/>
        </w:rPr>
        <w:t xml:space="preserve"> </w:t>
      </w:r>
      <w:proofErr w:type="spellStart"/>
      <w:r w:rsidRPr="0045469B">
        <w:rPr>
          <w:sz w:val="18"/>
          <w:szCs w:val="18"/>
        </w:rPr>
        <w:t>fe</w:t>
      </w:r>
      <w:proofErr w:type="spellEnd"/>
      <w:r w:rsidRPr="0045469B">
        <w:rPr>
          <w:sz w:val="18"/>
          <w:szCs w:val="18"/>
        </w:rPr>
        <w:t xml:space="preserve"> </w:t>
      </w:r>
      <w:proofErr w:type="spellStart"/>
      <w:r w:rsidRPr="0045469B">
        <w:rPr>
          <w:sz w:val="18"/>
          <w:szCs w:val="18"/>
        </w:rPr>
        <w:t>kana’sihim</w:t>
      </w:r>
      <w:proofErr w:type="spellEnd"/>
      <w:r w:rsidRPr="0045469B">
        <w:rPr>
          <w:sz w:val="18"/>
          <w:szCs w:val="18"/>
        </w:rPr>
        <w:t xml:space="preserve"> wat-</w:t>
      </w:r>
      <w:proofErr w:type="spellStart"/>
      <w:r w:rsidRPr="0045469B">
        <w:rPr>
          <w:sz w:val="18"/>
          <w:szCs w:val="18"/>
        </w:rPr>
        <w:t>tashabbuh</w:t>
      </w:r>
      <w:proofErr w:type="spellEnd"/>
      <w:r w:rsidRPr="0045469B">
        <w:rPr>
          <w:sz w:val="18"/>
          <w:szCs w:val="18"/>
        </w:rPr>
        <w:t xml:space="preserve"> </w:t>
      </w:r>
      <w:proofErr w:type="spellStart"/>
      <w:r w:rsidRPr="0045469B">
        <w:rPr>
          <w:sz w:val="18"/>
          <w:szCs w:val="18"/>
        </w:rPr>
        <w:t>bihem</w:t>
      </w:r>
      <w:proofErr w:type="spellEnd"/>
      <w:r w:rsidRPr="0045469B">
        <w:rPr>
          <w:sz w:val="18"/>
          <w:szCs w:val="18"/>
        </w:rPr>
        <w:t xml:space="preserve"> </w:t>
      </w:r>
      <w:proofErr w:type="spellStart"/>
      <w:r w:rsidRPr="0045469B">
        <w:rPr>
          <w:sz w:val="18"/>
          <w:szCs w:val="18"/>
        </w:rPr>
        <w:t>yawm</w:t>
      </w:r>
      <w:proofErr w:type="spellEnd"/>
      <w:r w:rsidRPr="0045469B">
        <w:rPr>
          <w:sz w:val="18"/>
          <w:szCs w:val="18"/>
        </w:rPr>
        <w:t xml:space="preserve"> </w:t>
      </w:r>
      <w:proofErr w:type="spellStart"/>
      <w:r w:rsidRPr="0045469B">
        <w:rPr>
          <w:sz w:val="18"/>
          <w:szCs w:val="18"/>
        </w:rPr>
        <w:t>nayroozihim</w:t>
      </w:r>
      <w:proofErr w:type="spellEnd"/>
      <w:r w:rsidRPr="0045469B">
        <w:rPr>
          <w:sz w:val="18"/>
          <w:szCs w:val="18"/>
        </w:rPr>
        <w:t xml:space="preserve"> </w:t>
      </w:r>
      <w:proofErr w:type="spellStart"/>
      <w:r w:rsidRPr="0045469B">
        <w:rPr>
          <w:sz w:val="18"/>
          <w:szCs w:val="18"/>
        </w:rPr>
        <w:t>wa</w:t>
      </w:r>
      <w:proofErr w:type="spellEnd"/>
      <w:r w:rsidRPr="0045469B">
        <w:rPr>
          <w:sz w:val="18"/>
          <w:szCs w:val="18"/>
        </w:rPr>
        <w:t xml:space="preserve"> </w:t>
      </w:r>
      <w:proofErr w:type="spellStart"/>
      <w:r w:rsidRPr="0045469B">
        <w:rPr>
          <w:sz w:val="18"/>
          <w:szCs w:val="18"/>
        </w:rPr>
        <w:t>mahrajanihim</w:t>
      </w:r>
      <w:proofErr w:type="spellEnd"/>
      <w:proofErr w:type="gramStart"/>
      <w:r w:rsidRPr="0045469B">
        <w:rPr>
          <w:sz w:val="18"/>
          <w:szCs w:val="18"/>
        </w:rPr>
        <w:t>.#</w:t>
      </w:r>
      <w:proofErr w:type="gramEnd"/>
      <w:r w:rsidRPr="0045469B">
        <w:rPr>
          <w:sz w:val="18"/>
          <w:szCs w:val="18"/>
        </w:rPr>
        <w:t xml:space="preserve"> 18642 &amp; 18643. The chain is</w:t>
      </w:r>
      <w:r>
        <w:rPr>
          <w:sz w:val="18"/>
          <w:szCs w:val="18"/>
        </w:rPr>
        <w:t xml:space="preserve"> of</w:t>
      </w:r>
      <w:r w:rsidRPr="0045469B">
        <w:rPr>
          <w:sz w:val="18"/>
          <w:szCs w:val="18"/>
        </w:rPr>
        <w:t xml:space="preserve"> </w:t>
      </w:r>
      <w:r>
        <w:rPr>
          <w:sz w:val="18"/>
          <w:szCs w:val="18"/>
        </w:rPr>
        <w:t xml:space="preserve">good stature </w:t>
      </w:r>
      <w:r w:rsidRPr="00923292">
        <w:rPr>
          <w:i/>
          <w:iCs/>
          <w:sz w:val="18"/>
          <w:szCs w:val="18"/>
        </w:rPr>
        <w:t>-</w:t>
      </w:r>
      <w:proofErr w:type="spellStart"/>
      <w:r w:rsidRPr="00923292">
        <w:rPr>
          <w:i/>
          <w:iCs/>
          <w:sz w:val="18"/>
          <w:szCs w:val="18"/>
        </w:rPr>
        <w:t>jayid</w:t>
      </w:r>
      <w:proofErr w:type="spellEnd"/>
      <w:r w:rsidRPr="00923292">
        <w:rPr>
          <w:i/>
          <w:iCs/>
          <w:sz w:val="18"/>
          <w:szCs w:val="18"/>
        </w:rPr>
        <w:t>-</w:t>
      </w:r>
      <w:r>
        <w:rPr>
          <w:sz w:val="18"/>
          <w:szCs w:val="18"/>
        </w:rPr>
        <w:t>. I</w:t>
      </w:r>
      <w:r w:rsidRPr="0045469B">
        <w:rPr>
          <w:sz w:val="18"/>
          <w:szCs w:val="18"/>
        </w:rPr>
        <w:t xml:space="preserve">bn </w:t>
      </w:r>
      <w:proofErr w:type="spellStart"/>
      <w:r w:rsidRPr="0045469B">
        <w:rPr>
          <w:sz w:val="18"/>
          <w:szCs w:val="18"/>
        </w:rPr>
        <w:t>Taymiya</w:t>
      </w:r>
      <w:proofErr w:type="spellEnd"/>
      <w:r w:rsidRPr="0045469B">
        <w:rPr>
          <w:sz w:val="18"/>
          <w:szCs w:val="18"/>
        </w:rPr>
        <w:t xml:space="preserve"> authenticated the hadeeth in </w:t>
      </w:r>
      <w:proofErr w:type="spellStart"/>
      <w:r w:rsidRPr="0045469B">
        <w:rPr>
          <w:sz w:val="18"/>
          <w:szCs w:val="18"/>
        </w:rPr>
        <w:t>Iqtidaa</w:t>
      </w:r>
      <w:proofErr w:type="spellEnd"/>
      <w:r w:rsidRPr="0045469B">
        <w:rPr>
          <w:sz w:val="18"/>
          <w:szCs w:val="18"/>
        </w:rPr>
        <w:t>’, volume 1, page 754.</w:t>
      </w:r>
    </w:p>
  </w:footnote>
  <w:footnote w:id="18">
    <w:p w:rsidR="00CC142A" w:rsidRPr="0045469B" w:rsidRDefault="00CC142A" w:rsidP="002C05EA">
      <w:pPr>
        <w:pStyle w:val="FootnoteText"/>
        <w:rPr>
          <w:sz w:val="18"/>
          <w:szCs w:val="18"/>
        </w:rPr>
      </w:pPr>
      <w:r w:rsidRPr="0045469B">
        <w:rPr>
          <w:rStyle w:val="FootnoteReference"/>
          <w:sz w:val="18"/>
          <w:szCs w:val="18"/>
        </w:rPr>
        <w:footnoteRef/>
      </w:r>
      <w:r w:rsidRPr="0045469B">
        <w:rPr>
          <w:sz w:val="18"/>
          <w:szCs w:val="18"/>
        </w:rPr>
        <w:t xml:space="preserve"> </w:t>
      </w:r>
      <w:proofErr w:type="spellStart"/>
      <w:r w:rsidRPr="0045469B">
        <w:rPr>
          <w:sz w:val="18"/>
          <w:szCs w:val="18"/>
        </w:rPr>
        <w:t>Saheeh</w:t>
      </w:r>
      <w:proofErr w:type="spellEnd"/>
      <w:r w:rsidRPr="0045469B">
        <w:rPr>
          <w:sz w:val="18"/>
          <w:szCs w:val="18"/>
        </w:rPr>
        <w:t xml:space="preserve"> Al-</w:t>
      </w:r>
      <w:proofErr w:type="spellStart"/>
      <w:r w:rsidRPr="0045469B">
        <w:rPr>
          <w:sz w:val="18"/>
          <w:szCs w:val="18"/>
        </w:rPr>
        <w:t>Bukharee</w:t>
      </w:r>
      <w:proofErr w:type="spellEnd"/>
      <w:r w:rsidRPr="0045469B">
        <w:rPr>
          <w:sz w:val="18"/>
          <w:szCs w:val="18"/>
        </w:rPr>
        <w:t xml:space="preserve"> and </w:t>
      </w:r>
      <w:proofErr w:type="spellStart"/>
      <w:r w:rsidRPr="0045469B">
        <w:rPr>
          <w:sz w:val="18"/>
          <w:szCs w:val="18"/>
        </w:rPr>
        <w:t>Saheeh</w:t>
      </w:r>
      <w:proofErr w:type="spellEnd"/>
      <w:r w:rsidRPr="0045469B">
        <w:rPr>
          <w:sz w:val="18"/>
          <w:szCs w:val="18"/>
        </w:rPr>
        <w:t xml:space="preserve"> Muslim</w:t>
      </w:r>
    </w:p>
  </w:footnote>
  <w:footnote w:id="19">
    <w:p w:rsidR="00CC142A" w:rsidRPr="0045469B" w:rsidRDefault="00CC142A" w:rsidP="002C05EA">
      <w:pPr>
        <w:pStyle w:val="FootnoteText"/>
        <w:rPr>
          <w:sz w:val="18"/>
          <w:szCs w:val="18"/>
        </w:rPr>
      </w:pPr>
      <w:r w:rsidRPr="0045469B">
        <w:rPr>
          <w:rStyle w:val="FootnoteReference"/>
          <w:sz w:val="18"/>
          <w:szCs w:val="18"/>
        </w:rPr>
        <w:footnoteRef/>
      </w:r>
      <w:r w:rsidRPr="0045469B">
        <w:rPr>
          <w:sz w:val="18"/>
          <w:szCs w:val="18"/>
        </w:rPr>
        <w:t xml:space="preserve"> Ibid.</w:t>
      </w:r>
    </w:p>
  </w:footnote>
  <w:footnote w:id="20">
    <w:p w:rsidR="00CC142A" w:rsidRPr="00F7031D" w:rsidRDefault="00CC142A">
      <w:pPr>
        <w:pStyle w:val="FootnoteText"/>
        <w:rPr>
          <w:sz w:val="18"/>
          <w:szCs w:val="18"/>
        </w:rPr>
      </w:pPr>
      <w:r w:rsidRPr="00F7031D">
        <w:rPr>
          <w:rStyle w:val="FootnoteReference"/>
          <w:sz w:val="18"/>
          <w:szCs w:val="18"/>
        </w:rPr>
        <w:footnoteRef/>
      </w:r>
      <w:r w:rsidRPr="00F7031D">
        <w:rPr>
          <w:sz w:val="18"/>
          <w:szCs w:val="18"/>
        </w:rPr>
        <w:t xml:space="preserve"> </w:t>
      </w:r>
      <w:proofErr w:type="spellStart"/>
      <w:r w:rsidRPr="00F7031D">
        <w:rPr>
          <w:sz w:val="18"/>
          <w:szCs w:val="18"/>
        </w:rPr>
        <w:t>Saheeh</w:t>
      </w:r>
      <w:proofErr w:type="spellEnd"/>
      <w:r w:rsidRPr="00F7031D">
        <w:rPr>
          <w:sz w:val="18"/>
          <w:szCs w:val="18"/>
        </w:rPr>
        <w:t xml:space="preserve"> Muslim.</w:t>
      </w:r>
    </w:p>
  </w:footnote>
  <w:footnote w:id="21">
    <w:p w:rsidR="00CC142A" w:rsidRPr="00F7031D" w:rsidRDefault="00CC142A" w:rsidP="001A6110">
      <w:pPr>
        <w:pStyle w:val="FootnoteText"/>
        <w:rPr>
          <w:sz w:val="18"/>
          <w:szCs w:val="18"/>
        </w:rPr>
      </w:pPr>
      <w:r w:rsidRPr="00F7031D">
        <w:rPr>
          <w:rStyle w:val="FootnoteReference"/>
          <w:sz w:val="18"/>
          <w:szCs w:val="18"/>
        </w:rPr>
        <w:footnoteRef/>
      </w:r>
      <w:r>
        <w:rPr>
          <w:sz w:val="18"/>
          <w:szCs w:val="18"/>
        </w:rPr>
        <w:t xml:space="preserve"> </w:t>
      </w:r>
      <w:proofErr w:type="spellStart"/>
      <w:r>
        <w:rPr>
          <w:sz w:val="18"/>
          <w:szCs w:val="18"/>
        </w:rPr>
        <w:t>Iqtidaa</w:t>
      </w:r>
      <w:proofErr w:type="spellEnd"/>
      <w:r>
        <w:rPr>
          <w:sz w:val="18"/>
          <w:szCs w:val="18"/>
        </w:rPr>
        <w:t>’, v</w:t>
      </w:r>
      <w:r w:rsidRPr="00F7031D">
        <w:rPr>
          <w:sz w:val="18"/>
          <w:szCs w:val="18"/>
        </w:rPr>
        <w:t xml:space="preserve">olume 1, page 183, by Ibn </w:t>
      </w:r>
      <w:proofErr w:type="spellStart"/>
      <w:r w:rsidRPr="00F7031D">
        <w:rPr>
          <w:sz w:val="18"/>
          <w:szCs w:val="18"/>
        </w:rPr>
        <w:t>Taymiyyah</w:t>
      </w:r>
      <w:proofErr w:type="spellEnd"/>
      <w:r w:rsidRPr="00F7031D">
        <w:rPr>
          <w:sz w:val="18"/>
          <w:szCs w:val="18"/>
        </w:rPr>
        <w:t>.</w:t>
      </w:r>
    </w:p>
  </w:footnote>
  <w:footnote w:id="22">
    <w:p w:rsidR="00CC142A" w:rsidRPr="00445688" w:rsidRDefault="00CC142A">
      <w:pPr>
        <w:pStyle w:val="FootnoteText"/>
        <w:rPr>
          <w:sz w:val="18"/>
          <w:szCs w:val="18"/>
        </w:rPr>
      </w:pPr>
      <w:r w:rsidRPr="00445688">
        <w:rPr>
          <w:rStyle w:val="FootnoteReference"/>
          <w:sz w:val="18"/>
          <w:szCs w:val="18"/>
        </w:rPr>
        <w:footnoteRef/>
      </w:r>
      <w:r w:rsidRPr="00445688">
        <w:rPr>
          <w:sz w:val="18"/>
          <w:szCs w:val="18"/>
        </w:rPr>
        <w:t xml:space="preserve"> </w:t>
      </w:r>
      <w:proofErr w:type="spellStart"/>
      <w:r w:rsidRPr="00445688">
        <w:rPr>
          <w:sz w:val="18"/>
          <w:szCs w:val="18"/>
        </w:rPr>
        <w:t>Ahkaam</w:t>
      </w:r>
      <w:proofErr w:type="spellEnd"/>
      <w:r w:rsidRPr="00445688">
        <w:rPr>
          <w:sz w:val="18"/>
          <w:szCs w:val="18"/>
        </w:rPr>
        <w:t xml:space="preserve"> </w:t>
      </w:r>
      <w:proofErr w:type="spellStart"/>
      <w:r w:rsidRPr="00445688">
        <w:rPr>
          <w:sz w:val="18"/>
          <w:szCs w:val="18"/>
        </w:rPr>
        <w:t>Ahl</w:t>
      </w:r>
      <w:proofErr w:type="spellEnd"/>
      <w:r w:rsidRPr="00445688">
        <w:rPr>
          <w:sz w:val="18"/>
          <w:szCs w:val="18"/>
        </w:rPr>
        <w:t xml:space="preserve"> </w:t>
      </w:r>
      <w:proofErr w:type="spellStart"/>
      <w:r w:rsidRPr="00445688">
        <w:rPr>
          <w:sz w:val="18"/>
          <w:szCs w:val="18"/>
        </w:rPr>
        <w:t>Ath-Thimma</w:t>
      </w:r>
      <w:proofErr w:type="spellEnd"/>
      <w:r w:rsidRPr="00445688">
        <w:rPr>
          <w:sz w:val="18"/>
          <w:szCs w:val="18"/>
        </w:rPr>
        <w:t xml:space="preserve"> (The Rulings [Associated with the] Protected Peoples) by Ibn Al-</w:t>
      </w:r>
      <w:proofErr w:type="spellStart"/>
      <w:r w:rsidRPr="00445688">
        <w:rPr>
          <w:sz w:val="18"/>
          <w:szCs w:val="18"/>
        </w:rPr>
        <w:t>Qayyim</w:t>
      </w:r>
      <w:proofErr w:type="spellEnd"/>
      <w:r w:rsidRPr="00445688">
        <w:rPr>
          <w:sz w:val="18"/>
          <w:szCs w:val="18"/>
        </w:rPr>
        <w:t>, Volume 3, page 1244.</w:t>
      </w:r>
    </w:p>
  </w:footnote>
  <w:footnote w:id="23">
    <w:p w:rsidR="00CC142A" w:rsidRPr="00445688" w:rsidRDefault="00CC142A">
      <w:pPr>
        <w:pStyle w:val="FootnoteText"/>
        <w:rPr>
          <w:sz w:val="18"/>
          <w:szCs w:val="18"/>
        </w:rPr>
      </w:pPr>
      <w:r w:rsidRPr="00445688">
        <w:rPr>
          <w:rStyle w:val="FootnoteReference"/>
          <w:sz w:val="18"/>
          <w:szCs w:val="18"/>
        </w:rPr>
        <w:footnoteRef/>
      </w:r>
      <w:r w:rsidRPr="00445688">
        <w:rPr>
          <w:sz w:val="18"/>
          <w:szCs w:val="18"/>
        </w:rPr>
        <w:t xml:space="preserve"> </w:t>
      </w:r>
      <w:proofErr w:type="spellStart"/>
      <w:r w:rsidRPr="00445688">
        <w:rPr>
          <w:sz w:val="18"/>
          <w:szCs w:val="18"/>
        </w:rPr>
        <w:t>Tafseer</w:t>
      </w:r>
      <w:proofErr w:type="spellEnd"/>
      <w:r w:rsidRPr="00445688">
        <w:rPr>
          <w:sz w:val="18"/>
          <w:szCs w:val="18"/>
        </w:rPr>
        <w:t xml:space="preserve"> Al-‘</w:t>
      </w:r>
      <w:proofErr w:type="spellStart"/>
      <w:r w:rsidRPr="00445688">
        <w:rPr>
          <w:sz w:val="18"/>
          <w:szCs w:val="18"/>
        </w:rPr>
        <w:t>Izz</w:t>
      </w:r>
      <w:proofErr w:type="spellEnd"/>
      <w:r w:rsidRPr="00445688">
        <w:rPr>
          <w:sz w:val="18"/>
          <w:szCs w:val="18"/>
        </w:rPr>
        <w:t xml:space="preserve"> Ibn </w:t>
      </w:r>
      <w:proofErr w:type="spellStart"/>
      <w:r w:rsidRPr="00445688">
        <w:rPr>
          <w:sz w:val="18"/>
          <w:szCs w:val="18"/>
        </w:rPr>
        <w:t>Abd</w:t>
      </w:r>
      <w:proofErr w:type="spellEnd"/>
      <w:r w:rsidRPr="00445688">
        <w:rPr>
          <w:sz w:val="18"/>
          <w:szCs w:val="18"/>
        </w:rPr>
        <w:t xml:space="preserve"> As-Salaam, Volume 2, page 353.</w:t>
      </w:r>
    </w:p>
  </w:footnote>
  <w:footnote w:id="24">
    <w:p w:rsidR="00CC142A" w:rsidRDefault="00CC142A">
      <w:pPr>
        <w:pStyle w:val="FootnoteText"/>
      </w:pPr>
      <w:r w:rsidRPr="00445688">
        <w:rPr>
          <w:rStyle w:val="FootnoteReference"/>
          <w:sz w:val="18"/>
          <w:szCs w:val="18"/>
        </w:rPr>
        <w:footnoteRef/>
      </w:r>
      <w:r w:rsidRPr="00445688">
        <w:rPr>
          <w:sz w:val="18"/>
          <w:szCs w:val="18"/>
        </w:rPr>
        <w:t xml:space="preserve"> </w:t>
      </w:r>
      <w:proofErr w:type="spellStart"/>
      <w:proofErr w:type="gramStart"/>
      <w:r w:rsidRPr="00445688">
        <w:rPr>
          <w:sz w:val="18"/>
          <w:szCs w:val="18"/>
        </w:rPr>
        <w:t>Narrarated</w:t>
      </w:r>
      <w:proofErr w:type="spellEnd"/>
      <w:r w:rsidRPr="00445688">
        <w:rPr>
          <w:sz w:val="18"/>
          <w:szCs w:val="18"/>
        </w:rPr>
        <w:t xml:space="preserve"> by Ahmed # 12025, An-</w:t>
      </w:r>
      <w:proofErr w:type="spellStart"/>
      <w:r w:rsidRPr="00445688">
        <w:rPr>
          <w:sz w:val="18"/>
          <w:szCs w:val="18"/>
        </w:rPr>
        <w:t>Nasa’ee</w:t>
      </w:r>
      <w:proofErr w:type="spellEnd"/>
      <w:r w:rsidRPr="00445688">
        <w:rPr>
          <w:sz w:val="18"/>
          <w:szCs w:val="18"/>
        </w:rPr>
        <w:t xml:space="preserve"> # 1556.</w:t>
      </w:r>
      <w:proofErr w:type="gramEnd"/>
      <w:r w:rsidRPr="00445688">
        <w:rPr>
          <w:sz w:val="18"/>
          <w:szCs w:val="18"/>
        </w:rPr>
        <w:t xml:space="preserve"> Ibn </w:t>
      </w:r>
      <w:proofErr w:type="spellStart"/>
      <w:r w:rsidRPr="00445688">
        <w:rPr>
          <w:sz w:val="18"/>
          <w:szCs w:val="18"/>
        </w:rPr>
        <w:t>Taymiyyah</w:t>
      </w:r>
      <w:proofErr w:type="spellEnd"/>
      <w:r w:rsidRPr="00445688">
        <w:rPr>
          <w:sz w:val="18"/>
          <w:szCs w:val="18"/>
        </w:rPr>
        <w:t xml:space="preserve"> graded this hadeeth to be authentic according to Imam Muslim’s criteria for authentication.</w:t>
      </w:r>
    </w:p>
  </w:footnote>
  <w:footnote w:id="25">
    <w:p w:rsidR="00CC142A" w:rsidRPr="002058C8" w:rsidRDefault="00CC142A">
      <w:pPr>
        <w:pStyle w:val="FootnoteText"/>
        <w:rPr>
          <w:sz w:val="18"/>
          <w:szCs w:val="18"/>
        </w:rPr>
      </w:pPr>
      <w:r w:rsidRPr="002058C8">
        <w:rPr>
          <w:rStyle w:val="FootnoteReference"/>
          <w:sz w:val="18"/>
          <w:szCs w:val="18"/>
        </w:rPr>
        <w:footnoteRef/>
      </w:r>
      <w:r w:rsidRPr="002058C8">
        <w:rPr>
          <w:sz w:val="18"/>
          <w:szCs w:val="18"/>
        </w:rPr>
        <w:t xml:space="preserve"> </w:t>
      </w:r>
      <w:proofErr w:type="spellStart"/>
      <w:r w:rsidRPr="002058C8">
        <w:rPr>
          <w:sz w:val="18"/>
          <w:szCs w:val="18"/>
        </w:rPr>
        <w:t>Saheeh</w:t>
      </w:r>
      <w:proofErr w:type="spellEnd"/>
      <w:r w:rsidRPr="002058C8">
        <w:rPr>
          <w:sz w:val="18"/>
          <w:szCs w:val="18"/>
        </w:rPr>
        <w:t xml:space="preserve"> Muslim.</w:t>
      </w:r>
    </w:p>
  </w:footnote>
  <w:footnote w:id="26">
    <w:p w:rsidR="00CC142A" w:rsidRPr="00D03660" w:rsidRDefault="00CC142A" w:rsidP="00C53512">
      <w:pPr>
        <w:pStyle w:val="FootnoteText"/>
        <w:rPr>
          <w:sz w:val="18"/>
          <w:szCs w:val="18"/>
        </w:rPr>
      </w:pPr>
      <w:r w:rsidRPr="00D03660">
        <w:rPr>
          <w:rStyle w:val="FootnoteReference"/>
          <w:sz w:val="18"/>
          <w:szCs w:val="18"/>
        </w:rPr>
        <w:footnoteRef/>
      </w:r>
      <w:r w:rsidRPr="00D03660">
        <w:rPr>
          <w:sz w:val="18"/>
          <w:szCs w:val="18"/>
        </w:rPr>
        <w:t xml:space="preserve"> </w:t>
      </w:r>
      <w:proofErr w:type="spellStart"/>
      <w:r w:rsidRPr="00D03660">
        <w:rPr>
          <w:sz w:val="18"/>
          <w:szCs w:val="18"/>
        </w:rPr>
        <w:t>Tashabbuh</w:t>
      </w:r>
      <w:proofErr w:type="spellEnd"/>
      <w:r w:rsidRPr="00D03660">
        <w:rPr>
          <w:sz w:val="18"/>
          <w:szCs w:val="18"/>
        </w:rPr>
        <w:t xml:space="preserve"> Al-</w:t>
      </w:r>
      <w:proofErr w:type="spellStart"/>
      <w:r w:rsidRPr="00D03660">
        <w:rPr>
          <w:sz w:val="18"/>
          <w:szCs w:val="18"/>
        </w:rPr>
        <w:t>Khasees</w:t>
      </w:r>
      <w:proofErr w:type="spellEnd"/>
      <w:r w:rsidRPr="00D03660">
        <w:rPr>
          <w:sz w:val="18"/>
          <w:szCs w:val="18"/>
        </w:rPr>
        <w:t xml:space="preserve"> </w:t>
      </w:r>
      <w:proofErr w:type="gramStart"/>
      <w:r w:rsidRPr="00D03660">
        <w:rPr>
          <w:sz w:val="18"/>
          <w:szCs w:val="18"/>
        </w:rPr>
        <w:t>be</w:t>
      </w:r>
      <w:proofErr w:type="gramEnd"/>
      <w:r w:rsidRPr="00D03660">
        <w:rPr>
          <w:sz w:val="18"/>
          <w:szCs w:val="18"/>
        </w:rPr>
        <w:t xml:space="preserve"> </w:t>
      </w:r>
      <w:proofErr w:type="spellStart"/>
      <w:r w:rsidRPr="00D03660">
        <w:rPr>
          <w:sz w:val="18"/>
          <w:szCs w:val="18"/>
        </w:rPr>
        <w:t>Ahl</w:t>
      </w:r>
      <w:proofErr w:type="spellEnd"/>
      <w:r w:rsidRPr="00D03660">
        <w:rPr>
          <w:sz w:val="18"/>
          <w:szCs w:val="18"/>
        </w:rPr>
        <w:t xml:space="preserve"> Al-</w:t>
      </w:r>
      <w:proofErr w:type="spellStart"/>
      <w:r w:rsidRPr="00D03660">
        <w:rPr>
          <w:sz w:val="18"/>
          <w:szCs w:val="18"/>
        </w:rPr>
        <w:t>Khamees</w:t>
      </w:r>
      <w:proofErr w:type="spellEnd"/>
      <w:r w:rsidRPr="00D03660">
        <w:rPr>
          <w:sz w:val="18"/>
          <w:szCs w:val="18"/>
        </w:rPr>
        <w:t xml:space="preserve">, by </w:t>
      </w:r>
      <w:proofErr w:type="spellStart"/>
      <w:r w:rsidRPr="00D03660">
        <w:rPr>
          <w:sz w:val="18"/>
          <w:szCs w:val="18"/>
        </w:rPr>
        <w:t>Ath-Thahabee</w:t>
      </w:r>
      <w:proofErr w:type="spellEnd"/>
      <w:r w:rsidRPr="00D03660">
        <w:rPr>
          <w:sz w:val="18"/>
          <w:szCs w:val="18"/>
        </w:rPr>
        <w:t>, page 164.</w:t>
      </w:r>
    </w:p>
  </w:footnote>
  <w:footnote w:id="27">
    <w:p w:rsidR="00CC142A" w:rsidRDefault="00CC142A">
      <w:pPr>
        <w:pStyle w:val="FootnoteText"/>
      </w:pPr>
      <w:r w:rsidRPr="00D03660">
        <w:rPr>
          <w:rStyle w:val="FootnoteReference"/>
          <w:sz w:val="18"/>
          <w:szCs w:val="18"/>
        </w:rPr>
        <w:footnoteRef/>
      </w:r>
      <w:r w:rsidRPr="00D03660">
        <w:rPr>
          <w:sz w:val="18"/>
          <w:szCs w:val="18"/>
        </w:rPr>
        <w:t xml:space="preserve"> Al-</w:t>
      </w:r>
      <w:proofErr w:type="spellStart"/>
      <w:r w:rsidRPr="00D03660">
        <w:rPr>
          <w:sz w:val="18"/>
          <w:szCs w:val="18"/>
        </w:rPr>
        <w:t>Bidayah</w:t>
      </w:r>
      <w:proofErr w:type="spellEnd"/>
      <w:r w:rsidRPr="00D03660">
        <w:rPr>
          <w:sz w:val="18"/>
          <w:szCs w:val="18"/>
        </w:rPr>
        <w:t xml:space="preserve"> Wan-</w:t>
      </w:r>
      <w:proofErr w:type="spellStart"/>
      <w:r w:rsidRPr="00D03660">
        <w:rPr>
          <w:sz w:val="18"/>
          <w:szCs w:val="18"/>
        </w:rPr>
        <w:t>Nihayah</w:t>
      </w:r>
      <w:proofErr w:type="spellEnd"/>
      <w:r w:rsidRPr="00D03660">
        <w:rPr>
          <w:sz w:val="18"/>
          <w:szCs w:val="18"/>
        </w:rPr>
        <w:t xml:space="preserve"> </w:t>
      </w:r>
      <w:r>
        <w:rPr>
          <w:sz w:val="18"/>
          <w:szCs w:val="18"/>
        </w:rPr>
        <w:t xml:space="preserve">(The Beginning &amp; the End) Volume </w:t>
      </w:r>
      <w:r w:rsidRPr="00D03660">
        <w:rPr>
          <w:sz w:val="18"/>
          <w:szCs w:val="18"/>
        </w:rPr>
        <w:t>2 p</w:t>
      </w:r>
      <w:r>
        <w:rPr>
          <w:sz w:val="18"/>
          <w:szCs w:val="18"/>
        </w:rPr>
        <w:t>a</w:t>
      </w:r>
      <w:r w:rsidRPr="00D03660">
        <w:rPr>
          <w:sz w:val="18"/>
          <w:szCs w:val="18"/>
        </w:rPr>
        <w:t>g</w:t>
      </w:r>
      <w:r>
        <w:rPr>
          <w:sz w:val="18"/>
          <w:szCs w:val="18"/>
        </w:rPr>
        <w:t xml:space="preserve">e </w:t>
      </w:r>
      <w:r w:rsidRPr="00D03660">
        <w:rPr>
          <w:sz w:val="18"/>
          <w:szCs w:val="18"/>
        </w:rPr>
        <w:t xml:space="preserve">142, by Ibn </w:t>
      </w:r>
      <w:proofErr w:type="spellStart"/>
      <w:r w:rsidRPr="00D03660">
        <w:rPr>
          <w:sz w:val="18"/>
          <w:szCs w:val="18"/>
        </w:rPr>
        <w:t>Katheer</w:t>
      </w:r>
      <w:proofErr w:type="spellEnd"/>
      <w:r w:rsidRPr="00D03660">
        <w:rPr>
          <w:sz w:val="18"/>
          <w:szCs w:val="18"/>
        </w:rPr>
        <w:t>.</w:t>
      </w:r>
    </w:p>
  </w:footnote>
  <w:footnote w:id="28">
    <w:p w:rsidR="00CC142A" w:rsidRPr="00334580" w:rsidRDefault="00CC142A" w:rsidP="0012172B">
      <w:pPr>
        <w:pStyle w:val="FootnoteText"/>
        <w:rPr>
          <w:sz w:val="18"/>
          <w:szCs w:val="18"/>
        </w:rPr>
      </w:pPr>
      <w:r w:rsidRPr="00334580">
        <w:rPr>
          <w:rStyle w:val="FootnoteReference"/>
          <w:sz w:val="18"/>
          <w:szCs w:val="18"/>
        </w:rPr>
        <w:footnoteRef/>
      </w:r>
      <w:r w:rsidRPr="00334580">
        <w:rPr>
          <w:sz w:val="18"/>
          <w:szCs w:val="18"/>
        </w:rPr>
        <w:t xml:space="preserve"> </w:t>
      </w:r>
      <w:proofErr w:type="gramStart"/>
      <w:r w:rsidRPr="00334580">
        <w:rPr>
          <w:sz w:val="18"/>
          <w:szCs w:val="18"/>
        </w:rPr>
        <w:t xml:space="preserve">Al-Amr </w:t>
      </w:r>
      <w:proofErr w:type="spellStart"/>
      <w:r w:rsidRPr="00334580">
        <w:rPr>
          <w:sz w:val="18"/>
          <w:szCs w:val="18"/>
        </w:rPr>
        <w:t>bil</w:t>
      </w:r>
      <w:proofErr w:type="spellEnd"/>
      <w:r w:rsidRPr="00334580">
        <w:rPr>
          <w:sz w:val="18"/>
          <w:szCs w:val="18"/>
        </w:rPr>
        <w:t xml:space="preserve"> </w:t>
      </w:r>
      <w:proofErr w:type="spellStart"/>
      <w:r w:rsidRPr="00334580">
        <w:rPr>
          <w:sz w:val="18"/>
          <w:szCs w:val="18"/>
        </w:rPr>
        <w:t>Ittibaa</w:t>
      </w:r>
      <w:proofErr w:type="spellEnd"/>
      <w:r w:rsidRPr="00334580">
        <w:rPr>
          <w:sz w:val="18"/>
          <w:szCs w:val="18"/>
        </w:rPr>
        <w:t>' wan-</w:t>
      </w:r>
      <w:proofErr w:type="spellStart"/>
      <w:r w:rsidRPr="00334580">
        <w:rPr>
          <w:sz w:val="18"/>
          <w:szCs w:val="18"/>
        </w:rPr>
        <w:t>Nahy</w:t>
      </w:r>
      <w:proofErr w:type="spellEnd"/>
      <w:r w:rsidRPr="00334580">
        <w:rPr>
          <w:sz w:val="18"/>
          <w:szCs w:val="18"/>
        </w:rPr>
        <w:t xml:space="preserve"> 'an Al-</w:t>
      </w:r>
      <w:proofErr w:type="spellStart"/>
      <w:r w:rsidRPr="00334580">
        <w:rPr>
          <w:sz w:val="18"/>
          <w:szCs w:val="18"/>
        </w:rPr>
        <w:t>Ibtidaa</w:t>
      </w:r>
      <w:proofErr w:type="spellEnd"/>
      <w:r w:rsidRPr="00334580">
        <w:rPr>
          <w:sz w:val="18"/>
          <w:szCs w:val="18"/>
        </w:rPr>
        <w:t xml:space="preserve">'(The Commandment to Follow and </w:t>
      </w:r>
      <w:r>
        <w:rPr>
          <w:sz w:val="18"/>
          <w:szCs w:val="18"/>
        </w:rPr>
        <w:t>Forbiddance</w:t>
      </w:r>
      <w:r w:rsidRPr="00334580">
        <w:rPr>
          <w:sz w:val="18"/>
          <w:szCs w:val="18"/>
        </w:rPr>
        <w:t xml:space="preserve"> to Innovate), page 146, by the polymath As-</w:t>
      </w:r>
      <w:proofErr w:type="spellStart"/>
      <w:r w:rsidRPr="00334580">
        <w:rPr>
          <w:sz w:val="18"/>
          <w:szCs w:val="18"/>
        </w:rPr>
        <w:t>Suyootee</w:t>
      </w:r>
      <w:proofErr w:type="spellEnd"/>
      <w:r w:rsidRPr="00334580">
        <w:rPr>
          <w:sz w:val="18"/>
          <w:szCs w:val="18"/>
        </w:rPr>
        <w:t>.</w:t>
      </w:r>
      <w:proofErr w:type="gramEnd"/>
      <w:r w:rsidRPr="00334580">
        <w:rPr>
          <w:sz w:val="18"/>
          <w:szCs w:val="18"/>
        </w:rPr>
        <w:t xml:space="preserve"> </w:t>
      </w:r>
    </w:p>
    <w:p w:rsidR="00CC142A" w:rsidRPr="00334580" w:rsidRDefault="00CC142A" w:rsidP="009C79EA">
      <w:pPr>
        <w:pStyle w:val="FootnoteText"/>
        <w:rPr>
          <w:sz w:val="18"/>
          <w:szCs w:val="18"/>
        </w:rPr>
      </w:pPr>
    </w:p>
    <w:p w:rsidR="00CC142A" w:rsidRPr="0097594F" w:rsidRDefault="00CC142A" w:rsidP="00B76CF4">
      <w:pPr>
        <w:pStyle w:val="FootnoteText"/>
        <w:rPr>
          <w:sz w:val="18"/>
          <w:szCs w:val="18"/>
        </w:rPr>
      </w:pPr>
      <w:r w:rsidRPr="0097594F">
        <w:rPr>
          <w:sz w:val="18"/>
          <w:szCs w:val="18"/>
        </w:rPr>
        <w:t>** Participation in these events is done by these individuals in the name of interfaith dialogue and achieving mutual ground –as they claim-. While there is nothing inherently wrong with discussing each other’s doctrines in an academic setting by qualified individuals with the intention of clearing their doubts and spreading Islam, what is feared is that this mutual ground slogan –as is used by those who advocate this- functions as a platform to expose Muslims to falsehood thus attempting to weaken their beliefs. That being said, collaboration to achieve common ground in worldly matters or enjoining good and forbidding the evil of such matters as intoxicants, homosexuality and the destruction of the institution of marriage is something local Muslim leaders should  join together, study, discuss and weigh the advantages and disadvantages of. If agreed to do so, this should be done  while maintaining firm</w:t>
      </w:r>
      <w:r w:rsidRPr="0097594F">
        <w:t xml:space="preserve"> </w:t>
      </w:r>
      <w:r w:rsidRPr="0097594F">
        <w:rPr>
          <w:sz w:val="18"/>
          <w:szCs w:val="18"/>
        </w:rPr>
        <w:t>ground on one’s doctrinal positions and with the hope that acting in r</w:t>
      </w:r>
      <w:r>
        <w:rPr>
          <w:sz w:val="18"/>
          <w:szCs w:val="18"/>
        </w:rPr>
        <w:t>ighteousness -</w:t>
      </w:r>
      <w:r w:rsidRPr="0097594F">
        <w:rPr>
          <w:sz w:val="18"/>
          <w:szCs w:val="18"/>
        </w:rPr>
        <w:t>birr- towards them– will lead to their Islam or return a holistic benefit to the community at large.**</w:t>
      </w:r>
    </w:p>
    <w:p w:rsidR="00CC142A" w:rsidRPr="009C79EA" w:rsidRDefault="00CC142A" w:rsidP="00334580">
      <w:pPr>
        <w:pStyle w:val="FootnoteText"/>
      </w:pPr>
    </w:p>
  </w:footnote>
  <w:footnote w:id="29">
    <w:p w:rsidR="00CC142A" w:rsidRPr="00BB4983" w:rsidRDefault="00CC142A" w:rsidP="001F7218">
      <w:pPr>
        <w:pStyle w:val="FootnoteText"/>
        <w:rPr>
          <w:sz w:val="18"/>
          <w:szCs w:val="18"/>
        </w:rPr>
      </w:pPr>
      <w:r w:rsidRPr="00BB4983">
        <w:rPr>
          <w:rStyle w:val="FootnoteReference"/>
          <w:sz w:val="18"/>
          <w:szCs w:val="18"/>
        </w:rPr>
        <w:footnoteRef/>
      </w:r>
      <w:r w:rsidRPr="00BB4983">
        <w:rPr>
          <w:sz w:val="18"/>
          <w:szCs w:val="18"/>
        </w:rPr>
        <w:t xml:space="preserve"> Narrated by </w:t>
      </w:r>
      <w:proofErr w:type="spellStart"/>
      <w:r w:rsidRPr="00BB4983">
        <w:rPr>
          <w:sz w:val="18"/>
          <w:szCs w:val="18"/>
        </w:rPr>
        <w:t>Abdur-Razzak</w:t>
      </w:r>
      <w:proofErr w:type="spellEnd"/>
      <w:r w:rsidRPr="00BB4983">
        <w:rPr>
          <w:sz w:val="18"/>
          <w:szCs w:val="18"/>
        </w:rPr>
        <w:t xml:space="preserve"> in Al-</w:t>
      </w:r>
      <w:proofErr w:type="spellStart"/>
      <w:r w:rsidRPr="00BB4983">
        <w:rPr>
          <w:sz w:val="18"/>
          <w:szCs w:val="18"/>
        </w:rPr>
        <w:t>Musannaf</w:t>
      </w:r>
      <w:proofErr w:type="spellEnd"/>
      <w:r w:rsidRPr="00BB4983">
        <w:rPr>
          <w:sz w:val="18"/>
          <w:szCs w:val="18"/>
        </w:rPr>
        <w:t xml:space="preserve"> #1609, also by Al-</w:t>
      </w:r>
      <w:proofErr w:type="spellStart"/>
      <w:r w:rsidRPr="00BB4983">
        <w:rPr>
          <w:sz w:val="18"/>
          <w:szCs w:val="18"/>
        </w:rPr>
        <w:t>Bayhaqee</w:t>
      </w:r>
      <w:proofErr w:type="spellEnd"/>
      <w:r w:rsidRPr="00BB4983">
        <w:rPr>
          <w:sz w:val="18"/>
          <w:szCs w:val="18"/>
        </w:rPr>
        <w:t xml:space="preserve"> in As-</w:t>
      </w:r>
      <w:proofErr w:type="spellStart"/>
      <w:r w:rsidRPr="00BB4983">
        <w:rPr>
          <w:sz w:val="18"/>
          <w:szCs w:val="18"/>
        </w:rPr>
        <w:t>Sunan</w:t>
      </w:r>
      <w:proofErr w:type="spellEnd"/>
      <w:r w:rsidRPr="00BB4983">
        <w:rPr>
          <w:sz w:val="18"/>
          <w:szCs w:val="18"/>
        </w:rPr>
        <w:t xml:space="preserve"> Al-Kubra with an authentic chain, #18640 and by Ibn </w:t>
      </w:r>
      <w:proofErr w:type="spellStart"/>
      <w:r w:rsidRPr="00BB4983">
        <w:rPr>
          <w:sz w:val="18"/>
          <w:szCs w:val="18"/>
        </w:rPr>
        <w:t>Abee</w:t>
      </w:r>
      <w:proofErr w:type="spellEnd"/>
      <w:r w:rsidRPr="00BB4983">
        <w:rPr>
          <w:sz w:val="18"/>
          <w:szCs w:val="18"/>
        </w:rPr>
        <w:t xml:space="preserve"> </w:t>
      </w:r>
      <w:proofErr w:type="spellStart"/>
      <w:r w:rsidRPr="00BB4983">
        <w:rPr>
          <w:sz w:val="18"/>
          <w:szCs w:val="18"/>
        </w:rPr>
        <w:t>Shaybah</w:t>
      </w:r>
      <w:proofErr w:type="spellEnd"/>
      <w:r w:rsidRPr="00BB4983">
        <w:rPr>
          <w:sz w:val="18"/>
          <w:szCs w:val="18"/>
        </w:rPr>
        <w:t xml:space="preserve">, Volume 6, </w:t>
      </w:r>
      <w:proofErr w:type="gramStart"/>
      <w:r w:rsidRPr="00BB4983">
        <w:rPr>
          <w:sz w:val="18"/>
          <w:szCs w:val="18"/>
        </w:rPr>
        <w:t>page</w:t>
      </w:r>
      <w:proofErr w:type="gramEnd"/>
      <w:r w:rsidRPr="00BB4983">
        <w:rPr>
          <w:sz w:val="18"/>
          <w:szCs w:val="18"/>
        </w:rPr>
        <w:t xml:space="preserve"> 208. Ibn </w:t>
      </w:r>
      <w:proofErr w:type="spellStart"/>
      <w:r w:rsidRPr="00BB4983">
        <w:rPr>
          <w:sz w:val="18"/>
          <w:szCs w:val="18"/>
        </w:rPr>
        <w:t>Taymiyyah</w:t>
      </w:r>
      <w:proofErr w:type="spellEnd"/>
      <w:r w:rsidRPr="00BB4983">
        <w:rPr>
          <w:sz w:val="18"/>
          <w:szCs w:val="18"/>
        </w:rPr>
        <w:t xml:space="preserve"> authenticated the hadeeth’s chain in “</w:t>
      </w:r>
      <w:proofErr w:type="spellStart"/>
      <w:r w:rsidRPr="00BB4983">
        <w:rPr>
          <w:sz w:val="18"/>
          <w:szCs w:val="18"/>
        </w:rPr>
        <w:t>Mas’ala</w:t>
      </w:r>
      <w:proofErr w:type="spellEnd"/>
      <w:r w:rsidRPr="00BB4983">
        <w:rPr>
          <w:sz w:val="18"/>
          <w:szCs w:val="18"/>
        </w:rPr>
        <w:t xml:space="preserve"> </w:t>
      </w:r>
      <w:proofErr w:type="spellStart"/>
      <w:r w:rsidRPr="00BB4983">
        <w:rPr>
          <w:sz w:val="18"/>
          <w:szCs w:val="18"/>
        </w:rPr>
        <w:t>fe</w:t>
      </w:r>
      <w:proofErr w:type="spellEnd"/>
      <w:r w:rsidRPr="00BB4983">
        <w:rPr>
          <w:sz w:val="18"/>
          <w:szCs w:val="18"/>
        </w:rPr>
        <w:t xml:space="preserve"> </w:t>
      </w:r>
      <w:proofErr w:type="spellStart"/>
      <w:r w:rsidRPr="00BB4983">
        <w:rPr>
          <w:sz w:val="18"/>
          <w:szCs w:val="18"/>
        </w:rPr>
        <w:t>Tham</w:t>
      </w:r>
      <w:proofErr w:type="spellEnd"/>
      <w:r w:rsidRPr="00BB4983">
        <w:rPr>
          <w:sz w:val="18"/>
          <w:szCs w:val="18"/>
        </w:rPr>
        <w:t xml:space="preserve"> </w:t>
      </w:r>
      <w:proofErr w:type="spellStart"/>
      <w:r w:rsidRPr="00BB4983">
        <w:rPr>
          <w:sz w:val="18"/>
          <w:szCs w:val="18"/>
        </w:rPr>
        <w:t>Khamees</w:t>
      </w:r>
      <w:proofErr w:type="spellEnd"/>
      <w:r w:rsidRPr="00BB4983">
        <w:rPr>
          <w:sz w:val="18"/>
          <w:szCs w:val="18"/>
        </w:rPr>
        <w:t xml:space="preserve"> An-</w:t>
      </w:r>
      <w:proofErr w:type="spellStart"/>
      <w:r w:rsidRPr="00BB4983">
        <w:rPr>
          <w:sz w:val="18"/>
          <w:szCs w:val="18"/>
        </w:rPr>
        <w:t>Nasara</w:t>
      </w:r>
      <w:proofErr w:type="spellEnd"/>
      <w:r w:rsidRPr="00BB4983">
        <w:rPr>
          <w:sz w:val="18"/>
          <w:szCs w:val="18"/>
        </w:rPr>
        <w:t xml:space="preserve">.” In </w:t>
      </w:r>
      <w:proofErr w:type="spellStart"/>
      <w:r w:rsidRPr="00BB4983">
        <w:rPr>
          <w:sz w:val="18"/>
          <w:szCs w:val="18"/>
        </w:rPr>
        <w:t>Iqtidaa</w:t>
      </w:r>
      <w:proofErr w:type="spellEnd"/>
      <w:r w:rsidRPr="00BB4983">
        <w:rPr>
          <w:sz w:val="18"/>
          <w:szCs w:val="18"/>
        </w:rPr>
        <w:t xml:space="preserve">’, (Vol. 1, pg. 511) Ibn </w:t>
      </w:r>
      <w:proofErr w:type="spellStart"/>
      <w:r w:rsidRPr="00BB4983">
        <w:rPr>
          <w:sz w:val="18"/>
          <w:szCs w:val="18"/>
        </w:rPr>
        <w:t>Taymiyyah</w:t>
      </w:r>
      <w:proofErr w:type="spellEnd"/>
      <w:r w:rsidRPr="00BB4983">
        <w:rPr>
          <w:sz w:val="18"/>
          <w:szCs w:val="18"/>
        </w:rPr>
        <w:t xml:space="preserve"> also referenced this hadeeth back to </w:t>
      </w:r>
      <w:proofErr w:type="spellStart"/>
      <w:r w:rsidRPr="00BB4983">
        <w:rPr>
          <w:sz w:val="18"/>
          <w:szCs w:val="18"/>
        </w:rPr>
        <w:t>Abee</w:t>
      </w:r>
      <w:proofErr w:type="spellEnd"/>
      <w:r w:rsidRPr="00BB4983">
        <w:rPr>
          <w:sz w:val="18"/>
          <w:szCs w:val="18"/>
        </w:rPr>
        <w:t xml:space="preserve"> Ash-</w:t>
      </w:r>
      <w:proofErr w:type="spellStart"/>
      <w:r w:rsidRPr="00BB4983">
        <w:rPr>
          <w:sz w:val="18"/>
          <w:szCs w:val="18"/>
        </w:rPr>
        <w:t>Shaykh</w:t>
      </w:r>
      <w:proofErr w:type="spellEnd"/>
      <w:r w:rsidRPr="00BB4983">
        <w:rPr>
          <w:sz w:val="18"/>
          <w:szCs w:val="18"/>
        </w:rPr>
        <w:t xml:space="preserve"> Al-</w:t>
      </w:r>
      <w:proofErr w:type="spellStart"/>
      <w:r w:rsidRPr="00BB4983">
        <w:rPr>
          <w:sz w:val="18"/>
          <w:szCs w:val="18"/>
        </w:rPr>
        <w:t>Asfahanee</w:t>
      </w:r>
      <w:proofErr w:type="spellEnd"/>
      <w:r w:rsidRPr="00BB4983">
        <w:rPr>
          <w:sz w:val="18"/>
          <w:szCs w:val="18"/>
        </w:rPr>
        <w:t xml:space="preserve"> in </w:t>
      </w:r>
      <w:proofErr w:type="spellStart"/>
      <w:r w:rsidRPr="00BB4983">
        <w:rPr>
          <w:sz w:val="18"/>
          <w:szCs w:val="18"/>
        </w:rPr>
        <w:t>Shuroot</w:t>
      </w:r>
      <w:proofErr w:type="spellEnd"/>
      <w:r w:rsidRPr="00BB4983">
        <w:rPr>
          <w:sz w:val="18"/>
          <w:szCs w:val="18"/>
        </w:rPr>
        <w:t xml:space="preserve"> </w:t>
      </w:r>
      <w:proofErr w:type="spellStart"/>
      <w:r w:rsidRPr="00BB4983">
        <w:rPr>
          <w:sz w:val="18"/>
          <w:szCs w:val="18"/>
        </w:rPr>
        <w:t>Ahl</w:t>
      </w:r>
      <w:proofErr w:type="spellEnd"/>
      <w:r w:rsidRPr="00BB4983">
        <w:rPr>
          <w:sz w:val="18"/>
          <w:szCs w:val="18"/>
        </w:rPr>
        <w:t xml:space="preserve"> </w:t>
      </w:r>
      <w:proofErr w:type="spellStart"/>
      <w:r w:rsidRPr="00BB4983">
        <w:rPr>
          <w:sz w:val="18"/>
          <w:szCs w:val="18"/>
        </w:rPr>
        <w:t>Ath-Thimma</w:t>
      </w:r>
      <w:proofErr w:type="spellEnd"/>
      <w:r w:rsidRPr="00BB4983">
        <w:rPr>
          <w:sz w:val="18"/>
          <w:szCs w:val="18"/>
        </w:rPr>
        <w:t xml:space="preserve">.  From him, he obtained the chain.  He [Ibn </w:t>
      </w:r>
      <w:proofErr w:type="spellStart"/>
      <w:r w:rsidRPr="00BB4983">
        <w:rPr>
          <w:sz w:val="18"/>
          <w:szCs w:val="18"/>
        </w:rPr>
        <w:t>Taymiyyah</w:t>
      </w:r>
      <w:proofErr w:type="spellEnd"/>
      <w:r w:rsidRPr="00BB4983">
        <w:rPr>
          <w:sz w:val="18"/>
          <w:szCs w:val="18"/>
        </w:rPr>
        <w:t>] then said: “Narrated with an authentic chain.”</w:t>
      </w:r>
    </w:p>
    <w:p w:rsidR="00CC142A" w:rsidRPr="00BB4983" w:rsidRDefault="00CC142A" w:rsidP="001F7218">
      <w:pPr>
        <w:pStyle w:val="FootnoteText"/>
        <w:rPr>
          <w:sz w:val="18"/>
          <w:szCs w:val="18"/>
        </w:rPr>
      </w:pPr>
    </w:p>
  </w:footnote>
  <w:footnote w:id="30">
    <w:p w:rsidR="00CC142A" w:rsidRPr="002058C8" w:rsidRDefault="00CC142A" w:rsidP="002058C8">
      <w:pPr>
        <w:pStyle w:val="FootnoteText"/>
        <w:rPr>
          <w:sz w:val="18"/>
          <w:szCs w:val="18"/>
        </w:rPr>
      </w:pPr>
      <w:r w:rsidRPr="00BB4983">
        <w:rPr>
          <w:rStyle w:val="FootnoteReference"/>
          <w:sz w:val="18"/>
          <w:szCs w:val="18"/>
        </w:rPr>
        <w:footnoteRef/>
      </w:r>
      <w:r w:rsidRPr="00BB4983">
        <w:rPr>
          <w:sz w:val="18"/>
          <w:szCs w:val="18"/>
        </w:rPr>
        <w:t xml:space="preserve"> Narrated by Al-</w:t>
      </w:r>
      <w:proofErr w:type="spellStart"/>
      <w:r w:rsidRPr="00BB4983">
        <w:rPr>
          <w:sz w:val="18"/>
          <w:szCs w:val="18"/>
        </w:rPr>
        <w:t>Bayhaqee</w:t>
      </w:r>
      <w:proofErr w:type="spellEnd"/>
      <w:r w:rsidRPr="00BB4983">
        <w:rPr>
          <w:sz w:val="18"/>
          <w:szCs w:val="18"/>
        </w:rPr>
        <w:t xml:space="preserve"> in As-</w:t>
      </w:r>
      <w:proofErr w:type="spellStart"/>
      <w:r w:rsidRPr="00BB4983">
        <w:rPr>
          <w:sz w:val="18"/>
          <w:szCs w:val="18"/>
        </w:rPr>
        <w:t>Sunan</w:t>
      </w:r>
      <w:proofErr w:type="spellEnd"/>
      <w:r w:rsidRPr="00BB4983">
        <w:rPr>
          <w:sz w:val="18"/>
          <w:szCs w:val="18"/>
        </w:rPr>
        <w:t xml:space="preserve"> Al</w:t>
      </w:r>
      <w:r>
        <w:rPr>
          <w:sz w:val="18"/>
          <w:szCs w:val="18"/>
        </w:rPr>
        <w:t xml:space="preserve">-Kubra, </w:t>
      </w:r>
      <w:proofErr w:type="spellStart"/>
      <w:r>
        <w:rPr>
          <w:sz w:val="18"/>
          <w:szCs w:val="18"/>
        </w:rPr>
        <w:t>Kitab</w:t>
      </w:r>
      <w:proofErr w:type="spellEnd"/>
      <w:r>
        <w:rPr>
          <w:sz w:val="18"/>
          <w:szCs w:val="18"/>
        </w:rPr>
        <w:t xml:space="preserve"> Al-</w:t>
      </w:r>
      <w:proofErr w:type="spellStart"/>
      <w:r>
        <w:rPr>
          <w:sz w:val="18"/>
          <w:szCs w:val="18"/>
        </w:rPr>
        <w:t>Jizya</w:t>
      </w:r>
      <w:proofErr w:type="spellEnd"/>
      <w:r>
        <w:rPr>
          <w:sz w:val="18"/>
          <w:szCs w:val="18"/>
        </w:rPr>
        <w:t xml:space="preserve">, </w:t>
      </w:r>
      <w:proofErr w:type="spellStart"/>
      <w:r>
        <w:rPr>
          <w:sz w:val="18"/>
          <w:szCs w:val="18"/>
        </w:rPr>
        <w:t>Baab</w:t>
      </w:r>
      <w:proofErr w:type="spellEnd"/>
      <w:r>
        <w:rPr>
          <w:sz w:val="18"/>
          <w:szCs w:val="18"/>
        </w:rPr>
        <w:t xml:space="preserve"> </w:t>
      </w:r>
      <w:proofErr w:type="spellStart"/>
      <w:r>
        <w:rPr>
          <w:sz w:val="18"/>
          <w:szCs w:val="18"/>
        </w:rPr>
        <w:t>Ka</w:t>
      </w:r>
      <w:r w:rsidRPr="00BB4983">
        <w:rPr>
          <w:sz w:val="18"/>
          <w:szCs w:val="18"/>
        </w:rPr>
        <w:t>rahiyat</w:t>
      </w:r>
      <w:proofErr w:type="spellEnd"/>
      <w:r w:rsidRPr="00BB4983">
        <w:rPr>
          <w:sz w:val="18"/>
          <w:szCs w:val="18"/>
        </w:rPr>
        <w:t xml:space="preserve"> Al-</w:t>
      </w:r>
      <w:proofErr w:type="spellStart"/>
      <w:r w:rsidRPr="00BB4983">
        <w:rPr>
          <w:sz w:val="18"/>
          <w:szCs w:val="18"/>
        </w:rPr>
        <w:t>Dukhool</w:t>
      </w:r>
      <w:proofErr w:type="spellEnd"/>
      <w:r w:rsidRPr="00BB4983">
        <w:rPr>
          <w:sz w:val="18"/>
          <w:szCs w:val="18"/>
        </w:rPr>
        <w:t xml:space="preserve"> ala </w:t>
      </w:r>
      <w:proofErr w:type="spellStart"/>
      <w:r w:rsidRPr="00BB4983">
        <w:rPr>
          <w:sz w:val="18"/>
          <w:szCs w:val="18"/>
        </w:rPr>
        <w:t>Ahl</w:t>
      </w:r>
      <w:proofErr w:type="spellEnd"/>
      <w:r w:rsidRPr="00BB4983">
        <w:rPr>
          <w:sz w:val="18"/>
          <w:szCs w:val="18"/>
        </w:rPr>
        <w:t xml:space="preserve"> </w:t>
      </w:r>
      <w:proofErr w:type="spellStart"/>
      <w:r w:rsidRPr="00BB4983">
        <w:rPr>
          <w:sz w:val="18"/>
          <w:szCs w:val="18"/>
        </w:rPr>
        <w:t>Ath-Thimma</w:t>
      </w:r>
      <w:proofErr w:type="spellEnd"/>
      <w:r w:rsidRPr="00BB4983">
        <w:rPr>
          <w:sz w:val="18"/>
          <w:szCs w:val="18"/>
        </w:rPr>
        <w:t xml:space="preserve"> </w:t>
      </w:r>
      <w:proofErr w:type="spellStart"/>
      <w:r w:rsidRPr="00BB4983">
        <w:rPr>
          <w:sz w:val="18"/>
          <w:szCs w:val="18"/>
        </w:rPr>
        <w:t>fe</w:t>
      </w:r>
      <w:proofErr w:type="spellEnd"/>
      <w:r w:rsidRPr="00BB4983">
        <w:rPr>
          <w:sz w:val="18"/>
          <w:szCs w:val="18"/>
        </w:rPr>
        <w:t xml:space="preserve"> </w:t>
      </w:r>
      <w:proofErr w:type="spellStart"/>
      <w:r w:rsidRPr="00BB4983">
        <w:rPr>
          <w:sz w:val="18"/>
          <w:szCs w:val="18"/>
        </w:rPr>
        <w:t>Kana’isihim</w:t>
      </w:r>
      <w:proofErr w:type="spellEnd"/>
      <w:r w:rsidRPr="00BB4983">
        <w:rPr>
          <w:sz w:val="18"/>
          <w:szCs w:val="18"/>
        </w:rPr>
        <w:t xml:space="preserve"> wat-</w:t>
      </w:r>
      <w:proofErr w:type="spellStart"/>
      <w:r w:rsidRPr="00BB4983">
        <w:rPr>
          <w:sz w:val="18"/>
          <w:szCs w:val="18"/>
        </w:rPr>
        <w:t>Tashabbuh</w:t>
      </w:r>
      <w:proofErr w:type="spellEnd"/>
      <w:r w:rsidRPr="00BB4983">
        <w:rPr>
          <w:sz w:val="18"/>
          <w:szCs w:val="18"/>
        </w:rPr>
        <w:t xml:space="preserve"> </w:t>
      </w:r>
      <w:proofErr w:type="spellStart"/>
      <w:r w:rsidRPr="00BB4983">
        <w:rPr>
          <w:sz w:val="18"/>
          <w:szCs w:val="18"/>
        </w:rPr>
        <w:t>bihim</w:t>
      </w:r>
      <w:proofErr w:type="spellEnd"/>
      <w:r w:rsidRPr="00BB4983">
        <w:rPr>
          <w:sz w:val="18"/>
          <w:szCs w:val="18"/>
        </w:rPr>
        <w:t xml:space="preserve"> </w:t>
      </w:r>
      <w:proofErr w:type="spellStart"/>
      <w:r w:rsidRPr="00BB4983">
        <w:rPr>
          <w:sz w:val="18"/>
          <w:szCs w:val="18"/>
        </w:rPr>
        <w:t>Yawma</w:t>
      </w:r>
      <w:proofErr w:type="spellEnd"/>
      <w:r w:rsidRPr="00BB4983">
        <w:rPr>
          <w:sz w:val="18"/>
          <w:szCs w:val="18"/>
        </w:rPr>
        <w:t xml:space="preserve"> </w:t>
      </w:r>
      <w:proofErr w:type="spellStart"/>
      <w:r w:rsidRPr="00BB4983">
        <w:rPr>
          <w:sz w:val="18"/>
          <w:szCs w:val="18"/>
        </w:rPr>
        <w:t>Nayruzihim</w:t>
      </w:r>
      <w:proofErr w:type="spellEnd"/>
      <w:r w:rsidRPr="00BB4983">
        <w:rPr>
          <w:sz w:val="18"/>
          <w:szCs w:val="18"/>
        </w:rPr>
        <w:t xml:space="preserve"> </w:t>
      </w:r>
      <w:proofErr w:type="spellStart"/>
      <w:r w:rsidRPr="00BB4983">
        <w:rPr>
          <w:sz w:val="18"/>
          <w:szCs w:val="18"/>
        </w:rPr>
        <w:t>wa</w:t>
      </w:r>
      <w:proofErr w:type="spellEnd"/>
      <w:r w:rsidRPr="00BB4983">
        <w:rPr>
          <w:sz w:val="18"/>
          <w:szCs w:val="18"/>
        </w:rPr>
        <w:t xml:space="preserve"> </w:t>
      </w:r>
      <w:proofErr w:type="spellStart"/>
      <w:r w:rsidRPr="00BB4983">
        <w:rPr>
          <w:sz w:val="18"/>
          <w:szCs w:val="18"/>
        </w:rPr>
        <w:t>Mahrajanihim</w:t>
      </w:r>
      <w:proofErr w:type="spellEnd"/>
      <w:r w:rsidRPr="00BB4983">
        <w:rPr>
          <w:sz w:val="18"/>
          <w:szCs w:val="18"/>
        </w:rPr>
        <w:t>, #18644.</w:t>
      </w:r>
    </w:p>
  </w:footnote>
  <w:footnote w:id="31">
    <w:p w:rsidR="00CC142A" w:rsidRDefault="00CC142A" w:rsidP="006C2517">
      <w:pPr>
        <w:pStyle w:val="FootnoteText"/>
      </w:pPr>
      <w:r>
        <w:rPr>
          <w:rStyle w:val="FootnoteReference"/>
        </w:rPr>
        <w:footnoteRef/>
      </w:r>
      <w:r>
        <w:t xml:space="preserve"> </w:t>
      </w:r>
      <w:r w:rsidRPr="0026785C">
        <w:rPr>
          <w:i/>
          <w:iCs/>
          <w:sz w:val="18"/>
          <w:szCs w:val="18"/>
        </w:rPr>
        <w:t>-</w:t>
      </w:r>
      <w:proofErr w:type="spellStart"/>
      <w:r w:rsidRPr="0026785C">
        <w:rPr>
          <w:i/>
          <w:iCs/>
          <w:sz w:val="18"/>
          <w:szCs w:val="18"/>
        </w:rPr>
        <w:t>Kariha</w:t>
      </w:r>
      <w:proofErr w:type="spellEnd"/>
      <w:r w:rsidRPr="0026785C">
        <w:rPr>
          <w:i/>
          <w:iCs/>
          <w:sz w:val="18"/>
          <w:szCs w:val="18"/>
        </w:rPr>
        <w:t xml:space="preserve">- </w:t>
      </w:r>
      <w:r>
        <w:rPr>
          <w:sz w:val="18"/>
          <w:szCs w:val="18"/>
        </w:rPr>
        <w:t xml:space="preserve">here isn’t referring to the terminology used by later-day and contemporary scholars as being simply frowned upon (rewarded if avoided yet not held accountable if you do it). Rather the word </w:t>
      </w:r>
      <w:r w:rsidRPr="0026785C">
        <w:rPr>
          <w:i/>
          <w:iCs/>
          <w:sz w:val="18"/>
          <w:szCs w:val="18"/>
        </w:rPr>
        <w:t>-</w:t>
      </w:r>
      <w:proofErr w:type="spellStart"/>
      <w:r w:rsidRPr="0026785C">
        <w:rPr>
          <w:i/>
          <w:iCs/>
          <w:sz w:val="18"/>
          <w:szCs w:val="18"/>
        </w:rPr>
        <w:t>kariha</w:t>
      </w:r>
      <w:proofErr w:type="spellEnd"/>
      <w:r w:rsidRPr="0026785C">
        <w:rPr>
          <w:i/>
          <w:iCs/>
          <w:sz w:val="18"/>
          <w:szCs w:val="18"/>
        </w:rPr>
        <w:t>/</w:t>
      </w:r>
      <w:proofErr w:type="spellStart"/>
      <w:r w:rsidRPr="0026785C">
        <w:rPr>
          <w:i/>
          <w:iCs/>
          <w:sz w:val="18"/>
          <w:szCs w:val="18"/>
        </w:rPr>
        <w:t>akrah</w:t>
      </w:r>
      <w:proofErr w:type="spellEnd"/>
      <w:r w:rsidRPr="0026785C">
        <w:rPr>
          <w:i/>
          <w:iCs/>
          <w:sz w:val="18"/>
          <w:szCs w:val="18"/>
        </w:rPr>
        <w:t>-</w:t>
      </w:r>
      <w:r>
        <w:rPr>
          <w:sz w:val="18"/>
          <w:szCs w:val="18"/>
        </w:rPr>
        <w:t>was commonly used by earlier scholars to refer to multiple meanings including prohibition. In this context the intended ruling is of prohibition as the exposure to wrath of Allah would not be feared of falling on those performing actions that are merely frowned upon [</w:t>
      </w:r>
      <w:r w:rsidRPr="0026785C">
        <w:rPr>
          <w:i/>
          <w:iCs/>
          <w:sz w:val="18"/>
          <w:szCs w:val="18"/>
        </w:rPr>
        <w:t>-</w:t>
      </w:r>
      <w:proofErr w:type="spellStart"/>
      <w:r w:rsidRPr="0026785C">
        <w:rPr>
          <w:i/>
          <w:iCs/>
          <w:sz w:val="18"/>
          <w:szCs w:val="18"/>
        </w:rPr>
        <w:t>karaha</w:t>
      </w:r>
      <w:proofErr w:type="spellEnd"/>
      <w:r w:rsidRPr="0026785C">
        <w:rPr>
          <w:i/>
          <w:iCs/>
          <w:sz w:val="18"/>
          <w:szCs w:val="18"/>
        </w:rPr>
        <w:t xml:space="preserve"> </w:t>
      </w:r>
      <w:proofErr w:type="spellStart"/>
      <w:r w:rsidRPr="0026785C">
        <w:rPr>
          <w:i/>
          <w:iCs/>
          <w:sz w:val="18"/>
          <w:szCs w:val="18"/>
        </w:rPr>
        <w:t>tanzeehiya</w:t>
      </w:r>
      <w:proofErr w:type="spellEnd"/>
      <w:r w:rsidRPr="0026785C">
        <w:rPr>
          <w:i/>
          <w:iCs/>
          <w:sz w:val="18"/>
          <w:szCs w:val="18"/>
        </w:rPr>
        <w:t xml:space="preserve">- </w:t>
      </w:r>
      <w:r>
        <w:rPr>
          <w:sz w:val="18"/>
          <w:szCs w:val="18"/>
        </w:rPr>
        <w:t>the contemporary use of the word].</w:t>
      </w:r>
    </w:p>
  </w:footnote>
  <w:footnote w:id="32">
    <w:p w:rsidR="00CC142A" w:rsidRPr="005B1361" w:rsidRDefault="00CC142A" w:rsidP="006C2517">
      <w:pPr>
        <w:pStyle w:val="FootnoteText"/>
        <w:rPr>
          <w:sz w:val="18"/>
          <w:szCs w:val="18"/>
        </w:rPr>
      </w:pPr>
      <w:r>
        <w:rPr>
          <w:rStyle w:val="FootnoteReference"/>
        </w:rPr>
        <w:footnoteRef/>
      </w:r>
      <w:r>
        <w:t xml:space="preserve"> </w:t>
      </w:r>
      <w:r w:rsidRPr="005B1361">
        <w:rPr>
          <w:sz w:val="18"/>
          <w:szCs w:val="18"/>
        </w:rPr>
        <w:t>Al-</w:t>
      </w:r>
      <w:proofErr w:type="spellStart"/>
      <w:r w:rsidRPr="005B1361">
        <w:rPr>
          <w:sz w:val="18"/>
          <w:szCs w:val="18"/>
        </w:rPr>
        <w:t>Madkhal</w:t>
      </w:r>
      <w:proofErr w:type="spellEnd"/>
      <w:r w:rsidRPr="005B1361">
        <w:rPr>
          <w:sz w:val="18"/>
          <w:szCs w:val="18"/>
        </w:rPr>
        <w:t xml:space="preserve"> by the polymath Ibn Al-</w:t>
      </w:r>
      <w:proofErr w:type="spellStart"/>
      <w:r w:rsidRPr="005B1361">
        <w:rPr>
          <w:sz w:val="18"/>
          <w:szCs w:val="18"/>
        </w:rPr>
        <w:t>Haaj</w:t>
      </w:r>
      <w:proofErr w:type="spellEnd"/>
      <w:r w:rsidRPr="005B1361">
        <w:rPr>
          <w:sz w:val="18"/>
          <w:szCs w:val="18"/>
        </w:rPr>
        <w:t xml:space="preserve"> Al </w:t>
      </w:r>
      <w:proofErr w:type="spellStart"/>
      <w:r w:rsidRPr="005B1361">
        <w:rPr>
          <w:sz w:val="18"/>
          <w:szCs w:val="18"/>
        </w:rPr>
        <w:t>Malikee</w:t>
      </w:r>
      <w:proofErr w:type="spellEnd"/>
      <w:r w:rsidRPr="005B1361">
        <w:rPr>
          <w:sz w:val="18"/>
          <w:szCs w:val="18"/>
        </w:rPr>
        <w:t>, Volume 2, pages 4</w:t>
      </w:r>
      <w:r>
        <w:rPr>
          <w:sz w:val="18"/>
          <w:szCs w:val="18"/>
        </w:rPr>
        <w:t>6-48.</w:t>
      </w:r>
    </w:p>
  </w:footnote>
  <w:footnote w:id="33">
    <w:p w:rsidR="00CC142A" w:rsidRPr="005B1361" w:rsidRDefault="00CC142A" w:rsidP="008768BC">
      <w:pPr>
        <w:pStyle w:val="FootnoteText"/>
        <w:rPr>
          <w:sz w:val="18"/>
          <w:szCs w:val="18"/>
        </w:rPr>
      </w:pPr>
      <w:r w:rsidRPr="005B1361">
        <w:rPr>
          <w:rStyle w:val="FootnoteReference"/>
          <w:sz w:val="18"/>
          <w:szCs w:val="18"/>
        </w:rPr>
        <w:footnoteRef/>
      </w:r>
      <w:r w:rsidRPr="005B1361">
        <w:rPr>
          <w:sz w:val="18"/>
          <w:szCs w:val="18"/>
        </w:rPr>
        <w:t xml:space="preserve"> </w:t>
      </w:r>
      <w:proofErr w:type="spellStart"/>
      <w:r w:rsidRPr="005B1361">
        <w:rPr>
          <w:sz w:val="18"/>
          <w:szCs w:val="18"/>
        </w:rPr>
        <w:t>Ahkaam</w:t>
      </w:r>
      <w:proofErr w:type="spellEnd"/>
      <w:r w:rsidRPr="005B1361">
        <w:rPr>
          <w:sz w:val="18"/>
          <w:szCs w:val="18"/>
        </w:rPr>
        <w:t xml:space="preserve"> </w:t>
      </w:r>
      <w:proofErr w:type="spellStart"/>
      <w:r w:rsidRPr="005B1361">
        <w:rPr>
          <w:sz w:val="18"/>
          <w:szCs w:val="18"/>
        </w:rPr>
        <w:t>Ahl</w:t>
      </w:r>
      <w:proofErr w:type="spellEnd"/>
      <w:r w:rsidRPr="005B1361">
        <w:rPr>
          <w:sz w:val="18"/>
          <w:szCs w:val="18"/>
        </w:rPr>
        <w:t xml:space="preserve"> </w:t>
      </w:r>
      <w:proofErr w:type="spellStart"/>
      <w:r w:rsidRPr="005B1361">
        <w:rPr>
          <w:sz w:val="18"/>
          <w:szCs w:val="18"/>
        </w:rPr>
        <w:t>Ath-Thimmah</w:t>
      </w:r>
      <w:proofErr w:type="spellEnd"/>
      <w:r w:rsidRPr="005B1361">
        <w:rPr>
          <w:sz w:val="18"/>
          <w:szCs w:val="18"/>
        </w:rPr>
        <w:t>, by Ibn Al-</w:t>
      </w:r>
      <w:proofErr w:type="spellStart"/>
      <w:r w:rsidRPr="005B1361">
        <w:rPr>
          <w:sz w:val="18"/>
          <w:szCs w:val="18"/>
        </w:rPr>
        <w:t>Qayyim</w:t>
      </w:r>
      <w:proofErr w:type="spellEnd"/>
      <w:r w:rsidRPr="005B1361">
        <w:rPr>
          <w:sz w:val="18"/>
          <w:szCs w:val="18"/>
        </w:rPr>
        <w:t>, Volume 2, page 722.</w:t>
      </w:r>
    </w:p>
  </w:footnote>
  <w:footnote w:id="34">
    <w:p w:rsidR="00CC142A" w:rsidRPr="00260661" w:rsidRDefault="00CC142A" w:rsidP="0046247C">
      <w:pPr>
        <w:pStyle w:val="FootnoteText"/>
        <w:rPr>
          <w:sz w:val="18"/>
          <w:szCs w:val="18"/>
        </w:rPr>
      </w:pPr>
      <w:r w:rsidRPr="00260661">
        <w:rPr>
          <w:rStyle w:val="FootnoteReference"/>
          <w:sz w:val="18"/>
          <w:szCs w:val="18"/>
        </w:rPr>
        <w:footnoteRef/>
      </w:r>
      <w:r w:rsidRPr="00260661">
        <w:rPr>
          <w:sz w:val="18"/>
          <w:szCs w:val="18"/>
        </w:rPr>
        <w:t xml:space="preserve"> </w:t>
      </w:r>
      <w:proofErr w:type="spellStart"/>
      <w:r w:rsidRPr="00260661">
        <w:rPr>
          <w:sz w:val="18"/>
          <w:szCs w:val="18"/>
        </w:rPr>
        <w:t>Tashabbuh</w:t>
      </w:r>
      <w:proofErr w:type="spellEnd"/>
      <w:r w:rsidRPr="00260661">
        <w:rPr>
          <w:sz w:val="18"/>
          <w:szCs w:val="18"/>
        </w:rPr>
        <w:t xml:space="preserve"> Al-</w:t>
      </w:r>
      <w:proofErr w:type="spellStart"/>
      <w:r w:rsidRPr="00260661">
        <w:rPr>
          <w:sz w:val="18"/>
          <w:szCs w:val="18"/>
        </w:rPr>
        <w:t>Khasees</w:t>
      </w:r>
      <w:proofErr w:type="spellEnd"/>
      <w:r w:rsidRPr="00260661">
        <w:rPr>
          <w:sz w:val="18"/>
          <w:szCs w:val="18"/>
        </w:rPr>
        <w:t xml:space="preserve"> </w:t>
      </w:r>
      <w:proofErr w:type="gramStart"/>
      <w:r w:rsidRPr="00260661">
        <w:rPr>
          <w:sz w:val="18"/>
          <w:szCs w:val="18"/>
        </w:rPr>
        <w:t>be</w:t>
      </w:r>
      <w:proofErr w:type="gramEnd"/>
      <w:r w:rsidRPr="00260661">
        <w:rPr>
          <w:sz w:val="18"/>
          <w:szCs w:val="18"/>
        </w:rPr>
        <w:t xml:space="preserve"> </w:t>
      </w:r>
      <w:proofErr w:type="spellStart"/>
      <w:r w:rsidRPr="00260661">
        <w:rPr>
          <w:sz w:val="18"/>
          <w:szCs w:val="18"/>
        </w:rPr>
        <w:t>Ahl</w:t>
      </w:r>
      <w:proofErr w:type="spellEnd"/>
      <w:r w:rsidRPr="00260661">
        <w:rPr>
          <w:sz w:val="18"/>
          <w:szCs w:val="18"/>
        </w:rPr>
        <w:t xml:space="preserve"> Al-</w:t>
      </w:r>
      <w:proofErr w:type="spellStart"/>
      <w:r w:rsidRPr="00260661">
        <w:rPr>
          <w:sz w:val="18"/>
          <w:szCs w:val="18"/>
        </w:rPr>
        <w:t>Khamees</w:t>
      </w:r>
      <w:proofErr w:type="spellEnd"/>
      <w:r w:rsidRPr="00260661">
        <w:rPr>
          <w:sz w:val="18"/>
          <w:szCs w:val="18"/>
        </w:rPr>
        <w:t xml:space="preserve">, page 35, by </w:t>
      </w:r>
      <w:proofErr w:type="spellStart"/>
      <w:r w:rsidRPr="00260661">
        <w:rPr>
          <w:sz w:val="18"/>
          <w:szCs w:val="18"/>
        </w:rPr>
        <w:t>Ath-Thahabee</w:t>
      </w:r>
      <w:proofErr w:type="spellEnd"/>
      <w:r w:rsidRPr="00260661">
        <w:rPr>
          <w:sz w:val="18"/>
          <w:szCs w:val="18"/>
        </w:rPr>
        <w:t>.</w:t>
      </w:r>
    </w:p>
  </w:footnote>
  <w:footnote w:id="35">
    <w:p w:rsidR="00CC142A" w:rsidRPr="00E204F7" w:rsidRDefault="00CC142A" w:rsidP="00E204F7">
      <w:pPr>
        <w:pStyle w:val="FootnoteText"/>
        <w:rPr>
          <w:sz w:val="18"/>
          <w:szCs w:val="18"/>
        </w:rPr>
      </w:pPr>
      <w:r w:rsidRPr="00E204F7">
        <w:rPr>
          <w:rStyle w:val="FootnoteReference"/>
          <w:sz w:val="18"/>
          <w:szCs w:val="18"/>
        </w:rPr>
        <w:footnoteRef/>
      </w:r>
      <w:r w:rsidRPr="00E204F7">
        <w:rPr>
          <w:sz w:val="18"/>
          <w:szCs w:val="18"/>
        </w:rPr>
        <w:t xml:space="preserve"> Al-Amr </w:t>
      </w:r>
      <w:proofErr w:type="spellStart"/>
      <w:r w:rsidRPr="00E204F7">
        <w:rPr>
          <w:sz w:val="18"/>
          <w:szCs w:val="18"/>
        </w:rPr>
        <w:t>bil</w:t>
      </w:r>
      <w:proofErr w:type="spellEnd"/>
      <w:r w:rsidRPr="00E204F7">
        <w:rPr>
          <w:sz w:val="18"/>
          <w:szCs w:val="18"/>
        </w:rPr>
        <w:t xml:space="preserve"> </w:t>
      </w:r>
      <w:proofErr w:type="spellStart"/>
      <w:r w:rsidRPr="00E204F7">
        <w:rPr>
          <w:sz w:val="18"/>
          <w:szCs w:val="18"/>
        </w:rPr>
        <w:t>Itt</w:t>
      </w:r>
      <w:r>
        <w:rPr>
          <w:sz w:val="18"/>
          <w:szCs w:val="18"/>
        </w:rPr>
        <w:t>ibaa</w:t>
      </w:r>
      <w:proofErr w:type="spellEnd"/>
      <w:r>
        <w:rPr>
          <w:sz w:val="18"/>
          <w:szCs w:val="18"/>
        </w:rPr>
        <w:t>' wan-</w:t>
      </w:r>
      <w:proofErr w:type="spellStart"/>
      <w:r>
        <w:rPr>
          <w:sz w:val="18"/>
          <w:szCs w:val="18"/>
        </w:rPr>
        <w:t>Nahy</w:t>
      </w:r>
      <w:proofErr w:type="spellEnd"/>
      <w:r>
        <w:rPr>
          <w:sz w:val="18"/>
          <w:szCs w:val="18"/>
        </w:rPr>
        <w:t xml:space="preserve"> 'an Al-</w:t>
      </w:r>
      <w:proofErr w:type="spellStart"/>
      <w:r>
        <w:rPr>
          <w:sz w:val="18"/>
          <w:szCs w:val="18"/>
        </w:rPr>
        <w:t>Ibtidaa</w:t>
      </w:r>
      <w:proofErr w:type="spellEnd"/>
      <w:r>
        <w:rPr>
          <w:sz w:val="18"/>
          <w:szCs w:val="18"/>
        </w:rPr>
        <w:t>', page 145, by As-</w:t>
      </w:r>
      <w:proofErr w:type="spellStart"/>
      <w:r>
        <w:rPr>
          <w:sz w:val="18"/>
          <w:szCs w:val="18"/>
        </w:rPr>
        <w:t>Suyoote</w:t>
      </w:r>
      <w:proofErr w:type="spellEnd"/>
    </w:p>
  </w:footnote>
  <w:footnote w:id="36">
    <w:p w:rsidR="00CC142A" w:rsidRPr="00E204F7" w:rsidRDefault="00CC142A" w:rsidP="007B0E44">
      <w:pPr>
        <w:rPr>
          <w:sz w:val="18"/>
          <w:szCs w:val="18"/>
        </w:rPr>
      </w:pPr>
      <w:r w:rsidRPr="00E204F7">
        <w:rPr>
          <w:rStyle w:val="FootnoteReference"/>
          <w:sz w:val="18"/>
          <w:szCs w:val="18"/>
        </w:rPr>
        <w:footnoteRef/>
      </w:r>
      <w:r w:rsidRPr="00E204F7">
        <w:rPr>
          <w:sz w:val="18"/>
          <w:szCs w:val="18"/>
        </w:rPr>
        <w:t xml:space="preserve"> </w:t>
      </w:r>
      <w:proofErr w:type="spellStart"/>
      <w:r w:rsidRPr="00E204F7">
        <w:rPr>
          <w:sz w:val="18"/>
          <w:szCs w:val="18"/>
        </w:rPr>
        <w:t>Sharh</w:t>
      </w:r>
      <w:proofErr w:type="spellEnd"/>
      <w:r w:rsidRPr="00E204F7">
        <w:rPr>
          <w:sz w:val="18"/>
          <w:szCs w:val="18"/>
        </w:rPr>
        <w:t xml:space="preserve"> </w:t>
      </w:r>
      <w:proofErr w:type="spellStart"/>
      <w:r w:rsidRPr="00E204F7">
        <w:rPr>
          <w:sz w:val="18"/>
          <w:szCs w:val="18"/>
        </w:rPr>
        <w:t>Umdat</w:t>
      </w:r>
      <w:proofErr w:type="spellEnd"/>
      <w:r w:rsidRPr="00E204F7">
        <w:rPr>
          <w:sz w:val="18"/>
          <w:szCs w:val="18"/>
        </w:rPr>
        <w:t xml:space="preserve"> Al-</w:t>
      </w:r>
      <w:proofErr w:type="spellStart"/>
      <w:r w:rsidRPr="00E204F7">
        <w:rPr>
          <w:sz w:val="18"/>
          <w:szCs w:val="18"/>
        </w:rPr>
        <w:t>Fiqh</w:t>
      </w:r>
      <w:proofErr w:type="spellEnd"/>
      <w:r w:rsidRPr="00E204F7">
        <w:rPr>
          <w:sz w:val="18"/>
          <w:szCs w:val="18"/>
        </w:rPr>
        <w:t xml:space="preserve">, Volume 4, Page 386, by Ibn </w:t>
      </w:r>
      <w:proofErr w:type="spellStart"/>
      <w:r w:rsidRPr="00E204F7">
        <w:rPr>
          <w:sz w:val="18"/>
          <w:szCs w:val="18"/>
        </w:rPr>
        <w:t>Taymiyyah</w:t>
      </w:r>
      <w:proofErr w:type="spellEnd"/>
      <w:r w:rsidRPr="00E204F7">
        <w:rPr>
          <w:sz w:val="18"/>
          <w:szCs w:val="18"/>
        </w:rPr>
        <w:t>.</w:t>
      </w:r>
    </w:p>
  </w:footnote>
  <w:footnote w:id="37">
    <w:p w:rsidR="00CC142A" w:rsidRPr="00E204F7" w:rsidRDefault="00CC142A" w:rsidP="00014064">
      <w:pPr>
        <w:pStyle w:val="FootnoteText"/>
        <w:rPr>
          <w:sz w:val="18"/>
          <w:szCs w:val="18"/>
        </w:rPr>
      </w:pPr>
      <w:r w:rsidRPr="00E204F7">
        <w:rPr>
          <w:rStyle w:val="FootnoteReference"/>
          <w:sz w:val="18"/>
          <w:szCs w:val="18"/>
        </w:rPr>
        <w:footnoteRef/>
      </w:r>
      <w:r w:rsidRPr="00E204F7">
        <w:rPr>
          <w:sz w:val="18"/>
          <w:szCs w:val="18"/>
        </w:rPr>
        <w:t xml:space="preserve"> </w:t>
      </w:r>
      <w:proofErr w:type="spellStart"/>
      <w:r w:rsidRPr="00E204F7">
        <w:rPr>
          <w:sz w:val="18"/>
          <w:szCs w:val="18"/>
        </w:rPr>
        <w:t>Iqt</w:t>
      </w:r>
      <w:r>
        <w:rPr>
          <w:sz w:val="18"/>
          <w:szCs w:val="18"/>
        </w:rPr>
        <w:t>idaa</w:t>
      </w:r>
      <w:proofErr w:type="spellEnd"/>
      <w:r>
        <w:rPr>
          <w:sz w:val="18"/>
          <w:szCs w:val="18"/>
        </w:rPr>
        <w:t>’ As-</w:t>
      </w:r>
      <w:proofErr w:type="spellStart"/>
      <w:r>
        <w:rPr>
          <w:sz w:val="18"/>
          <w:szCs w:val="18"/>
        </w:rPr>
        <w:t>Siraat</w:t>
      </w:r>
      <w:proofErr w:type="spellEnd"/>
      <w:r>
        <w:rPr>
          <w:sz w:val="18"/>
          <w:szCs w:val="18"/>
        </w:rPr>
        <w:t xml:space="preserve"> Al- </w:t>
      </w:r>
      <w:proofErr w:type="spellStart"/>
      <w:r>
        <w:rPr>
          <w:sz w:val="18"/>
          <w:szCs w:val="18"/>
        </w:rPr>
        <w:t>Mustaqeem</w:t>
      </w:r>
      <w:proofErr w:type="spellEnd"/>
      <w:r>
        <w:rPr>
          <w:sz w:val="18"/>
          <w:szCs w:val="18"/>
        </w:rPr>
        <w:t>, V</w:t>
      </w:r>
      <w:r w:rsidRPr="00E204F7">
        <w:rPr>
          <w:sz w:val="18"/>
          <w:szCs w:val="18"/>
        </w:rPr>
        <w:t xml:space="preserve">olume 2, page 526, by Ibn </w:t>
      </w:r>
      <w:proofErr w:type="spellStart"/>
      <w:r w:rsidRPr="00E204F7">
        <w:rPr>
          <w:sz w:val="18"/>
          <w:szCs w:val="18"/>
        </w:rPr>
        <w:t>Taymiyyah</w:t>
      </w:r>
      <w:proofErr w:type="spellEnd"/>
      <w:r w:rsidRPr="00E204F7">
        <w:rPr>
          <w:sz w:val="18"/>
          <w:szCs w:val="18"/>
        </w:rPr>
        <w:t>.</w:t>
      </w:r>
    </w:p>
  </w:footnote>
  <w:footnote w:id="38">
    <w:p w:rsidR="00CC142A" w:rsidRPr="00F9441C" w:rsidRDefault="00CC142A" w:rsidP="00F92420">
      <w:pPr>
        <w:rPr>
          <w:sz w:val="18"/>
          <w:szCs w:val="18"/>
        </w:rPr>
      </w:pPr>
      <w:r w:rsidRPr="00E204F7">
        <w:rPr>
          <w:rStyle w:val="FootnoteReference"/>
          <w:sz w:val="18"/>
          <w:szCs w:val="18"/>
        </w:rPr>
        <w:footnoteRef/>
      </w:r>
      <w:r w:rsidRPr="00E204F7">
        <w:rPr>
          <w:sz w:val="18"/>
          <w:szCs w:val="18"/>
        </w:rPr>
        <w:t xml:space="preserve"> </w:t>
      </w:r>
      <w:proofErr w:type="spellStart"/>
      <w:r w:rsidRPr="00E204F7">
        <w:rPr>
          <w:sz w:val="18"/>
          <w:szCs w:val="18"/>
        </w:rPr>
        <w:t>Majmoo</w:t>
      </w:r>
      <w:proofErr w:type="spellEnd"/>
      <w:r w:rsidRPr="00E204F7">
        <w:rPr>
          <w:sz w:val="18"/>
          <w:szCs w:val="18"/>
        </w:rPr>
        <w:t xml:space="preserve">’ </w:t>
      </w:r>
      <w:proofErr w:type="spellStart"/>
      <w:r w:rsidRPr="00E204F7">
        <w:rPr>
          <w:sz w:val="18"/>
          <w:szCs w:val="18"/>
        </w:rPr>
        <w:t>Fatawa</w:t>
      </w:r>
      <w:proofErr w:type="spellEnd"/>
      <w:r w:rsidRPr="00E204F7">
        <w:rPr>
          <w:sz w:val="18"/>
          <w:szCs w:val="18"/>
        </w:rPr>
        <w:t xml:space="preserve"> </w:t>
      </w:r>
      <w:proofErr w:type="spellStart"/>
      <w:r w:rsidRPr="00E204F7">
        <w:rPr>
          <w:sz w:val="18"/>
          <w:szCs w:val="18"/>
        </w:rPr>
        <w:t>Shaykh</w:t>
      </w:r>
      <w:proofErr w:type="spellEnd"/>
      <w:r w:rsidRPr="00E204F7">
        <w:rPr>
          <w:sz w:val="18"/>
          <w:szCs w:val="18"/>
        </w:rPr>
        <w:t xml:space="preserve"> Al-Islam Ibn </w:t>
      </w:r>
      <w:proofErr w:type="spellStart"/>
      <w:r w:rsidRPr="00E204F7">
        <w:rPr>
          <w:sz w:val="18"/>
          <w:szCs w:val="18"/>
        </w:rPr>
        <w:t>Taymiyyah</w:t>
      </w:r>
      <w:proofErr w:type="spellEnd"/>
      <w:r w:rsidRPr="00E204F7">
        <w:rPr>
          <w:sz w:val="18"/>
          <w:szCs w:val="18"/>
        </w:rPr>
        <w:t xml:space="preserve">, </w:t>
      </w:r>
      <w:r>
        <w:rPr>
          <w:sz w:val="18"/>
          <w:szCs w:val="18"/>
        </w:rPr>
        <w:t>V</w:t>
      </w:r>
      <w:r w:rsidRPr="00E204F7">
        <w:rPr>
          <w:sz w:val="18"/>
          <w:szCs w:val="18"/>
        </w:rPr>
        <w:t>olume 25, Page 319.</w:t>
      </w:r>
    </w:p>
  </w:footnote>
  <w:footnote w:id="39">
    <w:p w:rsidR="00CC142A" w:rsidRPr="00361E72" w:rsidRDefault="00CC142A" w:rsidP="009203FF">
      <w:pPr>
        <w:pStyle w:val="FootnoteText"/>
        <w:rPr>
          <w:sz w:val="18"/>
          <w:szCs w:val="18"/>
        </w:rPr>
      </w:pPr>
      <w:r w:rsidRPr="00361E72">
        <w:rPr>
          <w:rStyle w:val="FootnoteReference"/>
          <w:sz w:val="18"/>
          <w:szCs w:val="18"/>
        </w:rPr>
        <w:footnoteRef/>
      </w:r>
      <w:r>
        <w:rPr>
          <w:sz w:val="18"/>
          <w:szCs w:val="18"/>
        </w:rPr>
        <w:t xml:space="preserve"> </w:t>
      </w:r>
      <w:proofErr w:type="spellStart"/>
      <w:r>
        <w:rPr>
          <w:sz w:val="18"/>
          <w:szCs w:val="18"/>
        </w:rPr>
        <w:t>Ahkaam</w:t>
      </w:r>
      <w:proofErr w:type="spellEnd"/>
      <w:r>
        <w:rPr>
          <w:sz w:val="18"/>
          <w:szCs w:val="18"/>
        </w:rPr>
        <w:t xml:space="preserve"> </w:t>
      </w:r>
      <w:proofErr w:type="spellStart"/>
      <w:r>
        <w:rPr>
          <w:sz w:val="18"/>
          <w:szCs w:val="18"/>
        </w:rPr>
        <w:t>Ahl</w:t>
      </w:r>
      <w:proofErr w:type="spellEnd"/>
      <w:r>
        <w:rPr>
          <w:sz w:val="18"/>
          <w:szCs w:val="18"/>
        </w:rPr>
        <w:t xml:space="preserve"> </w:t>
      </w:r>
      <w:proofErr w:type="spellStart"/>
      <w:r>
        <w:rPr>
          <w:sz w:val="18"/>
          <w:szCs w:val="18"/>
        </w:rPr>
        <w:t>Ath-Thimmah</w:t>
      </w:r>
      <w:proofErr w:type="spellEnd"/>
      <w:r>
        <w:rPr>
          <w:sz w:val="18"/>
          <w:szCs w:val="18"/>
        </w:rPr>
        <w:t>, v</w:t>
      </w:r>
      <w:r w:rsidRPr="00361E72">
        <w:rPr>
          <w:sz w:val="18"/>
          <w:szCs w:val="18"/>
        </w:rPr>
        <w:t>olume 2</w:t>
      </w:r>
      <w:r>
        <w:rPr>
          <w:sz w:val="18"/>
          <w:szCs w:val="18"/>
        </w:rPr>
        <w:t>, Page 722 by Ibn Al-</w:t>
      </w:r>
      <w:proofErr w:type="spellStart"/>
      <w:r>
        <w:rPr>
          <w:sz w:val="18"/>
          <w:szCs w:val="18"/>
        </w:rPr>
        <w:t>Qayyim</w:t>
      </w:r>
      <w:proofErr w:type="spellEnd"/>
    </w:p>
  </w:footnote>
  <w:footnote w:id="40">
    <w:p w:rsidR="00CC142A" w:rsidRPr="00361E72" w:rsidRDefault="00CC142A" w:rsidP="009203FF">
      <w:pPr>
        <w:pStyle w:val="FootnoteText"/>
        <w:rPr>
          <w:sz w:val="18"/>
          <w:szCs w:val="18"/>
        </w:rPr>
      </w:pPr>
      <w:r w:rsidRPr="00361E72">
        <w:rPr>
          <w:rStyle w:val="FootnoteReference"/>
          <w:sz w:val="18"/>
          <w:szCs w:val="18"/>
        </w:rPr>
        <w:footnoteRef/>
      </w:r>
      <w:r w:rsidRPr="00361E72">
        <w:rPr>
          <w:sz w:val="18"/>
          <w:szCs w:val="18"/>
        </w:rPr>
        <w:t xml:space="preserve"> </w:t>
      </w:r>
      <w:proofErr w:type="spellStart"/>
      <w:r w:rsidRPr="00361E72">
        <w:rPr>
          <w:sz w:val="18"/>
          <w:szCs w:val="18"/>
        </w:rPr>
        <w:t>Iq</w:t>
      </w:r>
      <w:r>
        <w:rPr>
          <w:sz w:val="18"/>
          <w:szCs w:val="18"/>
        </w:rPr>
        <w:t>tidaa</w:t>
      </w:r>
      <w:proofErr w:type="spellEnd"/>
      <w:r>
        <w:rPr>
          <w:sz w:val="18"/>
          <w:szCs w:val="18"/>
        </w:rPr>
        <w:t>’ As-</w:t>
      </w:r>
      <w:proofErr w:type="spellStart"/>
      <w:r>
        <w:rPr>
          <w:sz w:val="18"/>
          <w:szCs w:val="18"/>
        </w:rPr>
        <w:t>Siraat</w:t>
      </w:r>
      <w:proofErr w:type="spellEnd"/>
      <w:r>
        <w:rPr>
          <w:sz w:val="18"/>
          <w:szCs w:val="18"/>
        </w:rPr>
        <w:t xml:space="preserve"> Al-</w:t>
      </w:r>
      <w:proofErr w:type="spellStart"/>
      <w:r>
        <w:rPr>
          <w:sz w:val="18"/>
          <w:szCs w:val="18"/>
        </w:rPr>
        <w:t>Mustaqeem</w:t>
      </w:r>
      <w:proofErr w:type="spellEnd"/>
      <w:r>
        <w:rPr>
          <w:sz w:val="18"/>
          <w:szCs w:val="18"/>
        </w:rPr>
        <w:t>, v</w:t>
      </w:r>
      <w:r w:rsidRPr="00361E72">
        <w:rPr>
          <w:sz w:val="18"/>
          <w:szCs w:val="18"/>
        </w:rPr>
        <w:t xml:space="preserve">olume 2, page 526, by Ibn </w:t>
      </w:r>
      <w:proofErr w:type="spellStart"/>
      <w:r w:rsidRPr="00361E72">
        <w:rPr>
          <w:sz w:val="18"/>
          <w:szCs w:val="18"/>
        </w:rPr>
        <w:t>Taymiyyah</w:t>
      </w:r>
      <w:proofErr w:type="spellEnd"/>
      <w:r w:rsidRPr="00361E72">
        <w:rPr>
          <w:sz w:val="18"/>
          <w:szCs w:val="18"/>
        </w:rPr>
        <w:t>.</w:t>
      </w:r>
    </w:p>
  </w:footnote>
  <w:footnote w:id="41">
    <w:p w:rsidR="00CC142A" w:rsidRDefault="00CC142A">
      <w:pPr>
        <w:pStyle w:val="FootnoteText"/>
      </w:pPr>
      <w:r w:rsidRPr="00361E72">
        <w:rPr>
          <w:rStyle w:val="FootnoteReference"/>
          <w:sz w:val="18"/>
          <w:szCs w:val="18"/>
        </w:rPr>
        <w:footnoteRef/>
      </w:r>
      <w:r w:rsidRPr="00361E72">
        <w:rPr>
          <w:sz w:val="18"/>
          <w:szCs w:val="18"/>
        </w:rPr>
        <w:t xml:space="preserve"> </w:t>
      </w:r>
      <w:r>
        <w:rPr>
          <w:sz w:val="18"/>
          <w:szCs w:val="18"/>
        </w:rPr>
        <w:t>Al-</w:t>
      </w:r>
      <w:proofErr w:type="spellStart"/>
      <w:r>
        <w:rPr>
          <w:sz w:val="18"/>
          <w:szCs w:val="18"/>
        </w:rPr>
        <w:t>Mi’yaar</w:t>
      </w:r>
      <w:proofErr w:type="spellEnd"/>
      <w:r>
        <w:rPr>
          <w:sz w:val="18"/>
          <w:szCs w:val="18"/>
        </w:rPr>
        <w:t xml:space="preserve"> Al-</w:t>
      </w:r>
      <w:proofErr w:type="spellStart"/>
      <w:r>
        <w:rPr>
          <w:sz w:val="18"/>
          <w:szCs w:val="18"/>
        </w:rPr>
        <w:t>Mu’arrab</w:t>
      </w:r>
      <w:proofErr w:type="spellEnd"/>
      <w:r>
        <w:rPr>
          <w:sz w:val="18"/>
          <w:szCs w:val="18"/>
        </w:rPr>
        <w:t>, v</w:t>
      </w:r>
      <w:r w:rsidRPr="00361E72">
        <w:rPr>
          <w:sz w:val="18"/>
          <w:szCs w:val="18"/>
        </w:rPr>
        <w:t>olume 11, pages 150-151 by Ahmed Al-</w:t>
      </w:r>
      <w:proofErr w:type="spellStart"/>
      <w:r w:rsidRPr="00361E72">
        <w:rPr>
          <w:sz w:val="18"/>
          <w:szCs w:val="18"/>
        </w:rPr>
        <w:t>Winsheeree</w:t>
      </w:r>
      <w:proofErr w:type="spellEnd"/>
      <w:r w:rsidRPr="00361E72">
        <w:rPr>
          <w:sz w:val="18"/>
          <w:szCs w:val="18"/>
        </w:rPr>
        <w:t>.</w:t>
      </w:r>
    </w:p>
  </w:footnote>
  <w:footnote w:id="42">
    <w:p w:rsidR="00CC142A" w:rsidRPr="00212CB2" w:rsidRDefault="00CC142A">
      <w:pPr>
        <w:pStyle w:val="FootnoteText"/>
        <w:rPr>
          <w:sz w:val="18"/>
          <w:szCs w:val="18"/>
        </w:rPr>
      </w:pPr>
      <w:r w:rsidRPr="00212CB2">
        <w:rPr>
          <w:rStyle w:val="FootnoteReference"/>
          <w:sz w:val="18"/>
          <w:szCs w:val="18"/>
        </w:rPr>
        <w:footnoteRef/>
      </w:r>
      <w:r w:rsidRPr="00212CB2">
        <w:rPr>
          <w:sz w:val="18"/>
          <w:szCs w:val="18"/>
        </w:rPr>
        <w:t xml:space="preserve"> </w:t>
      </w:r>
      <w:proofErr w:type="spellStart"/>
      <w:r>
        <w:rPr>
          <w:sz w:val="18"/>
          <w:szCs w:val="18"/>
        </w:rPr>
        <w:t>Fatawee</w:t>
      </w:r>
      <w:proofErr w:type="spellEnd"/>
      <w:r>
        <w:rPr>
          <w:sz w:val="18"/>
          <w:szCs w:val="18"/>
        </w:rPr>
        <w:t xml:space="preserve"> Ibn </w:t>
      </w:r>
      <w:proofErr w:type="spellStart"/>
      <w:r>
        <w:rPr>
          <w:sz w:val="18"/>
          <w:szCs w:val="18"/>
        </w:rPr>
        <w:t>Hajr</w:t>
      </w:r>
      <w:proofErr w:type="spellEnd"/>
      <w:r>
        <w:rPr>
          <w:sz w:val="18"/>
          <w:szCs w:val="18"/>
        </w:rPr>
        <w:t xml:space="preserve"> Al-</w:t>
      </w:r>
      <w:proofErr w:type="spellStart"/>
      <w:r>
        <w:rPr>
          <w:sz w:val="18"/>
          <w:szCs w:val="18"/>
        </w:rPr>
        <w:t>Haytamee</w:t>
      </w:r>
      <w:proofErr w:type="spellEnd"/>
      <w:r>
        <w:rPr>
          <w:sz w:val="18"/>
          <w:szCs w:val="18"/>
        </w:rPr>
        <w:t>, v</w:t>
      </w:r>
      <w:r w:rsidRPr="00212CB2">
        <w:rPr>
          <w:sz w:val="18"/>
          <w:szCs w:val="18"/>
        </w:rPr>
        <w:t>olume 4, page 238.</w:t>
      </w:r>
    </w:p>
  </w:footnote>
  <w:footnote w:id="43">
    <w:p w:rsidR="00CC142A" w:rsidRPr="00212CB2" w:rsidRDefault="00CC142A">
      <w:pPr>
        <w:pStyle w:val="FootnoteText"/>
        <w:rPr>
          <w:sz w:val="18"/>
          <w:szCs w:val="18"/>
        </w:rPr>
      </w:pPr>
      <w:r w:rsidRPr="00212CB2">
        <w:rPr>
          <w:rStyle w:val="FootnoteReference"/>
          <w:sz w:val="18"/>
          <w:szCs w:val="18"/>
        </w:rPr>
        <w:footnoteRef/>
      </w:r>
      <w:r w:rsidRPr="00212CB2">
        <w:rPr>
          <w:sz w:val="18"/>
          <w:szCs w:val="18"/>
        </w:rPr>
        <w:t xml:space="preserve"> Al-</w:t>
      </w:r>
      <w:proofErr w:type="spellStart"/>
      <w:r w:rsidRPr="00212CB2">
        <w:rPr>
          <w:sz w:val="18"/>
          <w:szCs w:val="18"/>
        </w:rPr>
        <w:t>Lumaa</w:t>
      </w:r>
      <w:proofErr w:type="spellEnd"/>
      <w:r w:rsidRPr="00212CB2">
        <w:rPr>
          <w:sz w:val="18"/>
          <w:szCs w:val="18"/>
        </w:rPr>
        <w:t xml:space="preserve">’ fil </w:t>
      </w:r>
      <w:proofErr w:type="spellStart"/>
      <w:r w:rsidRPr="00212CB2">
        <w:rPr>
          <w:sz w:val="18"/>
          <w:szCs w:val="18"/>
        </w:rPr>
        <w:t>Hawadith</w:t>
      </w:r>
      <w:proofErr w:type="spellEnd"/>
      <w:r w:rsidRPr="00212CB2">
        <w:rPr>
          <w:sz w:val="18"/>
          <w:szCs w:val="18"/>
        </w:rPr>
        <w:t xml:space="preserve"> </w:t>
      </w:r>
      <w:proofErr w:type="spellStart"/>
      <w:r w:rsidRPr="00212CB2">
        <w:rPr>
          <w:sz w:val="18"/>
          <w:szCs w:val="18"/>
        </w:rPr>
        <w:t>wal</w:t>
      </w:r>
      <w:proofErr w:type="spellEnd"/>
      <w:r w:rsidRPr="00212CB2">
        <w:rPr>
          <w:sz w:val="18"/>
          <w:szCs w:val="18"/>
        </w:rPr>
        <w:t xml:space="preserve"> </w:t>
      </w:r>
      <w:proofErr w:type="spellStart"/>
      <w:r>
        <w:rPr>
          <w:sz w:val="18"/>
          <w:szCs w:val="18"/>
        </w:rPr>
        <w:t>Bida</w:t>
      </w:r>
      <w:proofErr w:type="spellEnd"/>
      <w:r>
        <w:rPr>
          <w:sz w:val="18"/>
          <w:szCs w:val="18"/>
        </w:rPr>
        <w:t xml:space="preserve">’, volume 2, page 519 by </w:t>
      </w:r>
      <w:proofErr w:type="spellStart"/>
      <w:r>
        <w:rPr>
          <w:sz w:val="18"/>
          <w:szCs w:val="18"/>
        </w:rPr>
        <w:t>Idrees</w:t>
      </w:r>
      <w:proofErr w:type="spellEnd"/>
      <w:r>
        <w:rPr>
          <w:sz w:val="18"/>
          <w:szCs w:val="18"/>
        </w:rPr>
        <w:t xml:space="preserve"> Ibn </w:t>
      </w:r>
      <w:proofErr w:type="spellStart"/>
      <w:r>
        <w:rPr>
          <w:sz w:val="18"/>
          <w:szCs w:val="18"/>
        </w:rPr>
        <w:t>Bidkeen</w:t>
      </w:r>
      <w:proofErr w:type="spellEnd"/>
      <w:r>
        <w:rPr>
          <w:sz w:val="18"/>
          <w:szCs w:val="18"/>
        </w:rPr>
        <w:t xml:space="preserve"> At-</w:t>
      </w:r>
      <w:proofErr w:type="spellStart"/>
      <w:r>
        <w:rPr>
          <w:sz w:val="18"/>
          <w:szCs w:val="18"/>
        </w:rPr>
        <w:t>Turkumanee</w:t>
      </w:r>
      <w:proofErr w:type="spellEnd"/>
      <w:r w:rsidRPr="00212CB2">
        <w:rPr>
          <w:sz w:val="18"/>
          <w:szCs w:val="18"/>
        </w:rPr>
        <w:t>.</w:t>
      </w:r>
    </w:p>
  </w:footnote>
  <w:footnote w:id="44">
    <w:p w:rsidR="00CC142A" w:rsidRPr="00212CB2" w:rsidRDefault="00CC142A" w:rsidP="00911534">
      <w:pPr>
        <w:rPr>
          <w:sz w:val="18"/>
          <w:szCs w:val="18"/>
        </w:rPr>
      </w:pPr>
      <w:r w:rsidRPr="00212CB2">
        <w:rPr>
          <w:rStyle w:val="FootnoteReference"/>
          <w:sz w:val="18"/>
          <w:szCs w:val="18"/>
        </w:rPr>
        <w:footnoteRef/>
      </w:r>
      <w:r w:rsidRPr="00212CB2">
        <w:rPr>
          <w:sz w:val="18"/>
          <w:szCs w:val="18"/>
        </w:rPr>
        <w:t xml:space="preserve"> Al-Bahr </w:t>
      </w:r>
      <w:proofErr w:type="spellStart"/>
      <w:r w:rsidRPr="00212CB2">
        <w:rPr>
          <w:sz w:val="18"/>
          <w:szCs w:val="18"/>
        </w:rPr>
        <w:t>Ar</w:t>
      </w:r>
      <w:r>
        <w:rPr>
          <w:sz w:val="18"/>
          <w:szCs w:val="18"/>
        </w:rPr>
        <w:t>-Ra’iq</w:t>
      </w:r>
      <w:proofErr w:type="spellEnd"/>
      <w:r>
        <w:rPr>
          <w:sz w:val="18"/>
          <w:szCs w:val="18"/>
        </w:rPr>
        <w:t xml:space="preserve"> </w:t>
      </w:r>
      <w:proofErr w:type="spellStart"/>
      <w:r>
        <w:rPr>
          <w:sz w:val="18"/>
          <w:szCs w:val="18"/>
        </w:rPr>
        <w:t>Sharh</w:t>
      </w:r>
      <w:proofErr w:type="spellEnd"/>
      <w:r>
        <w:rPr>
          <w:sz w:val="18"/>
          <w:szCs w:val="18"/>
        </w:rPr>
        <w:t xml:space="preserve"> </w:t>
      </w:r>
      <w:proofErr w:type="spellStart"/>
      <w:r>
        <w:rPr>
          <w:sz w:val="18"/>
          <w:szCs w:val="18"/>
        </w:rPr>
        <w:t>Kanz</w:t>
      </w:r>
      <w:proofErr w:type="spellEnd"/>
      <w:r>
        <w:rPr>
          <w:sz w:val="18"/>
          <w:szCs w:val="18"/>
        </w:rPr>
        <w:t xml:space="preserve"> Ad-</w:t>
      </w:r>
      <w:proofErr w:type="spellStart"/>
      <w:r>
        <w:rPr>
          <w:sz w:val="18"/>
          <w:szCs w:val="18"/>
        </w:rPr>
        <w:t>Daqaa’iq</w:t>
      </w:r>
      <w:proofErr w:type="spellEnd"/>
      <w:r>
        <w:rPr>
          <w:sz w:val="18"/>
          <w:szCs w:val="18"/>
        </w:rPr>
        <w:t>, volume 8, p</w:t>
      </w:r>
      <w:r w:rsidRPr="00212CB2">
        <w:rPr>
          <w:sz w:val="18"/>
          <w:szCs w:val="18"/>
        </w:rPr>
        <w:t xml:space="preserve">age 555 by Ibn </w:t>
      </w:r>
      <w:proofErr w:type="spellStart"/>
      <w:r w:rsidRPr="00212CB2">
        <w:rPr>
          <w:sz w:val="18"/>
          <w:szCs w:val="18"/>
        </w:rPr>
        <w:t>Nujaym</w:t>
      </w:r>
      <w:proofErr w:type="spellEnd"/>
      <w:r w:rsidRPr="00212CB2">
        <w:rPr>
          <w:sz w:val="18"/>
          <w:szCs w:val="18"/>
        </w:rPr>
        <w:t xml:space="preserve"> Al-</w:t>
      </w:r>
      <w:proofErr w:type="spellStart"/>
      <w:r w:rsidRPr="00212CB2">
        <w:rPr>
          <w:sz w:val="18"/>
          <w:szCs w:val="18"/>
        </w:rPr>
        <w:t>Hanafee</w:t>
      </w:r>
      <w:proofErr w:type="spellEnd"/>
      <w:r w:rsidRPr="00212CB2">
        <w:rPr>
          <w:sz w:val="18"/>
          <w:szCs w:val="18"/>
        </w:rPr>
        <w:t>.</w:t>
      </w:r>
    </w:p>
    <w:p w:rsidR="00CC142A" w:rsidRDefault="00CC142A">
      <w:pPr>
        <w:pStyle w:val="FootnoteText"/>
      </w:pPr>
      <w:r>
        <w:t>.</w:t>
      </w:r>
    </w:p>
  </w:footnote>
  <w:footnote w:id="45">
    <w:p w:rsidR="00CC142A" w:rsidRPr="00F9441C" w:rsidRDefault="00CC142A">
      <w:pPr>
        <w:pStyle w:val="FootnoteText"/>
        <w:rPr>
          <w:sz w:val="18"/>
          <w:szCs w:val="18"/>
        </w:rPr>
      </w:pPr>
      <w:r w:rsidRPr="00F9441C">
        <w:rPr>
          <w:rStyle w:val="FootnoteReference"/>
          <w:sz w:val="18"/>
          <w:szCs w:val="18"/>
        </w:rPr>
        <w:footnoteRef/>
      </w:r>
      <w:r w:rsidRPr="00F9441C">
        <w:rPr>
          <w:sz w:val="18"/>
          <w:szCs w:val="18"/>
        </w:rPr>
        <w:t xml:space="preserve"> </w:t>
      </w:r>
      <w:proofErr w:type="spellStart"/>
      <w:r w:rsidRPr="00F9441C">
        <w:rPr>
          <w:sz w:val="18"/>
          <w:szCs w:val="18"/>
        </w:rPr>
        <w:t>Tabyeen</w:t>
      </w:r>
      <w:proofErr w:type="spellEnd"/>
      <w:r w:rsidRPr="00F9441C">
        <w:rPr>
          <w:sz w:val="18"/>
          <w:szCs w:val="18"/>
        </w:rPr>
        <w:t xml:space="preserve"> Al-</w:t>
      </w:r>
      <w:proofErr w:type="spellStart"/>
      <w:r w:rsidRPr="00F9441C">
        <w:rPr>
          <w:sz w:val="18"/>
          <w:szCs w:val="18"/>
        </w:rPr>
        <w:t>Haqaa’iq</w:t>
      </w:r>
      <w:proofErr w:type="spellEnd"/>
      <w:r w:rsidRPr="00F9441C">
        <w:rPr>
          <w:sz w:val="18"/>
          <w:szCs w:val="18"/>
        </w:rPr>
        <w:t>, Volume 6, Page 228, by Al-</w:t>
      </w:r>
      <w:proofErr w:type="spellStart"/>
      <w:r>
        <w:rPr>
          <w:sz w:val="18"/>
          <w:szCs w:val="18"/>
        </w:rPr>
        <w:t>Hafith</w:t>
      </w:r>
      <w:proofErr w:type="spellEnd"/>
      <w:r>
        <w:rPr>
          <w:sz w:val="18"/>
          <w:szCs w:val="18"/>
        </w:rPr>
        <w:t xml:space="preserve"> </w:t>
      </w:r>
      <w:proofErr w:type="spellStart"/>
      <w:r>
        <w:rPr>
          <w:sz w:val="18"/>
          <w:szCs w:val="18"/>
        </w:rPr>
        <w:t>Az-Zayla’ee</w:t>
      </w:r>
      <w:proofErr w:type="spellEnd"/>
      <w:r>
        <w:rPr>
          <w:sz w:val="18"/>
          <w:szCs w:val="18"/>
        </w:rPr>
        <w:t xml:space="preserve"> Al-</w:t>
      </w:r>
      <w:proofErr w:type="spellStart"/>
      <w:r>
        <w:rPr>
          <w:sz w:val="18"/>
          <w:szCs w:val="18"/>
        </w:rPr>
        <w:t>Hanafee</w:t>
      </w:r>
      <w:proofErr w:type="spellEnd"/>
      <w:r>
        <w:rPr>
          <w:sz w:val="18"/>
          <w:szCs w:val="18"/>
        </w:rPr>
        <w:t>.</w:t>
      </w:r>
    </w:p>
  </w:footnote>
  <w:footnote w:id="46">
    <w:p w:rsidR="00CC142A" w:rsidRDefault="00CC142A">
      <w:pPr>
        <w:pStyle w:val="FootnoteText"/>
      </w:pPr>
      <w:r w:rsidRPr="00F9441C">
        <w:rPr>
          <w:rStyle w:val="FootnoteReference"/>
          <w:sz w:val="18"/>
          <w:szCs w:val="18"/>
        </w:rPr>
        <w:footnoteRef/>
      </w:r>
      <w:r w:rsidRPr="00F9441C">
        <w:rPr>
          <w:sz w:val="18"/>
          <w:szCs w:val="18"/>
        </w:rPr>
        <w:t xml:space="preserve"> Al-</w:t>
      </w:r>
      <w:proofErr w:type="spellStart"/>
      <w:r w:rsidRPr="00F9441C">
        <w:rPr>
          <w:sz w:val="18"/>
          <w:szCs w:val="18"/>
        </w:rPr>
        <w:t>Mi’yaar</w:t>
      </w:r>
      <w:proofErr w:type="spellEnd"/>
      <w:r w:rsidRPr="00F9441C">
        <w:rPr>
          <w:sz w:val="18"/>
          <w:szCs w:val="18"/>
        </w:rPr>
        <w:t xml:space="preserve"> Al-</w:t>
      </w:r>
      <w:proofErr w:type="spellStart"/>
      <w:r w:rsidRPr="00F9441C">
        <w:rPr>
          <w:sz w:val="18"/>
          <w:szCs w:val="18"/>
        </w:rPr>
        <w:t>Mu’arrab</w:t>
      </w:r>
      <w:proofErr w:type="spellEnd"/>
      <w:r w:rsidRPr="00F9441C">
        <w:rPr>
          <w:sz w:val="18"/>
          <w:szCs w:val="18"/>
        </w:rPr>
        <w:t>, Volume 11</w:t>
      </w:r>
      <w:r>
        <w:rPr>
          <w:sz w:val="18"/>
          <w:szCs w:val="18"/>
        </w:rPr>
        <w:t>, page 154 by Ahmed Al-</w:t>
      </w:r>
      <w:proofErr w:type="spellStart"/>
      <w:r>
        <w:rPr>
          <w:sz w:val="18"/>
          <w:szCs w:val="18"/>
        </w:rPr>
        <w:t>Winsheeree</w:t>
      </w:r>
      <w:proofErr w:type="spellEnd"/>
      <w:r w:rsidRPr="00F9441C">
        <w:rPr>
          <w:sz w:val="18"/>
          <w:szCs w:val="18"/>
        </w:rPr>
        <w:t>.</w:t>
      </w:r>
    </w:p>
  </w:footnote>
  <w:footnote w:id="47">
    <w:p w:rsidR="00CC142A" w:rsidRPr="00F9441C" w:rsidRDefault="00CC142A" w:rsidP="009203FF">
      <w:pPr>
        <w:pStyle w:val="FootnoteText"/>
        <w:rPr>
          <w:sz w:val="18"/>
          <w:szCs w:val="18"/>
        </w:rPr>
      </w:pPr>
      <w:r w:rsidRPr="00F9441C">
        <w:rPr>
          <w:rStyle w:val="FootnoteReference"/>
          <w:sz w:val="18"/>
          <w:szCs w:val="18"/>
        </w:rPr>
        <w:footnoteRef/>
      </w:r>
      <w:r w:rsidRPr="00F9441C">
        <w:rPr>
          <w:sz w:val="18"/>
          <w:szCs w:val="18"/>
        </w:rPr>
        <w:t xml:space="preserve"> At-</w:t>
      </w:r>
      <w:proofErr w:type="spellStart"/>
      <w:r w:rsidRPr="00F9441C">
        <w:rPr>
          <w:sz w:val="18"/>
          <w:szCs w:val="18"/>
        </w:rPr>
        <w:t>Taaj</w:t>
      </w:r>
      <w:proofErr w:type="spellEnd"/>
      <w:r w:rsidRPr="00F9441C">
        <w:rPr>
          <w:sz w:val="18"/>
          <w:szCs w:val="18"/>
        </w:rPr>
        <w:t xml:space="preserve"> </w:t>
      </w:r>
      <w:proofErr w:type="spellStart"/>
      <w:r w:rsidRPr="00F9441C">
        <w:rPr>
          <w:sz w:val="18"/>
          <w:szCs w:val="18"/>
        </w:rPr>
        <w:t>wal</w:t>
      </w:r>
      <w:proofErr w:type="spellEnd"/>
      <w:r w:rsidRPr="00F9441C">
        <w:rPr>
          <w:sz w:val="18"/>
          <w:szCs w:val="18"/>
        </w:rPr>
        <w:t xml:space="preserve"> </w:t>
      </w:r>
      <w:proofErr w:type="spellStart"/>
      <w:r w:rsidRPr="00F9441C">
        <w:rPr>
          <w:sz w:val="18"/>
          <w:szCs w:val="18"/>
        </w:rPr>
        <w:t>Ikleel</w:t>
      </w:r>
      <w:proofErr w:type="spellEnd"/>
      <w:r w:rsidRPr="00F9441C">
        <w:rPr>
          <w:sz w:val="18"/>
          <w:szCs w:val="18"/>
        </w:rPr>
        <w:t>, Volume 4, p</w:t>
      </w:r>
      <w:r>
        <w:rPr>
          <w:sz w:val="18"/>
          <w:szCs w:val="18"/>
        </w:rPr>
        <w:t>age 319, by .Abu Abdullah Al-</w:t>
      </w:r>
      <w:proofErr w:type="spellStart"/>
      <w:r>
        <w:rPr>
          <w:sz w:val="18"/>
          <w:szCs w:val="18"/>
        </w:rPr>
        <w:t>Mawwaq</w:t>
      </w:r>
      <w:proofErr w:type="spellEnd"/>
      <w:r>
        <w:rPr>
          <w:sz w:val="18"/>
          <w:szCs w:val="18"/>
        </w:rPr>
        <w:t xml:space="preserve"> Al-</w:t>
      </w:r>
      <w:proofErr w:type="spellStart"/>
      <w:r>
        <w:rPr>
          <w:sz w:val="18"/>
          <w:szCs w:val="18"/>
        </w:rPr>
        <w:t>Malikee</w:t>
      </w:r>
      <w:proofErr w:type="spellEnd"/>
      <w:r>
        <w:rPr>
          <w:sz w:val="18"/>
          <w:szCs w:val="18"/>
        </w:rPr>
        <w:t>.</w:t>
      </w:r>
    </w:p>
  </w:footnote>
  <w:footnote w:id="48">
    <w:p w:rsidR="00CC142A" w:rsidRPr="00F9441C" w:rsidRDefault="00CC142A" w:rsidP="00233B26">
      <w:pPr>
        <w:pStyle w:val="FootnoteText"/>
        <w:rPr>
          <w:sz w:val="18"/>
          <w:szCs w:val="18"/>
        </w:rPr>
      </w:pPr>
      <w:r w:rsidRPr="00F9441C">
        <w:rPr>
          <w:rStyle w:val="FootnoteReference"/>
          <w:sz w:val="18"/>
          <w:szCs w:val="18"/>
        </w:rPr>
        <w:footnoteRef/>
      </w:r>
      <w:r w:rsidRPr="00F9441C">
        <w:rPr>
          <w:sz w:val="18"/>
          <w:szCs w:val="18"/>
        </w:rPr>
        <w:t xml:space="preserve"> </w:t>
      </w:r>
      <w:proofErr w:type="spellStart"/>
      <w:r w:rsidRPr="00F9441C">
        <w:rPr>
          <w:sz w:val="18"/>
          <w:szCs w:val="18"/>
        </w:rPr>
        <w:t>Fatawee</w:t>
      </w:r>
      <w:proofErr w:type="spellEnd"/>
      <w:r w:rsidRPr="00F9441C">
        <w:rPr>
          <w:sz w:val="18"/>
          <w:szCs w:val="18"/>
        </w:rPr>
        <w:t>/</w:t>
      </w:r>
      <w:proofErr w:type="spellStart"/>
      <w:r w:rsidRPr="00F9441C">
        <w:rPr>
          <w:sz w:val="18"/>
          <w:szCs w:val="18"/>
        </w:rPr>
        <w:t>Fatawa</w:t>
      </w:r>
      <w:proofErr w:type="spellEnd"/>
      <w:r w:rsidRPr="00F9441C">
        <w:rPr>
          <w:sz w:val="18"/>
          <w:szCs w:val="18"/>
        </w:rPr>
        <w:t xml:space="preserve"> Ibn </w:t>
      </w:r>
      <w:proofErr w:type="spellStart"/>
      <w:r w:rsidRPr="00F9441C">
        <w:rPr>
          <w:sz w:val="18"/>
          <w:szCs w:val="18"/>
        </w:rPr>
        <w:t>Hajr</w:t>
      </w:r>
      <w:proofErr w:type="spellEnd"/>
      <w:r w:rsidRPr="00F9441C">
        <w:rPr>
          <w:sz w:val="18"/>
          <w:szCs w:val="18"/>
        </w:rPr>
        <w:t xml:space="preserve"> Al-</w:t>
      </w:r>
      <w:proofErr w:type="spellStart"/>
      <w:r w:rsidRPr="00F9441C">
        <w:rPr>
          <w:sz w:val="18"/>
          <w:szCs w:val="18"/>
        </w:rPr>
        <w:t>Haytamee</w:t>
      </w:r>
      <w:proofErr w:type="spellEnd"/>
      <w:r w:rsidRPr="00F9441C">
        <w:rPr>
          <w:sz w:val="18"/>
          <w:szCs w:val="18"/>
        </w:rPr>
        <w:t>, Volume 4, page 238.</w:t>
      </w:r>
    </w:p>
  </w:footnote>
  <w:footnote w:id="49">
    <w:p w:rsidR="00CC142A" w:rsidRPr="00F9441C" w:rsidRDefault="00CC142A">
      <w:pPr>
        <w:pStyle w:val="FootnoteText"/>
        <w:rPr>
          <w:sz w:val="18"/>
          <w:szCs w:val="18"/>
        </w:rPr>
      </w:pPr>
      <w:r w:rsidRPr="00F9441C">
        <w:rPr>
          <w:rStyle w:val="FootnoteReference"/>
          <w:sz w:val="18"/>
          <w:szCs w:val="18"/>
        </w:rPr>
        <w:footnoteRef/>
      </w:r>
      <w:r w:rsidRPr="00F9441C">
        <w:rPr>
          <w:sz w:val="18"/>
          <w:szCs w:val="18"/>
        </w:rPr>
        <w:t xml:space="preserve"> </w:t>
      </w:r>
      <w:proofErr w:type="spellStart"/>
      <w:r w:rsidRPr="00F9441C">
        <w:rPr>
          <w:sz w:val="18"/>
          <w:szCs w:val="18"/>
        </w:rPr>
        <w:t>Kashf</w:t>
      </w:r>
      <w:proofErr w:type="spellEnd"/>
      <w:r w:rsidRPr="00F9441C">
        <w:rPr>
          <w:sz w:val="18"/>
          <w:szCs w:val="18"/>
        </w:rPr>
        <w:t xml:space="preserve"> Al-</w:t>
      </w:r>
      <w:proofErr w:type="spellStart"/>
      <w:r w:rsidRPr="00F9441C">
        <w:rPr>
          <w:sz w:val="18"/>
          <w:szCs w:val="18"/>
        </w:rPr>
        <w:t>Qinaa</w:t>
      </w:r>
      <w:proofErr w:type="spellEnd"/>
      <w:r w:rsidRPr="00F9441C">
        <w:rPr>
          <w:sz w:val="18"/>
          <w:szCs w:val="18"/>
        </w:rPr>
        <w:t xml:space="preserve">’ </w:t>
      </w:r>
      <w:r>
        <w:rPr>
          <w:sz w:val="18"/>
          <w:szCs w:val="18"/>
        </w:rPr>
        <w:t>‘</w:t>
      </w:r>
      <w:proofErr w:type="gramStart"/>
      <w:r w:rsidRPr="00F9441C">
        <w:rPr>
          <w:sz w:val="18"/>
          <w:szCs w:val="18"/>
        </w:rPr>
        <w:t>an</w:t>
      </w:r>
      <w:proofErr w:type="gramEnd"/>
      <w:r w:rsidRPr="00F9441C">
        <w:rPr>
          <w:sz w:val="18"/>
          <w:szCs w:val="18"/>
        </w:rPr>
        <w:t xml:space="preserve"> </w:t>
      </w:r>
      <w:proofErr w:type="spellStart"/>
      <w:r w:rsidRPr="00F9441C">
        <w:rPr>
          <w:sz w:val="18"/>
          <w:szCs w:val="18"/>
        </w:rPr>
        <w:t>Matn</w:t>
      </w:r>
      <w:proofErr w:type="spellEnd"/>
      <w:r w:rsidRPr="00F9441C">
        <w:rPr>
          <w:sz w:val="18"/>
          <w:szCs w:val="18"/>
        </w:rPr>
        <w:t xml:space="preserve"> Al-</w:t>
      </w:r>
      <w:proofErr w:type="spellStart"/>
      <w:r w:rsidRPr="00F9441C">
        <w:rPr>
          <w:sz w:val="18"/>
          <w:szCs w:val="18"/>
        </w:rPr>
        <w:t>Iqnaa</w:t>
      </w:r>
      <w:proofErr w:type="spellEnd"/>
      <w:r w:rsidRPr="00F9441C">
        <w:rPr>
          <w:sz w:val="18"/>
          <w:szCs w:val="18"/>
        </w:rPr>
        <w:t>’, Volume 3, Page 131 by Al-</w:t>
      </w:r>
      <w:proofErr w:type="spellStart"/>
      <w:r w:rsidRPr="00F9441C">
        <w:rPr>
          <w:sz w:val="18"/>
          <w:szCs w:val="18"/>
        </w:rPr>
        <w:t>Bahutee</w:t>
      </w:r>
      <w:proofErr w:type="spellEnd"/>
      <w:r w:rsidRPr="00F9441C">
        <w:rPr>
          <w:sz w:val="18"/>
          <w:szCs w:val="18"/>
        </w:rPr>
        <w:t>.</w:t>
      </w:r>
    </w:p>
  </w:footnote>
  <w:footnote w:id="50">
    <w:p w:rsidR="00CC142A" w:rsidRPr="00F9441C" w:rsidRDefault="00CC142A" w:rsidP="00233B26">
      <w:pPr>
        <w:pStyle w:val="FootnoteText"/>
        <w:rPr>
          <w:sz w:val="18"/>
          <w:szCs w:val="18"/>
        </w:rPr>
      </w:pPr>
      <w:r w:rsidRPr="00F9441C">
        <w:rPr>
          <w:rStyle w:val="FootnoteReference"/>
          <w:sz w:val="18"/>
          <w:szCs w:val="18"/>
        </w:rPr>
        <w:footnoteRef/>
      </w:r>
      <w:r w:rsidRPr="00F9441C">
        <w:rPr>
          <w:sz w:val="18"/>
          <w:szCs w:val="18"/>
        </w:rPr>
        <w:t xml:space="preserve"> </w:t>
      </w:r>
      <w:proofErr w:type="spellStart"/>
      <w:r w:rsidRPr="00F9441C">
        <w:rPr>
          <w:sz w:val="18"/>
          <w:szCs w:val="18"/>
        </w:rPr>
        <w:t>Iqtidaa</w:t>
      </w:r>
      <w:proofErr w:type="spellEnd"/>
      <w:r w:rsidRPr="00F9441C">
        <w:rPr>
          <w:sz w:val="18"/>
          <w:szCs w:val="18"/>
        </w:rPr>
        <w:t>’ As-</w:t>
      </w:r>
      <w:proofErr w:type="spellStart"/>
      <w:r w:rsidRPr="00F9441C">
        <w:rPr>
          <w:sz w:val="18"/>
          <w:szCs w:val="18"/>
        </w:rPr>
        <w:t>Siraat</w:t>
      </w:r>
      <w:proofErr w:type="spellEnd"/>
      <w:r w:rsidRPr="00F9441C">
        <w:rPr>
          <w:sz w:val="18"/>
          <w:szCs w:val="18"/>
        </w:rPr>
        <w:t xml:space="preserve"> Al-</w:t>
      </w:r>
      <w:proofErr w:type="spellStart"/>
      <w:r w:rsidRPr="00F9441C">
        <w:rPr>
          <w:sz w:val="18"/>
          <w:szCs w:val="18"/>
        </w:rPr>
        <w:t>Mustaqeem</w:t>
      </w:r>
      <w:proofErr w:type="spellEnd"/>
      <w:r w:rsidRPr="00F9441C">
        <w:rPr>
          <w:sz w:val="18"/>
          <w:szCs w:val="18"/>
        </w:rPr>
        <w:t xml:space="preserve">, Volume 1, page 229, by Ibn </w:t>
      </w:r>
      <w:proofErr w:type="spellStart"/>
      <w:r w:rsidRPr="00F9441C">
        <w:rPr>
          <w:sz w:val="18"/>
          <w:szCs w:val="18"/>
        </w:rPr>
        <w:t>Taymiyyah</w:t>
      </w:r>
      <w:proofErr w:type="spellEnd"/>
    </w:p>
  </w:footnote>
  <w:footnote w:id="51">
    <w:p w:rsidR="00CC142A" w:rsidRPr="00F9441C" w:rsidRDefault="00CC142A">
      <w:pPr>
        <w:pStyle w:val="FootnoteText"/>
        <w:rPr>
          <w:sz w:val="18"/>
          <w:szCs w:val="18"/>
        </w:rPr>
      </w:pPr>
      <w:r w:rsidRPr="00F9441C">
        <w:rPr>
          <w:rStyle w:val="FootnoteReference"/>
          <w:sz w:val="18"/>
          <w:szCs w:val="18"/>
        </w:rPr>
        <w:footnoteRef/>
      </w:r>
      <w:r>
        <w:rPr>
          <w:sz w:val="18"/>
          <w:szCs w:val="18"/>
        </w:rPr>
        <w:t xml:space="preserve"> </w:t>
      </w:r>
      <w:proofErr w:type="spellStart"/>
      <w:r>
        <w:rPr>
          <w:sz w:val="18"/>
          <w:szCs w:val="18"/>
        </w:rPr>
        <w:t>Musannaf</w:t>
      </w:r>
      <w:proofErr w:type="spellEnd"/>
      <w:r>
        <w:rPr>
          <w:sz w:val="18"/>
          <w:szCs w:val="18"/>
        </w:rPr>
        <w:t xml:space="preserve"> Ibn Abi </w:t>
      </w:r>
      <w:proofErr w:type="spellStart"/>
      <w:r>
        <w:rPr>
          <w:sz w:val="18"/>
          <w:szCs w:val="18"/>
        </w:rPr>
        <w:t>Shaybah</w:t>
      </w:r>
      <w:proofErr w:type="spellEnd"/>
      <w:r>
        <w:rPr>
          <w:sz w:val="18"/>
          <w:szCs w:val="18"/>
        </w:rPr>
        <w:t>, v</w:t>
      </w:r>
      <w:r w:rsidRPr="00F9441C">
        <w:rPr>
          <w:sz w:val="18"/>
          <w:szCs w:val="18"/>
        </w:rPr>
        <w:t>olume 8, Page 88.</w:t>
      </w:r>
    </w:p>
  </w:footnote>
  <w:footnote w:id="52">
    <w:p w:rsidR="00CC142A" w:rsidRDefault="00CC142A">
      <w:pPr>
        <w:pStyle w:val="FootnoteText"/>
      </w:pPr>
      <w:r w:rsidRPr="00F9441C">
        <w:rPr>
          <w:rStyle w:val="FootnoteReference"/>
          <w:sz w:val="18"/>
          <w:szCs w:val="18"/>
        </w:rPr>
        <w:footnoteRef/>
      </w:r>
      <w:r w:rsidRPr="00F9441C">
        <w:rPr>
          <w:sz w:val="18"/>
          <w:szCs w:val="18"/>
        </w:rPr>
        <w:t xml:space="preserve"> Ibid.</w:t>
      </w:r>
    </w:p>
  </w:footnote>
  <w:footnote w:id="53">
    <w:p w:rsidR="00CC142A" w:rsidRPr="00F9441C" w:rsidRDefault="00CC142A">
      <w:pPr>
        <w:pStyle w:val="FootnoteText"/>
        <w:rPr>
          <w:sz w:val="18"/>
          <w:szCs w:val="18"/>
        </w:rPr>
      </w:pPr>
      <w:r w:rsidRPr="00F9441C">
        <w:rPr>
          <w:rStyle w:val="FootnoteReference"/>
          <w:sz w:val="18"/>
          <w:szCs w:val="18"/>
        </w:rPr>
        <w:footnoteRef/>
      </w:r>
      <w:r w:rsidRPr="00F9441C">
        <w:rPr>
          <w:sz w:val="18"/>
          <w:szCs w:val="18"/>
        </w:rPr>
        <w:t xml:space="preserve"> </w:t>
      </w:r>
      <w:proofErr w:type="spellStart"/>
      <w:r w:rsidRPr="00F9441C">
        <w:rPr>
          <w:sz w:val="18"/>
          <w:szCs w:val="18"/>
        </w:rPr>
        <w:t>Iq</w:t>
      </w:r>
      <w:r>
        <w:rPr>
          <w:sz w:val="18"/>
          <w:szCs w:val="18"/>
        </w:rPr>
        <w:t>tidaa</w:t>
      </w:r>
      <w:proofErr w:type="spellEnd"/>
      <w:r>
        <w:rPr>
          <w:sz w:val="18"/>
          <w:szCs w:val="18"/>
        </w:rPr>
        <w:t>’ As-</w:t>
      </w:r>
      <w:proofErr w:type="spellStart"/>
      <w:r>
        <w:rPr>
          <w:sz w:val="18"/>
          <w:szCs w:val="18"/>
        </w:rPr>
        <w:t>Siraat</w:t>
      </w:r>
      <w:proofErr w:type="spellEnd"/>
      <w:r>
        <w:rPr>
          <w:sz w:val="18"/>
          <w:szCs w:val="18"/>
        </w:rPr>
        <w:t xml:space="preserve"> Al-</w:t>
      </w:r>
      <w:proofErr w:type="spellStart"/>
      <w:r>
        <w:rPr>
          <w:sz w:val="18"/>
          <w:szCs w:val="18"/>
        </w:rPr>
        <w:t>Mustaqeem</w:t>
      </w:r>
      <w:proofErr w:type="spellEnd"/>
      <w:r>
        <w:rPr>
          <w:sz w:val="18"/>
          <w:szCs w:val="18"/>
        </w:rPr>
        <w:t>, v</w:t>
      </w:r>
      <w:r w:rsidRPr="00F9441C">
        <w:rPr>
          <w:sz w:val="18"/>
          <w:szCs w:val="18"/>
        </w:rPr>
        <w:t xml:space="preserve">olume 2, Page 50 by Ibn </w:t>
      </w:r>
      <w:proofErr w:type="spellStart"/>
      <w:r w:rsidRPr="00F9441C">
        <w:rPr>
          <w:sz w:val="18"/>
          <w:szCs w:val="18"/>
        </w:rPr>
        <w:t>Taymiyyah</w:t>
      </w:r>
      <w:proofErr w:type="spellEnd"/>
      <w:r w:rsidRPr="00F9441C">
        <w:rPr>
          <w:sz w:val="18"/>
          <w:szCs w:val="18"/>
        </w:rPr>
        <w:t>.</w:t>
      </w:r>
    </w:p>
  </w:footnote>
  <w:footnote w:id="54">
    <w:p w:rsidR="00CC142A" w:rsidRPr="00212CB2" w:rsidRDefault="00CC142A" w:rsidP="00F044E2">
      <w:pPr>
        <w:pStyle w:val="FootnoteText"/>
        <w:rPr>
          <w:sz w:val="18"/>
          <w:szCs w:val="18"/>
        </w:rPr>
      </w:pPr>
      <w:r w:rsidRPr="00212CB2">
        <w:rPr>
          <w:rStyle w:val="FootnoteReference"/>
          <w:sz w:val="18"/>
          <w:szCs w:val="18"/>
        </w:rPr>
        <w:footnoteRef/>
      </w:r>
      <w:r>
        <w:rPr>
          <w:sz w:val="18"/>
          <w:szCs w:val="18"/>
        </w:rPr>
        <w:t xml:space="preserve"> </w:t>
      </w:r>
      <w:proofErr w:type="spellStart"/>
      <w:r>
        <w:rPr>
          <w:sz w:val="18"/>
          <w:szCs w:val="18"/>
        </w:rPr>
        <w:t>Tanbeeh</w:t>
      </w:r>
      <w:proofErr w:type="spellEnd"/>
      <w:r>
        <w:rPr>
          <w:sz w:val="18"/>
          <w:szCs w:val="18"/>
        </w:rPr>
        <w:t xml:space="preserve"> Al-</w:t>
      </w:r>
      <w:proofErr w:type="spellStart"/>
      <w:r>
        <w:rPr>
          <w:sz w:val="18"/>
          <w:szCs w:val="18"/>
        </w:rPr>
        <w:t>Ghafileen</w:t>
      </w:r>
      <w:proofErr w:type="spellEnd"/>
      <w:r>
        <w:rPr>
          <w:sz w:val="18"/>
          <w:szCs w:val="18"/>
        </w:rPr>
        <w:t>, p</w:t>
      </w:r>
      <w:r w:rsidRPr="00212CB2">
        <w:rPr>
          <w:sz w:val="18"/>
          <w:szCs w:val="18"/>
        </w:rPr>
        <w:t>age 307-310 by Ibn An-</w:t>
      </w:r>
      <w:proofErr w:type="spellStart"/>
      <w:r w:rsidRPr="00212CB2">
        <w:rPr>
          <w:sz w:val="18"/>
          <w:szCs w:val="18"/>
        </w:rPr>
        <w:t>Nahhas</w:t>
      </w:r>
      <w:proofErr w:type="spellEnd"/>
      <w:r w:rsidRPr="00212CB2">
        <w:rPr>
          <w:sz w:val="18"/>
          <w:szCs w:val="18"/>
        </w:rPr>
        <w:t>.</w:t>
      </w:r>
    </w:p>
  </w:footnote>
  <w:footnote w:id="55">
    <w:p w:rsidR="00CC142A" w:rsidRDefault="00CC142A" w:rsidP="00CF3546">
      <w:pPr>
        <w:pStyle w:val="FootnoteText"/>
        <w:rPr>
          <w:sz w:val="18"/>
          <w:szCs w:val="18"/>
        </w:rPr>
      </w:pPr>
      <w:r w:rsidRPr="00212CB2">
        <w:rPr>
          <w:rStyle w:val="FootnoteReference"/>
          <w:sz w:val="18"/>
          <w:szCs w:val="18"/>
        </w:rPr>
        <w:footnoteRef/>
      </w:r>
      <w:r>
        <w:rPr>
          <w:sz w:val="18"/>
          <w:szCs w:val="18"/>
        </w:rPr>
        <w:t xml:space="preserve"> Al-</w:t>
      </w:r>
      <w:proofErr w:type="spellStart"/>
      <w:r>
        <w:rPr>
          <w:sz w:val="18"/>
          <w:szCs w:val="18"/>
        </w:rPr>
        <w:t>Mumti</w:t>
      </w:r>
      <w:proofErr w:type="spellEnd"/>
      <w:r>
        <w:rPr>
          <w:sz w:val="18"/>
          <w:szCs w:val="18"/>
        </w:rPr>
        <w:t>’ page 38 by As-</w:t>
      </w:r>
      <w:proofErr w:type="spellStart"/>
      <w:r>
        <w:rPr>
          <w:sz w:val="18"/>
          <w:szCs w:val="18"/>
        </w:rPr>
        <w:t>Soosi</w:t>
      </w:r>
      <w:proofErr w:type="spellEnd"/>
      <w:r>
        <w:rPr>
          <w:sz w:val="18"/>
          <w:szCs w:val="18"/>
        </w:rPr>
        <w:t>. As-</w:t>
      </w:r>
      <w:proofErr w:type="spellStart"/>
      <w:r>
        <w:rPr>
          <w:sz w:val="18"/>
          <w:szCs w:val="18"/>
        </w:rPr>
        <w:t>Soosi</w:t>
      </w:r>
      <w:proofErr w:type="spellEnd"/>
      <w:r>
        <w:rPr>
          <w:sz w:val="18"/>
          <w:szCs w:val="18"/>
        </w:rPr>
        <w:t xml:space="preserve"> was hesitant in transmitting the last words between didn’t like </w:t>
      </w:r>
      <w:r w:rsidRPr="003060B7">
        <w:rPr>
          <w:i/>
          <w:iCs/>
          <w:sz w:val="18"/>
          <w:szCs w:val="18"/>
        </w:rPr>
        <w:t xml:space="preserve">-la </w:t>
      </w:r>
      <w:proofErr w:type="spellStart"/>
      <w:r w:rsidRPr="003060B7">
        <w:rPr>
          <w:i/>
          <w:iCs/>
          <w:sz w:val="18"/>
          <w:szCs w:val="18"/>
        </w:rPr>
        <w:t>yuhibuhu</w:t>
      </w:r>
      <w:proofErr w:type="spellEnd"/>
      <w:r w:rsidRPr="003060B7">
        <w:rPr>
          <w:i/>
          <w:iCs/>
          <w:sz w:val="18"/>
          <w:szCs w:val="18"/>
        </w:rPr>
        <w:t>-</w:t>
      </w:r>
      <w:r>
        <w:rPr>
          <w:sz w:val="18"/>
          <w:szCs w:val="18"/>
        </w:rPr>
        <w:t xml:space="preserve"> and didn’t permit </w:t>
      </w:r>
      <w:r w:rsidRPr="003060B7">
        <w:rPr>
          <w:i/>
          <w:iCs/>
          <w:sz w:val="18"/>
          <w:szCs w:val="18"/>
        </w:rPr>
        <w:t xml:space="preserve">-la </w:t>
      </w:r>
      <w:proofErr w:type="spellStart"/>
      <w:r w:rsidRPr="003060B7">
        <w:rPr>
          <w:i/>
          <w:iCs/>
          <w:sz w:val="18"/>
          <w:szCs w:val="18"/>
        </w:rPr>
        <w:t>yubeehuhu</w:t>
      </w:r>
      <w:proofErr w:type="spellEnd"/>
      <w:r w:rsidRPr="003060B7">
        <w:rPr>
          <w:i/>
          <w:iCs/>
          <w:sz w:val="18"/>
          <w:szCs w:val="18"/>
        </w:rPr>
        <w:t>-</w:t>
      </w:r>
    </w:p>
    <w:p w:rsidR="00CC142A" w:rsidRPr="00212CB2" w:rsidRDefault="00CC142A" w:rsidP="00324667">
      <w:pPr>
        <w:pStyle w:val="FootnoteText"/>
        <w:rPr>
          <w:sz w:val="18"/>
          <w:szCs w:val="18"/>
        </w:rPr>
      </w:pPr>
    </w:p>
  </w:footnote>
  <w:footnote w:id="56">
    <w:p w:rsidR="00CC142A" w:rsidRDefault="00CC142A">
      <w:pPr>
        <w:pStyle w:val="FootnoteText"/>
      </w:pPr>
      <w:r w:rsidRPr="00212CB2">
        <w:rPr>
          <w:rStyle w:val="FootnoteReference"/>
          <w:sz w:val="18"/>
          <w:szCs w:val="18"/>
        </w:rPr>
        <w:footnoteRef/>
      </w:r>
      <w:r w:rsidRPr="00212CB2">
        <w:rPr>
          <w:sz w:val="18"/>
          <w:szCs w:val="18"/>
        </w:rPr>
        <w:t xml:space="preserve"> </w:t>
      </w:r>
      <w:proofErr w:type="spellStart"/>
      <w:r w:rsidRPr="00212CB2">
        <w:rPr>
          <w:sz w:val="18"/>
          <w:szCs w:val="18"/>
        </w:rPr>
        <w:t>Iq</w:t>
      </w:r>
      <w:r>
        <w:rPr>
          <w:sz w:val="18"/>
          <w:szCs w:val="18"/>
        </w:rPr>
        <w:t>tidaa</w:t>
      </w:r>
      <w:proofErr w:type="spellEnd"/>
      <w:r>
        <w:rPr>
          <w:sz w:val="18"/>
          <w:szCs w:val="18"/>
        </w:rPr>
        <w:t>’ As-</w:t>
      </w:r>
      <w:proofErr w:type="spellStart"/>
      <w:r>
        <w:rPr>
          <w:sz w:val="18"/>
          <w:szCs w:val="18"/>
        </w:rPr>
        <w:t>Siraat</w:t>
      </w:r>
      <w:proofErr w:type="spellEnd"/>
      <w:r>
        <w:rPr>
          <w:sz w:val="18"/>
          <w:szCs w:val="18"/>
        </w:rPr>
        <w:t xml:space="preserve"> Al-</w:t>
      </w:r>
      <w:proofErr w:type="spellStart"/>
      <w:r>
        <w:rPr>
          <w:sz w:val="18"/>
          <w:szCs w:val="18"/>
        </w:rPr>
        <w:t>Mustaqeem</w:t>
      </w:r>
      <w:proofErr w:type="spellEnd"/>
      <w:r>
        <w:rPr>
          <w:sz w:val="18"/>
          <w:szCs w:val="18"/>
        </w:rPr>
        <w:t>, v</w:t>
      </w:r>
      <w:r w:rsidRPr="00212CB2">
        <w:rPr>
          <w:sz w:val="18"/>
          <w:szCs w:val="18"/>
        </w:rPr>
        <w:t xml:space="preserve">olume 2, Page 12 by Ibn </w:t>
      </w:r>
      <w:proofErr w:type="spellStart"/>
      <w:r w:rsidRPr="00212CB2">
        <w:rPr>
          <w:sz w:val="18"/>
          <w:szCs w:val="18"/>
        </w:rPr>
        <w:t>Taymiyyah</w:t>
      </w:r>
      <w:proofErr w:type="spellEnd"/>
      <w:r w:rsidRPr="00212CB2">
        <w:rPr>
          <w:sz w:val="18"/>
          <w:szCs w:val="18"/>
        </w:rPr>
        <w:t>.</w:t>
      </w:r>
    </w:p>
  </w:footnote>
  <w:footnote w:id="57">
    <w:p w:rsidR="00CC142A" w:rsidRPr="001B329F" w:rsidRDefault="00CC142A" w:rsidP="00593397">
      <w:pPr>
        <w:pStyle w:val="FootnoteText"/>
        <w:rPr>
          <w:sz w:val="18"/>
          <w:szCs w:val="18"/>
        </w:rPr>
      </w:pPr>
      <w:r w:rsidRPr="001B329F">
        <w:rPr>
          <w:rStyle w:val="FootnoteReference"/>
          <w:sz w:val="18"/>
          <w:szCs w:val="18"/>
        </w:rPr>
        <w:footnoteRef/>
      </w:r>
      <w:r>
        <w:rPr>
          <w:sz w:val="18"/>
          <w:szCs w:val="18"/>
        </w:rPr>
        <w:t xml:space="preserve"> At-</w:t>
      </w:r>
      <w:proofErr w:type="spellStart"/>
      <w:r>
        <w:rPr>
          <w:sz w:val="18"/>
          <w:szCs w:val="18"/>
        </w:rPr>
        <w:t>Tareekh</w:t>
      </w:r>
      <w:proofErr w:type="spellEnd"/>
      <w:r>
        <w:rPr>
          <w:sz w:val="18"/>
          <w:szCs w:val="18"/>
        </w:rPr>
        <w:t xml:space="preserve"> Al-</w:t>
      </w:r>
      <w:proofErr w:type="spellStart"/>
      <w:r>
        <w:rPr>
          <w:sz w:val="18"/>
          <w:szCs w:val="18"/>
        </w:rPr>
        <w:t>Kabeer</w:t>
      </w:r>
      <w:proofErr w:type="spellEnd"/>
      <w:r>
        <w:rPr>
          <w:sz w:val="18"/>
          <w:szCs w:val="18"/>
        </w:rPr>
        <w:t>, v</w:t>
      </w:r>
      <w:r w:rsidRPr="001B329F">
        <w:rPr>
          <w:sz w:val="18"/>
          <w:szCs w:val="18"/>
        </w:rPr>
        <w:t>olu</w:t>
      </w:r>
      <w:r>
        <w:rPr>
          <w:sz w:val="18"/>
          <w:szCs w:val="18"/>
        </w:rPr>
        <w:t>me 1, Page 414, by Al-</w:t>
      </w:r>
      <w:proofErr w:type="spellStart"/>
      <w:r>
        <w:rPr>
          <w:sz w:val="18"/>
          <w:szCs w:val="18"/>
        </w:rPr>
        <w:t>Bukharee</w:t>
      </w:r>
      <w:proofErr w:type="spellEnd"/>
      <w:r>
        <w:rPr>
          <w:sz w:val="18"/>
          <w:szCs w:val="18"/>
        </w:rPr>
        <w:t>.</w:t>
      </w:r>
    </w:p>
  </w:footnote>
  <w:footnote w:id="58">
    <w:p w:rsidR="00CC142A" w:rsidRPr="001B329F" w:rsidRDefault="00CC142A" w:rsidP="00233B26">
      <w:pPr>
        <w:pStyle w:val="FootnoteText"/>
        <w:rPr>
          <w:sz w:val="18"/>
          <w:szCs w:val="18"/>
          <w:rtl/>
        </w:rPr>
      </w:pPr>
      <w:r w:rsidRPr="001B329F">
        <w:rPr>
          <w:rStyle w:val="FootnoteReference"/>
          <w:sz w:val="18"/>
          <w:szCs w:val="18"/>
        </w:rPr>
        <w:footnoteRef/>
      </w:r>
      <w:r w:rsidRPr="001B329F">
        <w:rPr>
          <w:sz w:val="18"/>
          <w:szCs w:val="18"/>
        </w:rPr>
        <w:t xml:space="preserve"> </w:t>
      </w:r>
      <w:proofErr w:type="spellStart"/>
      <w:r w:rsidRPr="001B329F">
        <w:rPr>
          <w:sz w:val="18"/>
          <w:szCs w:val="18"/>
        </w:rPr>
        <w:t>Saheeh</w:t>
      </w:r>
      <w:proofErr w:type="spellEnd"/>
      <w:r w:rsidRPr="001B329F">
        <w:rPr>
          <w:sz w:val="18"/>
          <w:szCs w:val="18"/>
        </w:rPr>
        <w:t xml:space="preserve"> Al-</w:t>
      </w:r>
      <w:proofErr w:type="spellStart"/>
      <w:r w:rsidRPr="001B329F">
        <w:rPr>
          <w:sz w:val="18"/>
          <w:szCs w:val="18"/>
        </w:rPr>
        <w:t>Bukharee</w:t>
      </w:r>
      <w:proofErr w:type="spellEnd"/>
      <w:r w:rsidRPr="001B329F">
        <w:rPr>
          <w:sz w:val="18"/>
          <w:szCs w:val="18"/>
        </w:rPr>
        <w:t xml:space="preserve"> on the authority of Ibn ’Abbas </w:t>
      </w:r>
      <w:r w:rsidRPr="001B329F">
        <w:rPr>
          <w:rFonts w:hint="cs"/>
          <w:sz w:val="18"/>
          <w:szCs w:val="18"/>
          <w:rtl/>
        </w:rPr>
        <w:t>رضي الله عنهما</w:t>
      </w:r>
    </w:p>
  </w:footnote>
  <w:footnote w:id="59">
    <w:p w:rsidR="00CC142A" w:rsidRPr="001B329F" w:rsidRDefault="00CC142A" w:rsidP="00EF644E">
      <w:pPr>
        <w:pStyle w:val="FootnoteText"/>
        <w:rPr>
          <w:sz w:val="18"/>
          <w:szCs w:val="18"/>
        </w:rPr>
      </w:pPr>
      <w:r w:rsidRPr="001B329F">
        <w:rPr>
          <w:rStyle w:val="FootnoteReference"/>
          <w:sz w:val="18"/>
          <w:szCs w:val="18"/>
        </w:rPr>
        <w:footnoteRef/>
      </w:r>
      <w:r w:rsidRPr="001B329F">
        <w:rPr>
          <w:sz w:val="18"/>
          <w:szCs w:val="18"/>
        </w:rPr>
        <w:t xml:space="preserve"> </w:t>
      </w:r>
      <w:proofErr w:type="spellStart"/>
      <w:r w:rsidRPr="001B329F">
        <w:rPr>
          <w:sz w:val="18"/>
          <w:szCs w:val="18"/>
        </w:rPr>
        <w:t>Saheeh</w:t>
      </w:r>
      <w:proofErr w:type="spellEnd"/>
      <w:r w:rsidRPr="001B329F">
        <w:rPr>
          <w:sz w:val="18"/>
          <w:szCs w:val="18"/>
        </w:rPr>
        <w:t xml:space="preserve"> Muslim on the authority of ‘Amr Ibn ‘Absa  </w:t>
      </w:r>
      <w:r w:rsidRPr="001B329F">
        <w:rPr>
          <w:rFonts w:hint="cs"/>
          <w:sz w:val="18"/>
          <w:szCs w:val="18"/>
          <w:rtl/>
        </w:rPr>
        <w:t>رضي الله عنه</w:t>
      </w:r>
    </w:p>
  </w:footnote>
  <w:footnote w:id="60">
    <w:p w:rsidR="00CC142A" w:rsidRDefault="00CC142A" w:rsidP="00742CD7">
      <w:pPr>
        <w:pStyle w:val="FootnoteText"/>
      </w:pPr>
      <w:r w:rsidRPr="001B329F">
        <w:rPr>
          <w:rStyle w:val="FootnoteReference"/>
          <w:sz w:val="18"/>
          <w:szCs w:val="18"/>
        </w:rPr>
        <w:footnoteRef/>
      </w:r>
      <w:r w:rsidRPr="001B329F">
        <w:rPr>
          <w:sz w:val="18"/>
          <w:szCs w:val="18"/>
        </w:rPr>
        <w:t xml:space="preserve"> </w:t>
      </w:r>
      <w:proofErr w:type="spellStart"/>
      <w:r w:rsidRPr="001B329F">
        <w:rPr>
          <w:sz w:val="18"/>
          <w:szCs w:val="18"/>
        </w:rPr>
        <w:t>Tashabbuh</w:t>
      </w:r>
      <w:proofErr w:type="spellEnd"/>
      <w:r w:rsidRPr="001B329F">
        <w:rPr>
          <w:sz w:val="18"/>
          <w:szCs w:val="18"/>
        </w:rPr>
        <w:t xml:space="preserve"> </w:t>
      </w:r>
      <w:r>
        <w:rPr>
          <w:sz w:val="18"/>
          <w:szCs w:val="18"/>
        </w:rPr>
        <w:t>Al-</w:t>
      </w:r>
      <w:proofErr w:type="spellStart"/>
      <w:r>
        <w:rPr>
          <w:sz w:val="18"/>
          <w:szCs w:val="18"/>
        </w:rPr>
        <w:t>Khasees</w:t>
      </w:r>
      <w:proofErr w:type="spellEnd"/>
      <w:r>
        <w:rPr>
          <w:sz w:val="18"/>
          <w:szCs w:val="18"/>
        </w:rPr>
        <w:t xml:space="preserve"> </w:t>
      </w:r>
      <w:proofErr w:type="gramStart"/>
      <w:r>
        <w:rPr>
          <w:sz w:val="18"/>
          <w:szCs w:val="18"/>
        </w:rPr>
        <w:t>be</w:t>
      </w:r>
      <w:proofErr w:type="gramEnd"/>
      <w:r>
        <w:rPr>
          <w:sz w:val="18"/>
          <w:szCs w:val="18"/>
        </w:rPr>
        <w:t xml:space="preserve"> </w:t>
      </w:r>
      <w:proofErr w:type="spellStart"/>
      <w:r>
        <w:rPr>
          <w:sz w:val="18"/>
          <w:szCs w:val="18"/>
        </w:rPr>
        <w:t>Ahl</w:t>
      </w:r>
      <w:proofErr w:type="spellEnd"/>
      <w:r>
        <w:rPr>
          <w:sz w:val="18"/>
          <w:szCs w:val="18"/>
        </w:rPr>
        <w:t xml:space="preserve"> Al-</w:t>
      </w:r>
      <w:proofErr w:type="spellStart"/>
      <w:r>
        <w:rPr>
          <w:sz w:val="18"/>
          <w:szCs w:val="18"/>
        </w:rPr>
        <w:t>Khamees</w:t>
      </w:r>
      <w:proofErr w:type="spellEnd"/>
      <w:r>
        <w:rPr>
          <w:sz w:val="18"/>
          <w:szCs w:val="18"/>
        </w:rPr>
        <w:t xml:space="preserve">, page 37 </w:t>
      </w:r>
      <w:r w:rsidRPr="001B329F">
        <w:rPr>
          <w:sz w:val="18"/>
          <w:szCs w:val="18"/>
        </w:rPr>
        <w:t xml:space="preserve">by </w:t>
      </w:r>
      <w:proofErr w:type="spellStart"/>
      <w:r w:rsidRPr="001B329F">
        <w:rPr>
          <w:sz w:val="18"/>
          <w:szCs w:val="18"/>
        </w:rPr>
        <w:t>Ath-Thahabee</w:t>
      </w:r>
      <w:proofErr w:type="spellEnd"/>
      <w:r w:rsidRPr="001B329F">
        <w:rPr>
          <w:sz w:val="18"/>
          <w:szCs w:val="18"/>
        </w:rPr>
        <w:t>.</w:t>
      </w:r>
      <w:r>
        <w:rPr>
          <w:sz w:val="18"/>
          <w:szCs w:val="18"/>
        </w:rPr>
        <w:t xml:space="preserve">, </w:t>
      </w:r>
    </w:p>
  </w:footnote>
  <w:footnote w:id="61">
    <w:p w:rsidR="00CC142A" w:rsidRPr="001B329F" w:rsidRDefault="00CC142A" w:rsidP="00944ACC">
      <w:pPr>
        <w:pStyle w:val="FootnoteText"/>
        <w:rPr>
          <w:sz w:val="18"/>
          <w:szCs w:val="18"/>
        </w:rPr>
      </w:pPr>
      <w:r w:rsidRPr="001B329F">
        <w:rPr>
          <w:rStyle w:val="FootnoteReference"/>
          <w:sz w:val="18"/>
          <w:szCs w:val="18"/>
        </w:rPr>
        <w:footnoteRef/>
      </w:r>
      <w:r>
        <w:rPr>
          <w:sz w:val="18"/>
          <w:szCs w:val="18"/>
        </w:rPr>
        <w:t xml:space="preserve"> </w:t>
      </w:r>
      <w:proofErr w:type="spellStart"/>
      <w:r>
        <w:rPr>
          <w:sz w:val="18"/>
          <w:szCs w:val="18"/>
        </w:rPr>
        <w:t>Sunan</w:t>
      </w:r>
      <w:proofErr w:type="spellEnd"/>
      <w:r>
        <w:rPr>
          <w:sz w:val="18"/>
          <w:szCs w:val="18"/>
        </w:rPr>
        <w:t xml:space="preserve"> Abi</w:t>
      </w:r>
      <w:r w:rsidRPr="001B329F">
        <w:rPr>
          <w:sz w:val="18"/>
          <w:szCs w:val="18"/>
        </w:rPr>
        <w:t xml:space="preserve"> Dawood, </w:t>
      </w:r>
      <w:r>
        <w:rPr>
          <w:sz w:val="18"/>
          <w:szCs w:val="18"/>
        </w:rPr>
        <w:t>#3313</w:t>
      </w:r>
      <w:r w:rsidRPr="001B329F">
        <w:rPr>
          <w:sz w:val="18"/>
          <w:szCs w:val="18"/>
        </w:rPr>
        <w:t xml:space="preserve">. Ibn </w:t>
      </w:r>
      <w:proofErr w:type="spellStart"/>
      <w:r w:rsidRPr="001B329F">
        <w:rPr>
          <w:sz w:val="18"/>
          <w:szCs w:val="18"/>
        </w:rPr>
        <w:t>Taymiyyah</w:t>
      </w:r>
      <w:proofErr w:type="spellEnd"/>
      <w:r w:rsidRPr="001B329F">
        <w:rPr>
          <w:sz w:val="18"/>
          <w:szCs w:val="18"/>
        </w:rPr>
        <w:t xml:space="preserve"> said “this hadeeth is in accordance with the criteria of </w:t>
      </w:r>
      <w:proofErr w:type="spellStart"/>
      <w:r w:rsidRPr="001B329F">
        <w:rPr>
          <w:sz w:val="18"/>
          <w:szCs w:val="18"/>
        </w:rPr>
        <w:t>Bukharee</w:t>
      </w:r>
      <w:proofErr w:type="spellEnd"/>
      <w:r w:rsidRPr="001B329F">
        <w:rPr>
          <w:sz w:val="18"/>
          <w:szCs w:val="18"/>
        </w:rPr>
        <w:t xml:space="preserve"> and Muslim. The chain is of well-known and reliable narrators. The hadeeth’s chain i</w:t>
      </w:r>
      <w:r>
        <w:rPr>
          <w:sz w:val="18"/>
          <w:szCs w:val="18"/>
        </w:rPr>
        <w:t>s unbroken…</w:t>
      </w:r>
      <w:r w:rsidRPr="001B329F">
        <w:rPr>
          <w:sz w:val="18"/>
          <w:szCs w:val="18"/>
        </w:rPr>
        <w:t xml:space="preserve">” Ibn </w:t>
      </w:r>
      <w:proofErr w:type="spellStart"/>
      <w:r w:rsidRPr="001B329F">
        <w:rPr>
          <w:sz w:val="18"/>
          <w:szCs w:val="18"/>
        </w:rPr>
        <w:t>Hajr</w:t>
      </w:r>
      <w:proofErr w:type="spellEnd"/>
      <w:r w:rsidRPr="001B329F">
        <w:rPr>
          <w:sz w:val="18"/>
          <w:szCs w:val="18"/>
        </w:rPr>
        <w:t xml:space="preserve"> authenticated its chain in At-</w:t>
      </w:r>
      <w:proofErr w:type="spellStart"/>
      <w:r w:rsidRPr="001B329F">
        <w:rPr>
          <w:sz w:val="18"/>
          <w:szCs w:val="18"/>
        </w:rPr>
        <w:t>Talkhees</w:t>
      </w:r>
      <w:proofErr w:type="spellEnd"/>
      <w:r w:rsidRPr="001B329F">
        <w:rPr>
          <w:sz w:val="18"/>
          <w:szCs w:val="18"/>
        </w:rPr>
        <w:t xml:space="preserve"> Al-</w:t>
      </w:r>
      <w:proofErr w:type="spellStart"/>
      <w:r w:rsidRPr="001B329F">
        <w:rPr>
          <w:sz w:val="18"/>
          <w:szCs w:val="18"/>
        </w:rPr>
        <w:t>Habeer</w:t>
      </w:r>
      <w:proofErr w:type="spellEnd"/>
      <w:r w:rsidRPr="001B329F">
        <w:rPr>
          <w:sz w:val="18"/>
          <w:szCs w:val="18"/>
        </w:rPr>
        <w:t xml:space="preserve">, Volume 4, Page 180, </w:t>
      </w:r>
      <w:r>
        <w:rPr>
          <w:sz w:val="18"/>
          <w:szCs w:val="18"/>
        </w:rPr>
        <w:t>#</w:t>
      </w:r>
      <w:r w:rsidRPr="001B329F">
        <w:rPr>
          <w:sz w:val="18"/>
          <w:szCs w:val="18"/>
        </w:rPr>
        <w:t>2070.</w:t>
      </w:r>
    </w:p>
  </w:footnote>
  <w:footnote w:id="62">
    <w:p w:rsidR="00CC142A" w:rsidRPr="001B329F" w:rsidRDefault="00CC142A">
      <w:pPr>
        <w:pStyle w:val="FootnoteText"/>
        <w:rPr>
          <w:sz w:val="18"/>
          <w:szCs w:val="18"/>
        </w:rPr>
      </w:pPr>
      <w:r w:rsidRPr="001B329F">
        <w:rPr>
          <w:rStyle w:val="FootnoteReference"/>
          <w:sz w:val="18"/>
          <w:szCs w:val="18"/>
        </w:rPr>
        <w:footnoteRef/>
      </w:r>
      <w:r w:rsidRPr="001B329F">
        <w:rPr>
          <w:sz w:val="18"/>
          <w:szCs w:val="18"/>
        </w:rPr>
        <w:t xml:space="preserve"> </w:t>
      </w:r>
      <w:proofErr w:type="spellStart"/>
      <w:proofErr w:type="gramStart"/>
      <w:r w:rsidRPr="001B329F">
        <w:rPr>
          <w:sz w:val="18"/>
          <w:szCs w:val="18"/>
        </w:rPr>
        <w:t>Saheeh</w:t>
      </w:r>
      <w:proofErr w:type="spellEnd"/>
      <w:r w:rsidRPr="001B329F">
        <w:rPr>
          <w:sz w:val="18"/>
          <w:szCs w:val="18"/>
        </w:rPr>
        <w:t xml:space="preserve"> Al-</w:t>
      </w:r>
      <w:proofErr w:type="spellStart"/>
      <w:r w:rsidRPr="001B329F">
        <w:rPr>
          <w:sz w:val="18"/>
          <w:szCs w:val="18"/>
        </w:rPr>
        <w:t>Bukharee</w:t>
      </w:r>
      <w:proofErr w:type="spellEnd"/>
      <w:r w:rsidRPr="001B329F">
        <w:rPr>
          <w:sz w:val="18"/>
          <w:szCs w:val="18"/>
        </w:rPr>
        <w:t xml:space="preserve"> and </w:t>
      </w:r>
      <w:proofErr w:type="spellStart"/>
      <w:r w:rsidRPr="001B329F">
        <w:rPr>
          <w:sz w:val="18"/>
          <w:szCs w:val="18"/>
        </w:rPr>
        <w:t>Saheeh</w:t>
      </w:r>
      <w:proofErr w:type="spellEnd"/>
      <w:r w:rsidRPr="001B329F">
        <w:rPr>
          <w:sz w:val="18"/>
          <w:szCs w:val="18"/>
        </w:rPr>
        <w:t xml:space="preserve"> Muslim.</w:t>
      </w:r>
      <w:proofErr w:type="gramEnd"/>
    </w:p>
  </w:footnote>
  <w:footnote w:id="63">
    <w:p w:rsidR="00CC142A" w:rsidRPr="001B329F" w:rsidRDefault="00CC142A">
      <w:pPr>
        <w:pStyle w:val="FootnoteText"/>
        <w:rPr>
          <w:sz w:val="18"/>
          <w:szCs w:val="18"/>
        </w:rPr>
      </w:pPr>
      <w:r w:rsidRPr="001B329F">
        <w:rPr>
          <w:rStyle w:val="FootnoteReference"/>
          <w:sz w:val="18"/>
          <w:szCs w:val="18"/>
        </w:rPr>
        <w:footnoteRef/>
      </w:r>
      <w:r w:rsidRPr="001B329F">
        <w:rPr>
          <w:sz w:val="18"/>
          <w:szCs w:val="18"/>
        </w:rPr>
        <w:t xml:space="preserve"> For more on the meaning associated with the Arabic </w:t>
      </w:r>
      <w:r>
        <w:rPr>
          <w:sz w:val="18"/>
          <w:szCs w:val="18"/>
        </w:rPr>
        <w:t>word “</w:t>
      </w:r>
      <w:proofErr w:type="spellStart"/>
      <w:r>
        <w:rPr>
          <w:sz w:val="18"/>
          <w:szCs w:val="18"/>
        </w:rPr>
        <w:t>hanna’a</w:t>
      </w:r>
      <w:proofErr w:type="spellEnd"/>
      <w:r>
        <w:rPr>
          <w:sz w:val="18"/>
          <w:szCs w:val="18"/>
        </w:rPr>
        <w:t>” see: Al-</w:t>
      </w:r>
      <w:proofErr w:type="spellStart"/>
      <w:r>
        <w:rPr>
          <w:sz w:val="18"/>
          <w:szCs w:val="18"/>
        </w:rPr>
        <w:t>Mu’jam</w:t>
      </w:r>
      <w:proofErr w:type="spellEnd"/>
      <w:r>
        <w:rPr>
          <w:sz w:val="18"/>
          <w:szCs w:val="18"/>
        </w:rPr>
        <w:t xml:space="preserve"> Al-</w:t>
      </w:r>
      <w:proofErr w:type="spellStart"/>
      <w:r>
        <w:rPr>
          <w:sz w:val="18"/>
          <w:szCs w:val="18"/>
        </w:rPr>
        <w:t>Waseet</w:t>
      </w:r>
      <w:proofErr w:type="spellEnd"/>
      <w:r>
        <w:rPr>
          <w:sz w:val="18"/>
          <w:szCs w:val="18"/>
        </w:rPr>
        <w:t>, Volume 2, pg. 915</w:t>
      </w:r>
    </w:p>
  </w:footnote>
  <w:footnote w:id="64">
    <w:p w:rsidR="00CC142A" w:rsidRDefault="00CC142A" w:rsidP="0036516D">
      <w:pPr>
        <w:pStyle w:val="FootnoteText"/>
      </w:pPr>
      <w:r w:rsidRPr="001B329F">
        <w:rPr>
          <w:rStyle w:val="FootnoteReference"/>
          <w:sz w:val="18"/>
          <w:szCs w:val="18"/>
        </w:rPr>
        <w:footnoteRef/>
      </w:r>
      <w:r w:rsidRPr="001B329F">
        <w:rPr>
          <w:sz w:val="18"/>
          <w:szCs w:val="18"/>
        </w:rPr>
        <w:t xml:space="preserve"> An-</w:t>
      </w:r>
      <w:proofErr w:type="spellStart"/>
      <w:r w:rsidRPr="001B329F">
        <w:rPr>
          <w:sz w:val="18"/>
          <w:szCs w:val="18"/>
        </w:rPr>
        <w:t>Najm</w:t>
      </w:r>
      <w:proofErr w:type="spellEnd"/>
      <w:r w:rsidRPr="001B329F">
        <w:rPr>
          <w:sz w:val="18"/>
          <w:szCs w:val="18"/>
        </w:rPr>
        <w:t xml:space="preserve"> </w:t>
      </w:r>
      <w:r>
        <w:rPr>
          <w:sz w:val="18"/>
          <w:szCs w:val="18"/>
        </w:rPr>
        <w:t>Al-</w:t>
      </w:r>
      <w:proofErr w:type="spellStart"/>
      <w:r>
        <w:rPr>
          <w:sz w:val="18"/>
          <w:szCs w:val="18"/>
        </w:rPr>
        <w:t>Wahhaj</w:t>
      </w:r>
      <w:proofErr w:type="spellEnd"/>
      <w:r>
        <w:rPr>
          <w:sz w:val="18"/>
          <w:szCs w:val="18"/>
        </w:rPr>
        <w:t xml:space="preserve"> </w:t>
      </w:r>
      <w:proofErr w:type="spellStart"/>
      <w:proofErr w:type="gramStart"/>
      <w:r>
        <w:rPr>
          <w:sz w:val="18"/>
          <w:szCs w:val="18"/>
        </w:rPr>
        <w:t>fe</w:t>
      </w:r>
      <w:proofErr w:type="spellEnd"/>
      <w:proofErr w:type="gramEnd"/>
      <w:r>
        <w:rPr>
          <w:sz w:val="18"/>
          <w:szCs w:val="18"/>
        </w:rPr>
        <w:t xml:space="preserve"> </w:t>
      </w:r>
      <w:proofErr w:type="spellStart"/>
      <w:r>
        <w:rPr>
          <w:sz w:val="18"/>
          <w:szCs w:val="18"/>
        </w:rPr>
        <w:t>Sharh</w:t>
      </w:r>
      <w:proofErr w:type="spellEnd"/>
      <w:r>
        <w:rPr>
          <w:sz w:val="18"/>
          <w:szCs w:val="18"/>
        </w:rPr>
        <w:t xml:space="preserve"> Al-</w:t>
      </w:r>
      <w:proofErr w:type="spellStart"/>
      <w:r>
        <w:rPr>
          <w:sz w:val="18"/>
          <w:szCs w:val="18"/>
        </w:rPr>
        <w:t>Minhaaj</w:t>
      </w:r>
      <w:proofErr w:type="spellEnd"/>
      <w:r>
        <w:rPr>
          <w:sz w:val="18"/>
          <w:szCs w:val="18"/>
        </w:rPr>
        <w:t>, v</w:t>
      </w:r>
      <w:r w:rsidRPr="001B329F">
        <w:rPr>
          <w:sz w:val="18"/>
          <w:szCs w:val="18"/>
        </w:rPr>
        <w:t>olume 9, Page 244, by</w:t>
      </w:r>
      <w:r>
        <w:rPr>
          <w:sz w:val="18"/>
          <w:szCs w:val="18"/>
        </w:rPr>
        <w:t xml:space="preserve"> Ad-</w:t>
      </w:r>
      <w:proofErr w:type="spellStart"/>
      <w:r>
        <w:rPr>
          <w:sz w:val="18"/>
          <w:szCs w:val="18"/>
        </w:rPr>
        <w:t>Dameeree</w:t>
      </w:r>
      <w:proofErr w:type="spellEnd"/>
      <w:r w:rsidRPr="001B329F">
        <w:rPr>
          <w:sz w:val="18"/>
          <w:szCs w:val="18"/>
        </w:rPr>
        <w:t>.</w:t>
      </w:r>
    </w:p>
  </w:footnote>
  <w:footnote w:id="65">
    <w:p w:rsidR="00CC142A" w:rsidRPr="001B329F" w:rsidRDefault="00CC142A">
      <w:pPr>
        <w:pStyle w:val="FootnoteText"/>
        <w:rPr>
          <w:sz w:val="18"/>
          <w:szCs w:val="18"/>
        </w:rPr>
      </w:pPr>
      <w:r w:rsidRPr="001B329F">
        <w:rPr>
          <w:rStyle w:val="FootnoteReference"/>
          <w:sz w:val="18"/>
          <w:szCs w:val="18"/>
        </w:rPr>
        <w:footnoteRef/>
      </w:r>
      <w:r w:rsidRPr="001B329F">
        <w:rPr>
          <w:sz w:val="18"/>
          <w:szCs w:val="18"/>
        </w:rPr>
        <w:t xml:space="preserve"> </w:t>
      </w:r>
      <w:proofErr w:type="spellStart"/>
      <w:r w:rsidRPr="001B329F">
        <w:rPr>
          <w:sz w:val="18"/>
          <w:szCs w:val="18"/>
        </w:rPr>
        <w:t>Ahkaam</w:t>
      </w:r>
      <w:proofErr w:type="spellEnd"/>
      <w:r w:rsidRPr="001B329F">
        <w:rPr>
          <w:sz w:val="18"/>
          <w:szCs w:val="18"/>
        </w:rPr>
        <w:t xml:space="preserve"> </w:t>
      </w:r>
      <w:proofErr w:type="spellStart"/>
      <w:r w:rsidRPr="001B329F">
        <w:rPr>
          <w:sz w:val="18"/>
          <w:szCs w:val="18"/>
        </w:rPr>
        <w:t>Ahl</w:t>
      </w:r>
      <w:proofErr w:type="spellEnd"/>
      <w:r w:rsidRPr="001B329F">
        <w:rPr>
          <w:sz w:val="18"/>
          <w:szCs w:val="18"/>
        </w:rPr>
        <w:t xml:space="preserve"> </w:t>
      </w:r>
      <w:proofErr w:type="spellStart"/>
      <w:r w:rsidRPr="001B329F">
        <w:rPr>
          <w:sz w:val="18"/>
          <w:szCs w:val="18"/>
        </w:rPr>
        <w:t>Ath-Thimmah</w:t>
      </w:r>
      <w:proofErr w:type="spellEnd"/>
      <w:r w:rsidRPr="001B329F">
        <w:rPr>
          <w:sz w:val="18"/>
          <w:szCs w:val="18"/>
        </w:rPr>
        <w:t>, Volume 1, page, 144 by Ibn Al-</w:t>
      </w:r>
      <w:proofErr w:type="spellStart"/>
      <w:r w:rsidRPr="001B329F">
        <w:rPr>
          <w:sz w:val="18"/>
          <w:szCs w:val="18"/>
        </w:rPr>
        <w:t>Qayyim</w:t>
      </w:r>
      <w:proofErr w:type="spellEnd"/>
      <w:r w:rsidRPr="001B329F">
        <w:rPr>
          <w:sz w:val="18"/>
          <w:szCs w:val="18"/>
        </w:rPr>
        <w:t>.</w:t>
      </w:r>
    </w:p>
  </w:footnote>
  <w:footnote w:id="66">
    <w:p w:rsidR="00CC142A" w:rsidRPr="002372A2" w:rsidRDefault="00CC142A" w:rsidP="00C945CB">
      <w:pPr>
        <w:rPr>
          <w:sz w:val="18"/>
          <w:szCs w:val="18"/>
        </w:rPr>
      </w:pPr>
      <w:r w:rsidRPr="002372A2">
        <w:rPr>
          <w:rStyle w:val="FootnoteReference"/>
          <w:sz w:val="18"/>
          <w:szCs w:val="18"/>
        </w:rPr>
        <w:footnoteRef/>
      </w:r>
      <w:r w:rsidRPr="002372A2">
        <w:rPr>
          <w:sz w:val="18"/>
          <w:szCs w:val="18"/>
        </w:rPr>
        <w:t xml:space="preserve"> Isn’t it</w:t>
      </w:r>
      <w:r>
        <w:rPr>
          <w:sz w:val="18"/>
          <w:szCs w:val="18"/>
        </w:rPr>
        <w:t xml:space="preserve"> time brothers and sisters</w:t>
      </w:r>
      <w:r w:rsidRPr="002372A2">
        <w:rPr>
          <w:sz w:val="18"/>
          <w:szCs w:val="18"/>
        </w:rPr>
        <w:t xml:space="preserve"> to make peace with </w:t>
      </w:r>
      <w:r>
        <w:rPr>
          <w:sz w:val="18"/>
          <w:szCs w:val="18"/>
        </w:rPr>
        <w:t>ourselves</w:t>
      </w:r>
      <w:r w:rsidRPr="002372A2">
        <w:rPr>
          <w:sz w:val="18"/>
          <w:szCs w:val="18"/>
        </w:rPr>
        <w:t>….</w:t>
      </w:r>
      <w:r>
        <w:rPr>
          <w:sz w:val="18"/>
          <w:szCs w:val="18"/>
        </w:rPr>
        <w:t>We are Muslims</w:t>
      </w:r>
      <w:r w:rsidRPr="002372A2">
        <w:rPr>
          <w:sz w:val="18"/>
          <w:szCs w:val="18"/>
        </w:rPr>
        <w:t>…</w:t>
      </w:r>
      <w:r>
        <w:rPr>
          <w:sz w:val="18"/>
          <w:szCs w:val="18"/>
        </w:rPr>
        <w:t xml:space="preserve">We are not </w:t>
      </w:r>
      <w:proofErr w:type="spellStart"/>
      <w:r>
        <w:rPr>
          <w:sz w:val="18"/>
          <w:szCs w:val="18"/>
        </w:rPr>
        <w:t>a</w:t>
      </w:r>
      <w:r w:rsidRPr="002372A2">
        <w:rPr>
          <w:sz w:val="18"/>
          <w:szCs w:val="18"/>
        </w:rPr>
        <w:t>hypocrite</w:t>
      </w:r>
      <w:r>
        <w:rPr>
          <w:sz w:val="18"/>
          <w:szCs w:val="18"/>
        </w:rPr>
        <w:t>s</w:t>
      </w:r>
      <w:proofErr w:type="spellEnd"/>
      <w:r w:rsidRPr="002372A2">
        <w:rPr>
          <w:sz w:val="18"/>
          <w:szCs w:val="18"/>
        </w:rPr>
        <w:t xml:space="preserve">! </w:t>
      </w:r>
      <w:r>
        <w:rPr>
          <w:sz w:val="18"/>
          <w:szCs w:val="18"/>
        </w:rPr>
        <w:t xml:space="preserve">We show kindness </w:t>
      </w:r>
      <w:r w:rsidRPr="005F26D7">
        <w:rPr>
          <w:i/>
          <w:iCs/>
          <w:sz w:val="18"/>
          <w:szCs w:val="18"/>
        </w:rPr>
        <w:t>-birr-</w:t>
      </w:r>
      <w:r w:rsidRPr="002372A2">
        <w:rPr>
          <w:sz w:val="18"/>
          <w:szCs w:val="18"/>
        </w:rPr>
        <w:t xml:space="preserve"> to the protected people and those similar at times of strength and weakness because </w:t>
      </w:r>
      <w:r>
        <w:rPr>
          <w:sz w:val="18"/>
          <w:szCs w:val="18"/>
        </w:rPr>
        <w:t>our</w:t>
      </w:r>
      <w:r w:rsidRPr="002372A2">
        <w:rPr>
          <w:sz w:val="18"/>
          <w:szCs w:val="18"/>
        </w:rPr>
        <w:t xml:space="preserve"> </w:t>
      </w:r>
      <w:proofErr w:type="spellStart"/>
      <w:r w:rsidRPr="002372A2">
        <w:rPr>
          <w:sz w:val="18"/>
          <w:szCs w:val="18"/>
        </w:rPr>
        <w:t>deen</w:t>
      </w:r>
      <w:proofErr w:type="spellEnd"/>
      <w:r w:rsidRPr="002372A2">
        <w:rPr>
          <w:sz w:val="18"/>
          <w:szCs w:val="18"/>
        </w:rPr>
        <w:t xml:space="preserve"> commands </w:t>
      </w:r>
      <w:r>
        <w:rPr>
          <w:sz w:val="18"/>
          <w:szCs w:val="18"/>
        </w:rPr>
        <w:t>us</w:t>
      </w:r>
      <w:r w:rsidRPr="002372A2">
        <w:rPr>
          <w:sz w:val="18"/>
          <w:szCs w:val="18"/>
        </w:rPr>
        <w:t xml:space="preserve"> to</w:t>
      </w:r>
      <w:r>
        <w:rPr>
          <w:sz w:val="18"/>
          <w:szCs w:val="18"/>
        </w:rPr>
        <w:t xml:space="preserve"> do so, </w:t>
      </w:r>
      <w:r w:rsidRPr="002372A2">
        <w:rPr>
          <w:sz w:val="18"/>
          <w:szCs w:val="18"/>
        </w:rPr>
        <w:t>not out of pragmatism. Tha</w:t>
      </w:r>
      <w:r>
        <w:rPr>
          <w:sz w:val="18"/>
          <w:szCs w:val="18"/>
        </w:rPr>
        <w:t>t ve</w:t>
      </w:r>
      <w:r w:rsidRPr="002372A2">
        <w:rPr>
          <w:sz w:val="18"/>
          <w:szCs w:val="18"/>
        </w:rPr>
        <w:t xml:space="preserve">ry </w:t>
      </w:r>
      <w:proofErr w:type="spellStart"/>
      <w:r w:rsidRPr="002372A2">
        <w:rPr>
          <w:sz w:val="18"/>
          <w:szCs w:val="18"/>
        </w:rPr>
        <w:t>deen’s</w:t>
      </w:r>
      <w:proofErr w:type="spellEnd"/>
      <w:r w:rsidRPr="002372A2">
        <w:rPr>
          <w:sz w:val="18"/>
          <w:szCs w:val="18"/>
        </w:rPr>
        <w:t xml:space="preserve"> most important statement</w:t>
      </w:r>
      <w:r>
        <w:rPr>
          <w:sz w:val="18"/>
          <w:szCs w:val="18"/>
        </w:rPr>
        <w:t xml:space="preserve"> -</w:t>
      </w:r>
      <w:r w:rsidRPr="002372A2">
        <w:rPr>
          <w:sz w:val="18"/>
          <w:szCs w:val="18"/>
        </w:rPr>
        <w:t xml:space="preserve">la </w:t>
      </w:r>
      <w:proofErr w:type="spellStart"/>
      <w:r w:rsidRPr="002372A2">
        <w:rPr>
          <w:sz w:val="18"/>
          <w:szCs w:val="18"/>
        </w:rPr>
        <w:t>ilaha</w:t>
      </w:r>
      <w:proofErr w:type="spellEnd"/>
      <w:r w:rsidRPr="002372A2">
        <w:rPr>
          <w:sz w:val="18"/>
          <w:szCs w:val="18"/>
        </w:rPr>
        <w:t xml:space="preserve"> </w:t>
      </w:r>
      <w:proofErr w:type="spellStart"/>
      <w:r w:rsidRPr="002372A2">
        <w:rPr>
          <w:sz w:val="18"/>
          <w:szCs w:val="18"/>
        </w:rPr>
        <w:t>illah</w:t>
      </w:r>
      <w:proofErr w:type="spellEnd"/>
      <w:r w:rsidRPr="002372A2">
        <w:rPr>
          <w:sz w:val="18"/>
          <w:szCs w:val="18"/>
        </w:rPr>
        <w:t xml:space="preserve"> Allah- also obligates </w:t>
      </w:r>
      <w:r>
        <w:rPr>
          <w:sz w:val="18"/>
          <w:szCs w:val="18"/>
        </w:rPr>
        <w:t>us</w:t>
      </w:r>
      <w:r w:rsidRPr="002372A2">
        <w:rPr>
          <w:sz w:val="18"/>
          <w:szCs w:val="18"/>
        </w:rPr>
        <w:t xml:space="preserve"> to wash </w:t>
      </w:r>
      <w:r>
        <w:rPr>
          <w:sz w:val="18"/>
          <w:szCs w:val="18"/>
        </w:rPr>
        <w:t>our</w:t>
      </w:r>
      <w:r w:rsidRPr="002372A2">
        <w:rPr>
          <w:sz w:val="18"/>
          <w:szCs w:val="18"/>
        </w:rPr>
        <w:t xml:space="preserve"> hands from all false</w:t>
      </w:r>
      <w:r>
        <w:rPr>
          <w:sz w:val="18"/>
          <w:szCs w:val="18"/>
        </w:rPr>
        <w:t xml:space="preserve"> gods and modes of worship (La </w:t>
      </w:r>
      <w:proofErr w:type="spellStart"/>
      <w:r>
        <w:rPr>
          <w:sz w:val="18"/>
          <w:szCs w:val="18"/>
        </w:rPr>
        <w:t>ilaha</w:t>
      </w:r>
      <w:proofErr w:type="spellEnd"/>
      <w:r>
        <w:rPr>
          <w:sz w:val="18"/>
          <w:szCs w:val="18"/>
        </w:rPr>
        <w:t xml:space="preserve">). The rest of that statement orders us to </w:t>
      </w:r>
      <w:r w:rsidRPr="002372A2">
        <w:rPr>
          <w:sz w:val="18"/>
          <w:szCs w:val="18"/>
        </w:rPr>
        <w:t xml:space="preserve">align </w:t>
      </w:r>
      <w:r>
        <w:rPr>
          <w:sz w:val="18"/>
          <w:szCs w:val="18"/>
        </w:rPr>
        <w:t>ourselves</w:t>
      </w:r>
      <w:r w:rsidRPr="002372A2">
        <w:rPr>
          <w:sz w:val="18"/>
          <w:szCs w:val="18"/>
        </w:rPr>
        <w:t xml:space="preserve"> to the One and True God…Allah and the only </w:t>
      </w:r>
      <w:proofErr w:type="spellStart"/>
      <w:r w:rsidRPr="002372A2">
        <w:rPr>
          <w:sz w:val="18"/>
          <w:szCs w:val="18"/>
        </w:rPr>
        <w:t>deen</w:t>
      </w:r>
      <w:proofErr w:type="spellEnd"/>
      <w:r w:rsidRPr="002372A2">
        <w:rPr>
          <w:sz w:val="18"/>
          <w:szCs w:val="18"/>
        </w:rPr>
        <w:t xml:space="preserve"> that He accepts…Islam…(</w:t>
      </w:r>
      <w:proofErr w:type="spellStart"/>
      <w:r w:rsidRPr="002372A2">
        <w:rPr>
          <w:sz w:val="18"/>
          <w:szCs w:val="18"/>
        </w:rPr>
        <w:t>illah</w:t>
      </w:r>
      <w:proofErr w:type="spellEnd"/>
      <w:r w:rsidRPr="002372A2">
        <w:rPr>
          <w:sz w:val="18"/>
          <w:szCs w:val="18"/>
        </w:rPr>
        <w:t xml:space="preserve"> Allah) then follow </w:t>
      </w:r>
      <w:r>
        <w:rPr>
          <w:sz w:val="18"/>
          <w:szCs w:val="18"/>
        </w:rPr>
        <w:t>our</w:t>
      </w:r>
      <w:r w:rsidRPr="002372A2">
        <w:rPr>
          <w:sz w:val="18"/>
          <w:szCs w:val="18"/>
        </w:rPr>
        <w:t xml:space="preserve"> leader (Muhammad </w:t>
      </w:r>
      <w:proofErr w:type="spellStart"/>
      <w:r w:rsidRPr="002372A2">
        <w:rPr>
          <w:sz w:val="18"/>
          <w:szCs w:val="18"/>
        </w:rPr>
        <w:t>Rasool</w:t>
      </w:r>
      <w:proofErr w:type="spellEnd"/>
      <w:r w:rsidRPr="002372A2">
        <w:rPr>
          <w:sz w:val="18"/>
          <w:szCs w:val="18"/>
        </w:rPr>
        <w:t xml:space="preserve"> Allah) on this worldly journey to the straight path (</w:t>
      </w:r>
      <w:proofErr w:type="spellStart"/>
      <w:r w:rsidRPr="002372A2">
        <w:rPr>
          <w:sz w:val="18"/>
          <w:szCs w:val="18"/>
        </w:rPr>
        <w:t>Sirat</w:t>
      </w:r>
      <w:proofErr w:type="spellEnd"/>
      <w:r w:rsidRPr="002372A2">
        <w:rPr>
          <w:sz w:val="18"/>
          <w:szCs w:val="18"/>
        </w:rPr>
        <w:t xml:space="preserve"> Al-</w:t>
      </w:r>
      <w:proofErr w:type="spellStart"/>
      <w:r w:rsidRPr="002372A2">
        <w:rPr>
          <w:sz w:val="18"/>
          <w:szCs w:val="18"/>
        </w:rPr>
        <w:t>latheena</w:t>
      </w:r>
      <w:proofErr w:type="spellEnd"/>
      <w:r w:rsidRPr="002372A2">
        <w:rPr>
          <w:sz w:val="18"/>
          <w:szCs w:val="18"/>
        </w:rPr>
        <w:t xml:space="preserve"> </w:t>
      </w:r>
      <w:proofErr w:type="spellStart"/>
      <w:r w:rsidRPr="002372A2">
        <w:rPr>
          <w:sz w:val="18"/>
          <w:szCs w:val="18"/>
        </w:rPr>
        <w:t>an’amta</w:t>
      </w:r>
      <w:proofErr w:type="spellEnd"/>
      <w:r w:rsidRPr="002372A2">
        <w:rPr>
          <w:sz w:val="18"/>
          <w:szCs w:val="18"/>
        </w:rPr>
        <w:t xml:space="preserve"> </w:t>
      </w:r>
      <w:proofErr w:type="spellStart"/>
      <w:r w:rsidRPr="002372A2">
        <w:rPr>
          <w:sz w:val="18"/>
          <w:szCs w:val="18"/>
        </w:rPr>
        <w:t>alayhim</w:t>
      </w:r>
      <w:proofErr w:type="spellEnd"/>
      <w:r w:rsidRPr="002372A2">
        <w:rPr>
          <w:sz w:val="18"/>
          <w:szCs w:val="18"/>
        </w:rPr>
        <w:t xml:space="preserve">) avoiding the paths </w:t>
      </w:r>
      <w:r>
        <w:rPr>
          <w:sz w:val="18"/>
          <w:szCs w:val="18"/>
        </w:rPr>
        <w:t>of those who</w:t>
      </w:r>
      <w:r w:rsidRPr="002372A2">
        <w:rPr>
          <w:sz w:val="18"/>
          <w:szCs w:val="18"/>
        </w:rPr>
        <w:t xml:space="preserve"> Allah is infuriated with (</w:t>
      </w:r>
      <w:proofErr w:type="spellStart"/>
      <w:r w:rsidRPr="002372A2">
        <w:rPr>
          <w:sz w:val="18"/>
          <w:szCs w:val="18"/>
        </w:rPr>
        <w:t>Ghayril</w:t>
      </w:r>
      <w:proofErr w:type="spellEnd"/>
      <w:r w:rsidRPr="002372A2">
        <w:rPr>
          <w:sz w:val="18"/>
          <w:szCs w:val="18"/>
        </w:rPr>
        <w:t xml:space="preserve"> </w:t>
      </w:r>
      <w:proofErr w:type="spellStart"/>
      <w:r w:rsidRPr="002372A2">
        <w:rPr>
          <w:sz w:val="18"/>
          <w:szCs w:val="18"/>
        </w:rPr>
        <w:t>Magdoodbi</w:t>
      </w:r>
      <w:proofErr w:type="spellEnd"/>
      <w:r w:rsidRPr="002372A2">
        <w:rPr>
          <w:sz w:val="18"/>
          <w:szCs w:val="18"/>
        </w:rPr>
        <w:t xml:space="preserve"> </w:t>
      </w:r>
      <w:proofErr w:type="spellStart"/>
      <w:r w:rsidRPr="002372A2">
        <w:rPr>
          <w:sz w:val="18"/>
          <w:szCs w:val="18"/>
        </w:rPr>
        <w:t>alayhim</w:t>
      </w:r>
      <w:proofErr w:type="spellEnd"/>
      <w:r w:rsidRPr="002372A2">
        <w:rPr>
          <w:sz w:val="18"/>
          <w:szCs w:val="18"/>
        </w:rPr>
        <w:t>) and t</w:t>
      </w:r>
      <w:r>
        <w:rPr>
          <w:sz w:val="18"/>
          <w:szCs w:val="18"/>
        </w:rPr>
        <w:t>hose who have gone astray (</w:t>
      </w:r>
      <w:proofErr w:type="spellStart"/>
      <w:r>
        <w:rPr>
          <w:sz w:val="18"/>
          <w:szCs w:val="18"/>
        </w:rPr>
        <w:t>wala</w:t>
      </w:r>
      <w:proofErr w:type="spellEnd"/>
      <w:r w:rsidRPr="002372A2">
        <w:rPr>
          <w:sz w:val="18"/>
          <w:szCs w:val="18"/>
        </w:rPr>
        <w:t xml:space="preserve"> </w:t>
      </w:r>
      <w:proofErr w:type="spellStart"/>
      <w:r w:rsidRPr="002372A2">
        <w:rPr>
          <w:sz w:val="18"/>
          <w:szCs w:val="18"/>
        </w:rPr>
        <w:t>D</w:t>
      </w:r>
      <w:r>
        <w:rPr>
          <w:sz w:val="18"/>
          <w:szCs w:val="18"/>
        </w:rPr>
        <w:t>d</w:t>
      </w:r>
      <w:r w:rsidRPr="002372A2">
        <w:rPr>
          <w:sz w:val="18"/>
          <w:szCs w:val="18"/>
        </w:rPr>
        <w:t>aaaaaaaleeeen</w:t>
      </w:r>
      <w:proofErr w:type="spellEnd"/>
      <w:r w:rsidRPr="002372A2">
        <w:rPr>
          <w:sz w:val="18"/>
          <w:szCs w:val="18"/>
        </w:rPr>
        <w:t xml:space="preserve">) I ask Allah </w:t>
      </w:r>
      <w:r w:rsidRPr="00C945CB">
        <w:rPr>
          <w:rFonts w:ascii="Sakkal Majalla" w:hAnsi="Sakkal Majalla" w:cs="Sakkal Majalla"/>
          <w:sz w:val="20"/>
          <w:szCs w:val="20"/>
          <w:rtl/>
        </w:rPr>
        <w:t>سبحانه وتعالى</w:t>
      </w:r>
      <w:r>
        <w:rPr>
          <w:rFonts w:ascii="Sakkal Majalla" w:hAnsi="Sakkal Majalla" w:cs="Sakkal Majalla"/>
          <w:sz w:val="28"/>
          <w:szCs w:val="28"/>
        </w:rPr>
        <w:t xml:space="preserve"> </w:t>
      </w:r>
      <w:r w:rsidRPr="002372A2">
        <w:rPr>
          <w:sz w:val="18"/>
          <w:szCs w:val="18"/>
        </w:rPr>
        <w:t xml:space="preserve">to guide us all to the straight path and bless us with steadfastness in </w:t>
      </w:r>
      <w:r>
        <w:rPr>
          <w:sz w:val="18"/>
          <w:szCs w:val="18"/>
        </w:rPr>
        <w:t xml:space="preserve">this </w:t>
      </w:r>
      <w:r w:rsidRPr="002372A2">
        <w:rPr>
          <w:sz w:val="18"/>
          <w:szCs w:val="18"/>
        </w:rPr>
        <w:t xml:space="preserve">life and </w:t>
      </w:r>
      <w:r>
        <w:rPr>
          <w:sz w:val="18"/>
          <w:szCs w:val="18"/>
        </w:rPr>
        <w:t>the hereafter…Ameen.</w:t>
      </w:r>
    </w:p>
  </w:footnote>
  <w:footnote w:id="67">
    <w:p w:rsidR="00CC142A" w:rsidRDefault="00CC142A" w:rsidP="00A951AF">
      <w:r>
        <w:rPr>
          <w:rStyle w:val="FootnoteReference"/>
        </w:rPr>
        <w:footnoteRef/>
      </w:r>
      <w:r w:rsidRPr="00504210">
        <w:rPr>
          <w:sz w:val="18"/>
          <w:szCs w:val="18"/>
        </w:rPr>
        <w:t xml:space="preserve"> </w:t>
      </w:r>
      <w:r>
        <w:rPr>
          <w:sz w:val="18"/>
          <w:szCs w:val="18"/>
        </w:rPr>
        <w:t xml:space="preserve">The type of fatwas that we are infested with in our time didn’t exist then </w:t>
      </w:r>
      <w:r w:rsidRPr="00504210">
        <w:rPr>
          <w:sz w:val="18"/>
          <w:szCs w:val="18"/>
        </w:rPr>
        <w:t xml:space="preserve">for two reasons: </w:t>
      </w:r>
      <w:r>
        <w:rPr>
          <w:sz w:val="18"/>
          <w:szCs w:val="18"/>
        </w:rPr>
        <w:t xml:space="preserve">1) </w:t>
      </w:r>
      <w:r w:rsidRPr="00504210">
        <w:rPr>
          <w:sz w:val="18"/>
          <w:szCs w:val="18"/>
        </w:rPr>
        <w:t xml:space="preserve">the </w:t>
      </w:r>
      <w:r>
        <w:rPr>
          <w:sz w:val="18"/>
          <w:szCs w:val="18"/>
        </w:rPr>
        <w:t>caliber</w:t>
      </w:r>
      <w:r w:rsidRPr="00504210">
        <w:rPr>
          <w:sz w:val="18"/>
          <w:szCs w:val="18"/>
        </w:rPr>
        <w:t xml:space="preserve"> of scholars at the time was </w:t>
      </w:r>
      <w:r>
        <w:rPr>
          <w:sz w:val="18"/>
          <w:szCs w:val="18"/>
        </w:rPr>
        <w:t xml:space="preserve">higher and </w:t>
      </w:r>
      <w:r w:rsidRPr="00504210">
        <w:rPr>
          <w:sz w:val="18"/>
          <w:szCs w:val="18"/>
        </w:rPr>
        <w:t>purer</w:t>
      </w:r>
      <w:r>
        <w:rPr>
          <w:sz w:val="18"/>
          <w:szCs w:val="18"/>
        </w:rPr>
        <w:t>. 2) The</w:t>
      </w:r>
      <w:r w:rsidRPr="00504210">
        <w:rPr>
          <w:sz w:val="18"/>
          <w:szCs w:val="18"/>
        </w:rPr>
        <w:t xml:space="preserve"> enemies of our </w:t>
      </w:r>
      <w:proofErr w:type="spellStart"/>
      <w:r w:rsidRPr="00EF1713">
        <w:rPr>
          <w:i/>
          <w:iCs/>
          <w:sz w:val="18"/>
          <w:szCs w:val="18"/>
        </w:rPr>
        <w:t>deen</w:t>
      </w:r>
      <w:proofErr w:type="spellEnd"/>
      <w:r w:rsidRPr="00504210">
        <w:rPr>
          <w:sz w:val="18"/>
          <w:szCs w:val="18"/>
        </w:rPr>
        <w:t xml:space="preserve"> were focused more on the explicit physical domination of the Muslims as a means of colonization </w:t>
      </w:r>
      <w:r>
        <w:rPr>
          <w:sz w:val="18"/>
          <w:szCs w:val="18"/>
        </w:rPr>
        <w:t xml:space="preserve">as </w:t>
      </w:r>
      <w:r w:rsidRPr="00504210">
        <w:rPr>
          <w:sz w:val="18"/>
          <w:szCs w:val="18"/>
        </w:rPr>
        <w:t xml:space="preserve">opposed to the contemporary modes of colonization </w:t>
      </w:r>
      <w:r>
        <w:rPr>
          <w:sz w:val="18"/>
          <w:szCs w:val="18"/>
        </w:rPr>
        <w:t>[</w:t>
      </w:r>
      <w:r w:rsidRPr="00504210">
        <w:rPr>
          <w:sz w:val="18"/>
          <w:szCs w:val="18"/>
        </w:rPr>
        <w:t>which are based on highly acade</w:t>
      </w:r>
      <w:r>
        <w:rPr>
          <w:sz w:val="18"/>
          <w:szCs w:val="18"/>
        </w:rPr>
        <w:t xml:space="preserve">mic and thoroughly researched studies], </w:t>
      </w:r>
      <w:r w:rsidRPr="00504210">
        <w:rPr>
          <w:sz w:val="18"/>
          <w:szCs w:val="18"/>
        </w:rPr>
        <w:t>which manifest themselves in imposing subconscious</w:t>
      </w:r>
      <w:r>
        <w:rPr>
          <w:sz w:val="18"/>
          <w:szCs w:val="18"/>
        </w:rPr>
        <w:t xml:space="preserve">, collective, </w:t>
      </w:r>
      <w:r w:rsidRPr="00504210">
        <w:rPr>
          <w:sz w:val="18"/>
          <w:szCs w:val="18"/>
        </w:rPr>
        <w:t>community colonization</w:t>
      </w:r>
      <w:r>
        <w:rPr>
          <w:sz w:val="18"/>
          <w:szCs w:val="18"/>
        </w:rPr>
        <w:t>. This second form of colonization</w:t>
      </w:r>
      <w:r w:rsidRPr="00504210">
        <w:rPr>
          <w:sz w:val="18"/>
          <w:szCs w:val="18"/>
        </w:rPr>
        <w:t xml:space="preserve"> infuse</w:t>
      </w:r>
      <w:r>
        <w:rPr>
          <w:sz w:val="18"/>
          <w:szCs w:val="18"/>
        </w:rPr>
        <w:t>s</w:t>
      </w:r>
      <w:r w:rsidRPr="00504210">
        <w:rPr>
          <w:sz w:val="18"/>
          <w:szCs w:val="18"/>
        </w:rPr>
        <w:t xml:space="preserve"> </w:t>
      </w:r>
      <w:r>
        <w:rPr>
          <w:sz w:val="18"/>
          <w:szCs w:val="18"/>
        </w:rPr>
        <w:t xml:space="preserve">a level individualized and collective </w:t>
      </w:r>
      <w:r w:rsidRPr="00504210">
        <w:rPr>
          <w:sz w:val="18"/>
          <w:szCs w:val="18"/>
        </w:rPr>
        <w:t xml:space="preserve">compound ignorance in the </w:t>
      </w:r>
      <w:proofErr w:type="spellStart"/>
      <w:r w:rsidRPr="00504210">
        <w:rPr>
          <w:sz w:val="18"/>
          <w:szCs w:val="18"/>
        </w:rPr>
        <w:t>Ummah</w:t>
      </w:r>
      <w:proofErr w:type="spellEnd"/>
      <w:r w:rsidRPr="00504210">
        <w:rPr>
          <w:sz w:val="18"/>
          <w:szCs w:val="18"/>
        </w:rPr>
        <w:t xml:space="preserve"> which hasn’t left a segment of Muslim socie</w:t>
      </w:r>
      <w:r>
        <w:rPr>
          <w:sz w:val="18"/>
          <w:szCs w:val="18"/>
        </w:rPr>
        <w:t>ty except that it has touched.</w:t>
      </w:r>
    </w:p>
  </w:footnote>
  <w:footnote w:id="68">
    <w:p w:rsidR="00CC142A" w:rsidRDefault="00CC142A" w:rsidP="00233B26">
      <w:pPr>
        <w:pStyle w:val="FootnoteText"/>
      </w:pPr>
      <w:r>
        <w:rPr>
          <w:rStyle w:val="FootnoteReference"/>
        </w:rPr>
        <w:footnoteRef/>
      </w:r>
      <w:r>
        <w:t xml:space="preserve"> </w:t>
      </w:r>
      <w:proofErr w:type="spellStart"/>
      <w:proofErr w:type="gramStart"/>
      <w:r>
        <w:t>Saheeh</w:t>
      </w:r>
      <w:proofErr w:type="spellEnd"/>
      <w:r>
        <w:t xml:space="preserve"> Al-</w:t>
      </w:r>
      <w:proofErr w:type="spellStart"/>
      <w:r>
        <w:t>Bukharee</w:t>
      </w:r>
      <w:proofErr w:type="spellEnd"/>
      <w:r>
        <w:t xml:space="preserve"> and </w:t>
      </w:r>
      <w:proofErr w:type="spellStart"/>
      <w:r>
        <w:t>Saheeh</w:t>
      </w:r>
      <w:proofErr w:type="spellEnd"/>
      <w:r>
        <w:t xml:space="preserve"> Muslim.</w:t>
      </w:r>
      <w:proofErr w:type="gramEnd"/>
    </w:p>
  </w:footnote>
  <w:footnote w:id="69">
    <w:p w:rsidR="00CC142A" w:rsidRDefault="00CC142A" w:rsidP="008A155E">
      <w:pPr>
        <w:pStyle w:val="FootnoteText"/>
      </w:pPr>
      <w:r>
        <w:rPr>
          <w:rStyle w:val="FootnoteReference"/>
        </w:rPr>
        <w:footnoteRef/>
      </w:r>
      <w:r>
        <w:t xml:space="preserve"> The Orthodox Church’s Position Regarding the Protestants</w:t>
      </w:r>
    </w:p>
    <w:p w:rsidR="00CC142A" w:rsidRDefault="00CC142A" w:rsidP="008A155E">
      <w:pPr>
        <w:pStyle w:val="FootnoteText"/>
      </w:pPr>
      <w:r>
        <w:t>https://www.youtube.com/watch?v=cBla6q_g31Y</w:t>
      </w:r>
    </w:p>
  </w:footnote>
  <w:footnote w:id="70">
    <w:p w:rsidR="00CC142A" w:rsidRPr="007D5D68" w:rsidRDefault="00CC142A">
      <w:pPr>
        <w:pStyle w:val="FootnoteText"/>
        <w:rPr>
          <w:sz w:val="18"/>
          <w:szCs w:val="18"/>
        </w:rPr>
      </w:pPr>
      <w:r w:rsidRPr="007D5D68">
        <w:rPr>
          <w:rStyle w:val="FootnoteReference"/>
          <w:sz w:val="18"/>
          <w:szCs w:val="18"/>
        </w:rPr>
        <w:footnoteRef/>
      </w:r>
      <w:r w:rsidRPr="007D5D68">
        <w:rPr>
          <w:sz w:val="18"/>
          <w:szCs w:val="18"/>
        </w:rPr>
        <w:t xml:space="preserve"> Constantinople is a Roman/Christian name. </w:t>
      </w:r>
      <w:proofErr w:type="spellStart"/>
      <w:r w:rsidRPr="007D5D68">
        <w:rPr>
          <w:sz w:val="18"/>
          <w:szCs w:val="18"/>
        </w:rPr>
        <w:t>IslamBul</w:t>
      </w:r>
      <w:proofErr w:type="spellEnd"/>
      <w:r w:rsidRPr="007D5D68">
        <w:rPr>
          <w:sz w:val="18"/>
          <w:szCs w:val="18"/>
        </w:rPr>
        <w:t>= the city of Islam. The Islamic conquerors/liberators called it this. Later on it was called Istanbul.</w:t>
      </w:r>
    </w:p>
  </w:footnote>
  <w:footnote w:id="71">
    <w:p w:rsidR="00CC142A" w:rsidRPr="004A4866" w:rsidRDefault="00CC142A" w:rsidP="001C39EE">
      <w:pPr>
        <w:rPr>
          <w:sz w:val="18"/>
          <w:szCs w:val="18"/>
        </w:rPr>
      </w:pPr>
      <w:r w:rsidRPr="007D5D68">
        <w:rPr>
          <w:rStyle w:val="FootnoteReference"/>
          <w:sz w:val="18"/>
          <w:szCs w:val="18"/>
        </w:rPr>
        <w:footnoteRef/>
      </w:r>
      <w:r w:rsidRPr="007D5D68">
        <w:rPr>
          <w:sz w:val="18"/>
          <w:szCs w:val="18"/>
        </w:rPr>
        <w:t xml:space="preserve"> I’ve benefitted from </w:t>
      </w:r>
      <w:r>
        <w:rPr>
          <w:sz w:val="18"/>
          <w:szCs w:val="18"/>
        </w:rPr>
        <w:t>“</w:t>
      </w:r>
      <w:r w:rsidRPr="007D5D68">
        <w:rPr>
          <w:sz w:val="18"/>
          <w:szCs w:val="18"/>
        </w:rPr>
        <w:t>The Reality of Santa Claus and Christmas</w:t>
      </w:r>
      <w:r>
        <w:rPr>
          <w:sz w:val="18"/>
          <w:szCs w:val="18"/>
        </w:rPr>
        <w:t>”</w:t>
      </w:r>
      <w:r w:rsidRPr="007D5D68">
        <w:rPr>
          <w:sz w:val="18"/>
          <w:szCs w:val="18"/>
        </w:rPr>
        <w:t xml:space="preserve">, by </w:t>
      </w:r>
      <w:proofErr w:type="spellStart"/>
      <w:r w:rsidRPr="007D5D68">
        <w:rPr>
          <w:sz w:val="18"/>
          <w:szCs w:val="18"/>
        </w:rPr>
        <w:t>Isam</w:t>
      </w:r>
      <w:proofErr w:type="spellEnd"/>
      <w:r w:rsidRPr="007D5D68">
        <w:rPr>
          <w:sz w:val="18"/>
          <w:szCs w:val="18"/>
        </w:rPr>
        <w:t xml:space="preserve"> </w:t>
      </w:r>
      <w:proofErr w:type="spellStart"/>
      <w:r w:rsidRPr="007D5D68">
        <w:rPr>
          <w:sz w:val="18"/>
          <w:szCs w:val="18"/>
        </w:rPr>
        <w:t>Mudeer</w:t>
      </w:r>
      <w:proofErr w:type="spellEnd"/>
      <w:r w:rsidRPr="007D5D68">
        <w:rPr>
          <w:sz w:val="18"/>
          <w:szCs w:val="18"/>
        </w:rPr>
        <w:t xml:space="preserve"> who was one of Sh. Ahma</w:t>
      </w:r>
      <w:r>
        <w:rPr>
          <w:sz w:val="18"/>
          <w:szCs w:val="18"/>
        </w:rPr>
        <w:t xml:space="preserve">d </w:t>
      </w:r>
      <w:proofErr w:type="spellStart"/>
      <w:r>
        <w:rPr>
          <w:sz w:val="18"/>
          <w:szCs w:val="18"/>
        </w:rPr>
        <w:t>Deedat’s</w:t>
      </w:r>
      <w:proofErr w:type="spellEnd"/>
      <w:r>
        <w:rPr>
          <w:sz w:val="18"/>
          <w:szCs w:val="18"/>
        </w:rPr>
        <w:t xml:space="preserve"> students. </w:t>
      </w:r>
      <w:r w:rsidRPr="006B5651">
        <w:rPr>
          <w:rFonts w:ascii="Sakkal Majalla" w:hAnsi="Sakkal Majalla" w:cs="Sakkal Majalla"/>
          <w:sz w:val="18"/>
          <w:szCs w:val="18"/>
          <w:rtl/>
        </w:rPr>
        <w:t>رحمه الله</w:t>
      </w:r>
      <w:r>
        <w:rPr>
          <w:sz w:val="18"/>
          <w:szCs w:val="18"/>
        </w:rPr>
        <w:t xml:space="preserve">.: </w:t>
      </w:r>
      <w:hyperlink r:id="rId5" w:history="1">
        <w:r w:rsidRPr="007D2F95">
          <w:rPr>
            <w:rStyle w:val="Hyperlink"/>
            <w:sz w:val="18"/>
            <w:szCs w:val="18"/>
          </w:rPr>
          <w:t>http://saaid.net/book/19/12513.pdf</w:t>
        </w:r>
      </w:hyperlink>
    </w:p>
  </w:footnote>
  <w:footnote w:id="72">
    <w:p w:rsidR="00CC142A" w:rsidRDefault="00CC142A" w:rsidP="00090DF4">
      <w:pPr>
        <w:pStyle w:val="FootnoteText"/>
        <w:rPr>
          <w:sz w:val="18"/>
          <w:szCs w:val="18"/>
          <w:rtl/>
        </w:rPr>
      </w:pPr>
      <w:r w:rsidRPr="007D5D68">
        <w:rPr>
          <w:rStyle w:val="FootnoteReference"/>
          <w:sz w:val="18"/>
          <w:szCs w:val="18"/>
        </w:rPr>
        <w:footnoteRef/>
      </w:r>
      <w:r w:rsidRPr="007D5D68">
        <w:rPr>
          <w:sz w:val="18"/>
          <w:szCs w:val="18"/>
        </w:rPr>
        <w:t xml:space="preserve"> </w:t>
      </w:r>
      <w:r>
        <w:rPr>
          <w:sz w:val="18"/>
          <w:szCs w:val="18"/>
        </w:rPr>
        <w:t>Holidays of the Nonbelievers (</w:t>
      </w:r>
      <w:proofErr w:type="spellStart"/>
      <w:r>
        <w:rPr>
          <w:sz w:val="18"/>
          <w:szCs w:val="18"/>
        </w:rPr>
        <w:t>A’ayaad</w:t>
      </w:r>
      <w:proofErr w:type="spellEnd"/>
      <w:r>
        <w:rPr>
          <w:sz w:val="18"/>
          <w:szCs w:val="18"/>
        </w:rPr>
        <w:t xml:space="preserve"> Al-</w:t>
      </w:r>
      <w:proofErr w:type="spellStart"/>
      <w:r>
        <w:rPr>
          <w:sz w:val="18"/>
          <w:szCs w:val="18"/>
        </w:rPr>
        <w:t>Kuffar</w:t>
      </w:r>
      <w:proofErr w:type="spellEnd"/>
      <w:r>
        <w:rPr>
          <w:sz w:val="18"/>
          <w:szCs w:val="18"/>
        </w:rPr>
        <w:t xml:space="preserve">), </w:t>
      </w:r>
      <w:r w:rsidRPr="007D5D68">
        <w:rPr>
          <w:sz w:val="18"/>
          <w:szCs w:val="18"/>
        </w:rPr>
        <w:t>by</w:t>
      </w:r>
      <w:r>
        <w:rPr>
          <w:sz w:val="18"/>
          <w:szCs w:val="18"/>
        </w:rPr>
        <w:t xml:space="preserve"> Sh. </w:t>
      </w:r>
      <w:proofErr w:type="spellStart"/>
      <w:r>
        <w:rPr>
          <w:sz w:val="18"/>
          <w:szCs w:val="18"/>
        </w:rPr>
        <w:t>Ibraheem</w:t>
      </w:r>
      <w:proofErr w:type="spellEnd"/>
      <w:r>
        <w:rPr>
          <w:sz w:val="18"/>
          <w:szCs w:val="18"/>
        </w:rPr>
        <w:t xml:space="preserve"> Al-</w:t>
      </w:r>
      <w:proofErr w:type="spellStart"/>
      <w:r>
        <w:rPr>
          <w:sz w:val="18"/>
          <w:szCs w:val="18"/>
        </w:rPr>
        <w:t>Haqeel</w:t>
      </w:r>
      <w:proofErr w:type="spellEnd"/>
      <w:r>
        <w:rPr>
          <w:sz w:val="18"/>
          <w:szCs w:val="18"/>
        </w:rPr>
        <w:t>, p</w:t>
      </w:r>
      <w:r w:rsidRPr="007D5D68">
        <w:rPr>
          <w:sz w:val="18"/>
          <w:szCs w:val="18"/>
        </w:rPr>
        <w:t>age 42.</w:t>
      </w:r>
    </w:p>
    <w:p w:rsidR="00CC142A" w:rsidRPr="002B5D8F" w:rsidRDefault="00CC142A" w:rsidP="002B5D8F">
      <w:pPr>
        <w:rPr>
          <w:sz w:val="18"/>
          <w:szCs w:val="18"/>
        </w:rPr>
      </w:pPr>
      <w:r w:rsidRPr="001C39EE">
        <w:rPr>
          <w:rFonts w:hint="cs"/>
          <w:sz w:val="18"/>
          <w:szCs w:val="18"/>
          <w:rtl/>
        </w:rPr>
        <w:t xml:space="preserve">   </w:t>
      </w:r>
      <w:r w:rsidRPr="001C39EE">
        <w:rPr>
          <w:sz w:val="18"/>
          <w:szCs w:val="18"/>
        </w:rPr>
        <w:t xml:space="preserve">Also see: </w:t>
      </w:r>
      <w:hyperlink r:id="rId6" w:history="1">
        <w:r w:rsidRPr="001C39EE">
          <w:rPr>
            <w:rStyle w:val="Hyperlink"/>
            <w:sz w:val="18"/>
            <w:szCs w:val="18"/>
          </w:rPr>
          <w:t>https://www.ucb.org/bible-study-tools-questions-and-answers-/are-new-year-celebrations-pagan-in-origin</w:t>
        </w:r>
      </w:hyperlink>
      <w:r>
        <w:rPr>
          <w:rStyle w:val="Hyperlink"/>
          <w:sz w:val="18"/>
          <w:szCs w:val="18"/>
        </w:rPr>
        <w:t xml:space="preserve"> </w:t>
      </w:r>
      <w:r>
        <w:rPr>
          <w:sz w:val="18"/>
          <w:szCs w:val="18"/>
        </w:rPr>
        <w:t>The New Catholic Encyclopedia states: “</w:t>
      </w:r>
      <w:r w:rsidRPr="001C39EE">
        <w:rPr>
          <w:sz w:val="18"/>
          <w:szCs w:val="18"/>
        </w:rPr>
        <w:t>According to the hypothesis…accepted by most scholars today, the birth of Christ was assigned the date of the winter solstice (December 25 in the Julian [Roman] Calendar, January 6 in the Egyptian), because on this day, as the</w:t>
      </w:r>
      <w:r>
        <w:rPr>
          <w:sz w:val="18"/>
          <w:szCs w:val="18"/>
        </w:rPr>
        <w:t xml:space="preserve"> </w:t>
      </w:r>
      <w:r w:rsidRPr="001C39EE">
        <w:rPr>
          <w:sz w:val="18"/>
          <w:szCs w:val="18"/>
        </w:rPr>
        <w:t xml:space="preserve">sun began to return to the northern skies, the pagan devotees of </w:t>
      </w:r>
      <w:r w:rsidRPr="001C39EE">
        <w:rPr>
          <w:i/>
          <w:iCs/>
          <w:sz w:val="18"/>
          <w:szCs w:val="18"/>
        </w:rPr>
        <w:t>Mithra</w:t>
      </w:r>
      <w:r w:rsidRPr="001C39EE">
        <w:rPr>
          <w:sz w:val="18"/>
          <w:szCs w:val="18"/>
        </w:rPr>
        <w:t xml:space="preserve"> celebrated </w:t>
      </w:r>
      <w:r w:rsidRPr="001C39EE">
        <w:rPr>
          <w:i/>
          <w:iCs/>
          <w:sz w:val="18"/>
          <w:szCs w:val="18"/>
        </w:rPr>
        <w:t>dies</w:t>
      </w:r>
      <w:r w:rsidRPr="001C39EE">
        <w:rPr>
          <w:sz w:val="18"/>
          <w:szCs w:val="18"/>
        </w:rPr>
        <w:t xml:space="preserve"> </w:t>
      </w:r>
      <w:proofErr w:type="spellStart"/>
      <w:r w:rsidRPr="001C39EE">
        <w:rPr>
          <w:i/>
          <w:iCs/>
          <w:sz w:val="18"/>
          <w:szCs w:val="18"/>
        </w:rPr>
        <w:t>natalis</w:t>
      </w:r>
      <w:proofErr w:type="spellEnd"/>
      <w:r w:rsidRPr="001C39EE">
        <w:rPr>
          <w:i/>
          <w:iCs/>
          <w:sz w:val="18"/>
          <w:szCs w:val="18"/>
        </w:rPr>
        <w:t xml:space="preserve"> Solis </w:t>
      </w:r>
      <w:proofErr w:type="spellStart"/>
      <w:r w:rsidRPr="001C39EE">
        <w:rPr>
          <w:i/>
          <w:iCs/>
          <w:sz w:val="18"/>
          <w:szCs w:val="18"/>
        </w:rPr>
        <w:t>bivicti</w:t>
      </w:r>
      <w:proofErr w:type="spellEnd"/>
      <w:r w:rsidRPr="001C39EE">
        <w:rPr>
          <w:sz w:val="18"/>
          <w:szCs w:val="18"/>
        </w:rPr>
        <w:t xml:space="preserve"> (birthday of the invincible sun.” (1967, Vol</w:t>
      </w:r>
      <w:r>
        <w:rPr>
          <w:sz w:val="18"/>
          <w:szCs w:val="18"/>
        </w:rPr>
        <w:t>ume</w:t>
      </w:r>
      <w:r w:rsidRPr="001C39EE">
        <w:rPr>
          <w:sz w:val="18"/>
          <w:szCs w:val="18"/>
        </w:rPr>
        <w:t>, 3 p.656)</w:t>
      </w:r>
      <w:r>
        <w:rPr>
          <w:sz w:val="18"/>
          <w:szCs w:val="18"/>
        </w:rPr>
        <w:t xml:space="preserve"> </w:t>
      </w:r>
      <w:r w:rsidRPr="002B5D8F">
        <w:rPr>
          <w:sz w:val="18"/>
          <w:szCs w:val="18"/>
        </w:rPr>
        <w:t>These customs carried over in observance of Christmas (with its many traditions and practices steeped in paganism), and the “birth</w:t>
      </w:r>
      <w:r>
        <w:rPr>
          <w:sz w:val="18"/>
          <w:szCs w:val="18"/>
        </w:rPr>
        <w:t>” of the “new year” of the sun…</w:t>
      </w:r>
    </w:p>
    <w:p w:rsidR="00CC142A" w:rsidRPr="001C39EE" w:rsidRDefault="00CC142A" w:rsidP="001C39EE">
      <w:pPr>
        <w:rPr>
          <w:sz w:val="18"/>
          <w:szCs w:val="18"/>
        </w:rPr>
      </w:pPr>
    </w:p>
    <w:p w:rsidR="00CC142A" w:rsidRPr="00714E38" w:rsidRDefault="00CC142A" w:rsidP="001C39EE">
      <w:pPr>
        <w:rPr>
          <w:sz w:val="18"/>
          <w:szCs w:val="18"/>
        </w:rPr>
      </w:pPr>
    </w:p>
    <w:p w:rsidR="00CC142A" w:rsidRPr="007D5D68" w:rsidRDefault="00CC142A" w:rsidP="00090DF4">
      <w:pPr>
        <w:pStyle w:val="FootnoteText"/>
        <w:rPr>
          <w:sz w:val="18"/>
          <w:szCs w:val="18"/>
        </w:rPr>
      </w:pP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42A" w:rsidRPr="00DE7C91" w:rsidRDefault="00CC142A" w:rsidP="00BD1B07">
    <w:pPr>
      <w:rPr>
        <w:b/>
        <w:bCs/>
        <w:color w:val="808080" w:themeColor="background1" w:themeShade="80"/>
        <w:sz w:val="16"/>
        <w:szCs w:val="16"/>
      </w:rPr>
    </w:pPr>
    <w:r w:rsidRPr="00DE7C91">
      <w:rPr>
        <w:b/>
        <w:bCs/>
        <w:color w:val="808080" w:themeColor="background1" w:themeShade="80"/>
        <w:sz w:val="16"/>
        <w:szCs w:val="16"/>
      </w:rPr>
      <w:t>On the Pat</w:t>
    </w:r>
    <w:r>
      <w:rPr>
        <w:b/>
        <w:bCs/>
        <w:color w:val="808080" w:themeColor="background1" w:themeShade="80"/>
        <w:sz w:val="16"/>
        <w:szCs w:val="16"/>
      </w:rPr>
      <w:t xml:space="preserve">h of Recalibrating the Compass.  </w:t>
    </w:r>
    <w:r w:rsidRPr="00DE7C91">
      <w:rPr>
        <w:b/>
        <w:bCs/>
        <w:color w:val="808080" w:themeColor="background1" w:themeShade="80"/>
        <w:sz w:val="16"/>
        <w:szCs w:val="16"/>
      </w:rPr>
      <w:t xml:space="preserve">                                                                                           A Step towards Doctrinal Immunity.</w:t>
    </w:r>
  </w:p>
  <w:p w:rsidR="00CC142A" w:rsidRDefault="00CC142A">
    <w:pPr>
      <w:pStyle w:val="Header"/>
    </w:pPr>
    <w:sdt>
      <w:sdtPr>
        <w:rPr>
          <w:color w:val="FFFFFF" w:themeColor="background1"/>
        </w:rPr>
        <w:id w:val="-1067647031"/>
        <w:placeholder>
          <w:docPart w:val="E1E09151186047FFBE3C8100C433EC41"/>
        </w:placeholder>
        <w:temporary/>
        <w:showingPlcHdr/>
      </w:sdtPr>
      <w:sdtContent>
        <w:r w:rsidRPr="00BD1B07">
          <w:rPr>
            <w:color w:val="FFFFFF" w:themeColor="background1"/>
          </w:rPr>
          <w:t>[Type text]</w:t>
        </w:r>
      </w:sdtContent>
    </w:sdt>
    <w:r w:rsidRPr="00BD1B07">
      <w:rPr>
        <w:color w:val="FFFFFF" w:themeColor="background1"/>
      </w:rPr>
      <w:ptab w:relativeTo="margin" w:alignment="center" w:leader="none"/>
    </w:r>
    <w:sdt>
      <w:sdtPr>
        <w:rPr>
          <w:color w:val="FFFFFF" w:themeColor="background1"/>
        </w:rPr>
        <w:id w:val="968859947"/>
        <w:placeholder>
          <w:docPart w:val="E1E09151186047FFBE3C8100C433EC41"/>
        </w:placeholder>
        <w:temporary/>
        <w:showingPlcHdr/>
      </w:sdtPr>
      <w:sdtContent>
        <w:r w:rsidRPr="00BD1B07">
          <w:rPr>
            <w:color w:val="FFFFFF" w:themeColor="background1"/>
          </w:rPr>
          <w:t>[Type text]</w:t>
        </w:r>
      </w:sdtContent>
    </w:sdt>
    <w:r w:rsidRPr="00BD1B07">
      <w:rPr>
        <w:color w:val="FFFFFF" w:themeColor="background1"/>
      </w:rPr>
      <w:ptab w:relativeTo="margin" w:alignment="right" w:leader="none"/>
    </w:r>
    <w:sdt>
      <w:sdtPr>
        <w:rPr>
          <w:color w:val="FFFFFF" w:themeColor="background1"/>
        </w:rPr>
        <w:id w:val="968859952"/>
        <w:placeholder>
          <w:docPart w:val="E1E09151186047FFBE3C8100C433EC41"/>
        </w:placeholder>
        <w:temporary/>
        <w:showingPlcHdr/>
      </w:sdtPr>
      <w:sdtContent>
        <w:r w:rsidRPr="00BD1B07">
          <w:rPr>
            <w:color w:val="FFFFFF" w:themeColor="background1"/>
          </w:rPr>
          <w:t>[Type text]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54A2"/>
    <w:multiLevelType w:val="hybridMultilevel"/>
    <w:tmpl w:val="A58EB374"/>
    <w:lvl w:ilvl="0" w:tplc="3CCA875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64BA7"/>
    <w:multiLevelType w:val="hybridMultilevel"/>
    <w:tmpl w:val="99363BE2"/>
    <w:lvl w:ilvl="0" w:tplc="168EC9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B7134"/>
    <w:multiLevelType w:val="hybridMultilevel"/>
    <w:tmpl w:val="F5E4C95E"/>
    <w:lvl w:ilvl="0" w:tplc="16B0AD1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302517"/>
    <w:multiLevelType w:val="hybridMultilevel"/>
    <w:tmpl w:val="D1924328"/>
    <w:lvl w:ilvl="0" w:tplc="668463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7F4C1E"/>
    <w:multiLevelType w:val="hybridMultilevel"/>
    <w:tmpl w:val="C5A4B35A"/>
    <w:lvl w:ilvl="0" w:tplc="FB78B434">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3150FD"/>
    <w:multiLevelType w:val="hybridMultilevel"/>
    <w:tmpl w:val="2F3EDDD8"/>
    <w:lvl w:ilvl="0" w:tplc="A296EA54">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2C3BAE"/>
    <w:multiLevelType w:val="hybridMultilevel"/>
    <w:tmpl w:val="F00A66DE"/>
    <w:lvl w:ilvl="0" w:tplc="2C4EF4CC">
      <w:start w:val="1"/>
      <w:numFmt w:val="bullet"/>
      <w:lvlText w:val=""/>
      <w:lvlJc w:val="left"/>
      <w:pPr>
        <w:ind w:left="720" w:hanging="360"/>
      </w:pPr>
      <w:rPr>
        <w:rFonts w:ascii="Symbol" w:eastAsiaTheme="minorHAnsi"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175D65"/>
    <w:multiLevelType w:val="hybridMultilevel"/>
    <w:tmpl w:val="E57C76D0"/>
    <w:lvl w:ilvl="0" w:tplc="F85EC3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820501"/>
    <w:multiLevelType w:val="hybridMultilevel"/>
    <w:tmpl w:val="AB3A67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3"/>
  </w:num>
  <w:num w:numId="5">
    <w:abstractNumId w:val="2"/>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77"/>
    <w:rsid w:val="0000109A"/>
    <w:rsid w:val="000010AE"/>
    <w:rsid w:val="00003099"/>
    <w:rsid w:val="00003F70"/>
    <w:rsid w:val="0000417A"/>
    <w:rsid w:val="000060D3"/>
    <w:rsid w:val="00014064"/>
    <w:rsid w:val="00014533"/>
    <w:rsid w:val="00017E06"/>
    <w:rsid w:val="00017ED8"/>
    <w:rsid w:val="000202FB"/>
    <w:rsid w:val="00021166"/>
    <w:rsid w:val="000234EE"/>
    <w:rsid w:val="00030BEA"/>
    <w:rsid w:val="0003618C"/>
    <w:rsid w:val="00040020"/>
    <w:rsid w:val="00041C62"/>
    <w:rsid w:val="000420E9"/>
    <w:rsid w:val="00042408"/>
    <w:rsid w:val="0004693B"/>
    <w:rsid w:val="00050332"/>
    <w:rsid w:val="000505C2"/>
    <w:rsid w:val="00051772"/>
    <w:rsid w:val="00053C65"/>
    <w:rsid w:val="00054D69"/>
    <w:rsid w:val="00055A94"/>
    <w:rsid w:val="00056E15"/>
    <w:rsid w:val="00056E72"/>
    <w:rsid w:val="00057794"/>
    <w:rsid w:val="000609E6"/>
    <w:rsid w:val="000611A3"/>
    <w:rsid w:val="00064C4C"/>
    <w:rsid w:val="00066FEF"/>
    <w:rsid w:val="0006739C"/>
    <w:rsid w:val="000679F2"/>
    <w:rsid w:val="000700B3"/>
    <w:rsid w:val="000714F6"/>
    <w:rsid w:val="00073039"/>
    <w:rsid w:val="00073BD8"/>
    <w:rsid w:val="00073E81"/>
    <w:rsid w:val="00075144"/>
    <w:rsid w:val="000754B0"/>
    <w:rsid w:val="00075721"/>
    <w:rsid w:val="00077E98"/>
    <w:rsid w:val="000800C8"/>
    <w:rsid w:val="00081669"/>
    <w:rsid w:val="0008219E"/>
    <w:rsid w:val="00090DF4"/>
    <w:rsid w:val="000919CC"/>
    <w:rsid w:val="00091BC2"/>
    <w:rsid w:val="000A1808"/>
    <w:rsid w:val="000A1DE0"/>
    <w:rsid w:val="000A323F"/>
    <w:rsid w:val="000A32DA"/>
    <w:rsid w:val="000A3828"/>
    <w:rsid w:val="000A4632"/>
    <w:rsid w:val="000A53DA"/>
    <w:rsid w:val="000A5CE0"/>
    <w:rsid w:val="000A7B65"/>
    <w:rsid w:val="000B1283"/>
    <w:rsid w:val="000B2657"/>
    <w:rsid w:val="000B466C"/>
    <w:rsid w:val="000B6BF2"/>
    <w:rsid w:val="000B6EAE"/>
    <w:rsid w:val="000B7177"/>
    <w:rsid w:val="000C5388"/>
    <w:rsid w:val="000D4363"/>
    <w:rsid w:val="000D6A49"/>
    <w:rsid w:val="000E09ED"/>
    <w:rsid w:val="000E150D"/>
    <w:rsid w:val="000E262F"/>
    <w:rsid w:val="000E5352"/>
    <w:rsid w:val="000E5699"/>
    <w:rsid w:val="000E6282"/>
    <w:rsid w:val="000F02D1"/>
    <w:rsid w:val="000F1847"/>
    <w:rsid w:val="000F5BEA"/>
    <w:rsid w:val="00103386"/>
    <w:rsid w:val="00105D07"/>
    <w:rsid w:val="00107610"/>
    <w:rsid w:val="00107729"/>
    <w:rsid w:val="0011281C"/>
    <w:rsid w:val="00113AF3"/>
    <w:rsid w:val="00113FDA"/>
    <w:rsid w:val="001145B9"/>
    <w:rsid w:val="001206D3"/>
    <w:rsid w:val="00120DF1"/>
    <w:rsid w:val="0012172B"/>
    <w:rsid w:val="001259D0"/>
    <w:rsid w:val="00125E06"/>
    <w:rsid w:val="0013098C"/>
    <w:rsid w:val="00134C00"/>
    <w:rsid w:val="00135142"/>
    <w:rsid w:val="0013622F"/>
    <w:rsid w:val="00136E8B"/>
    <w:rsid w:val="0013786C"/>
    <w:rsid w:val="00140C7D"/>
    <w:rsid w:val="00141628"/>
    <w:rsid w:val="00141872"/>
    <w:rsid w:val="00143E2C"/>
    <w:rsid w:val="00144311"/>
    <w:rsid w:val="00144E36"/>
    <w:rsid w:val="001453B6"/>
    <w:rsid w:val="00145A4C"/>
    <w:rsid w:val="00146163"/>
    <w:rsid w:val="001501DD"/>
    <w:rsid w:val="001515BD"/>
    <w:rsid w:val="00152F13"/>
    <w:rsid w:val="00154998"/>
    <w:rsid w:val="00155433"/>
    <w:rsid w:val="00155448"/>
    <w:rsid w:val="00155FBE"/>
    <w:rsid w:val="001562C7"/>
    <w:rsid w:val="00157C3D"/>
    <w:rsid w:val="001607E6"/>
    <w:rsid w:val="00160A83"/>
    <w:rsid w:val="00162E3B"/>
    <w:rsid w:val="00163C6C"/>
    <w:rsid w:val="00163CF3"/>
    <w:rsid w:val="00163E14"/>
    <w:rsid w:val="00165393"/>
    <w:rsid w:val="0016700D"/>
    <w:rsid w:val="00167E35"/>
    <w:rsid w:val="00171A14"/>
    <w:rsid w:val="00171EA9"/>
    <w:rsid w:val="0017587F"/>
    <w:rsid w:val="00176A01"/>
    <w:rsid w:val="001779EB"/>
    <w:rsid w:val="00177F91"/>
    <w:rsid w:val="00180436"/>
    <w:rsid w:val="00181F74"/>
    <w:rsid w:val="00182554"/>
    <w:rsid w:val="00182F49"/>
    <w:rsid w:val="00186F63"/>
    <w:rsid w:val="001902D3"/>
    <w:rsid w:val="00191686"/>
    <w:rsid w:val="00193256"/>
    <w:rsid w:val="001939CF"/>
    <w:rsid w:val="001950A6"/>
    <w:rsid w:val="001A6110"/>
    <w:rsid w:val="001B15B2"/>
    <w:rsid w:val="001B1DD3"/>
    <w:rsid w:val="001B329F"/>
    <w:rsid w:val="001B3306"/>
    <w:rsid w:val="001B5449"/>
    <w:rsid w:val="001B583C"/>
    <w:rsid w:val="001B79A2"/>
    <w:rsid w:val="001C2B22"/>
    <w:rsid w:val="001C382D"/>
    <w:rsid w:val="001C38D3"/>
    <w:rsid w:val="001C39EE"/>
    <w:rsid w:val="001C47F1"/>
    <w:rsid w:val="001C601A"/>
    <w:rsid w:val="001D0FE0"/>
    <w:rsid w:val="001D4A3F"/>
    <w:rsid w:val="001D6246"/>
    <w:rsid w:val="001E2258"/>
    <w:rsid w:val="001E3BBA"/>
    <w:rsid w:val="001E407A"/>
    <w:rsid w:val="001E49C2"/>
    <w:rsid w:val="001E547E"/>
    <w:rsid w:val="001E7152"/>
    <w:rsid w:val="001F2D16"/>
    <w:rsid w:val="001F4676"/>
    <w:rsid w:val="001F5971"/>
    <w:rsid w:val="001F65BF"/>
    <w:rsid w:val="001F7218"/>
    <w:rsid w:val="001F72B5"/>
    <w:rsid w:val="00200426"/>
    <w:rsid w:val="00200E5E"/>
    <w:rsid w:val="00201253"/>
    <w:rsid w:val="00201907"/>
    <w:rsid w:val="00202606"/>
    <w:rsid w:val="00204448"/>
    <w:rsid w:val="00204F42"/>
    <w:rsid w:val="002058C8"/>
    <w:rsid w:val="002066CB"/>
    <w:rsid w:val="002073B8"/>
    <w:rsid w:val="002077A7"/>
    <w:rsid w:val="00212016"/>
    <w:rsid w:val="00212CB2"/>
    <w:rsid w:val="002138C3"/>
    <w:rsid w:val="002148EC"/>
    <w:rsid w:val="00214925"/>
    <w:rsid w:val="00216DB7"/>
    <w:rsid w:val="00220201"/>
    <w:rsid w:val="00221015"/>
    <w:rsid w:val="00221385"/>
    <w:rsid w:val="002226BB"/>
    <w:rsid w:val="00222B4A"/>
    <w:rsid w:val="00223CE8"/>
    <w:rsid w:val="00224454"/>
    <w:rsid w:val="002245F8"/>
    <w:rsid w:val="002266F4"/>
    <w:rsid w:val="00226C83"/>
    <w:rsid w:val="00227BA3"/>
    <w:rsid w:val="00231352"/>
    <w:rsid w:val="002335C3"/>
    <w:rsid w:val="00233B26"/>
    <w:rsid w:val="002372A2"/>
    <w:rsid w:val="00241A3E"/>
    <w:rsid w:val="00241E13"/>
    <w:rsid w:val="00242740"/>
    <w:rsid w:val="00244DD9"/>
    <w:rsid w:val="002462A8"/>
    <w:rsid w:val="00246E17"/>
    <w:rsid w:val="002472A1"/>
    <w:rsid w:val="002500D8"/>
    <w:rsid w:val="00252ACE"/>
    <w:rsid w:val="00252E2E"/>
    <w:rsid w:val="00254240"/>
    <w:rsid w:val="00260661"/>
    <w:rsid w:val="00260E51"/>
    <w:rsid w:val="00261A60"/>
    <w:rsid w:val="00261F6A"/>
    <w:rsid w:val="002644D4"/>
    <w:rsid w:val="00264F36"/>
    <w:rsid w:val="00265A16"/>
    <w:rsid w:val="00265D47"/>
    <w:rsid w:val="0026785C"/>
    <w:rsid w:val="00270498"/>
    <w:rsid w:val="0027190F"/>
    <w:rsid w:val="00271A7D"/>
    <w:rsid w:val="00271BA0"/>
    <w:rsid w:val="0027499E"/>
    <w:rsid w:val="00275387"/>
    <w:rsid w:val="00275BF7"/>
    <w:rsid w:val="00277945"/>
    <w:rsid w:val="0028039D"/>
    <w:rsid w:val="00280BCB"/>
    <w:rsid w:val="0028103D"/>
    <w:rsid w:val="002812E3"/>
    <w:rsid w:val="0028292B"/>
    <w:rsid w:val="00282BBC"/>
    <w:rsid w:val="00283544"/>
    <w:rsid w:val="00290CB9"/>
    <w:rsid w:val="00291337"/>
    <w:rsid w:val="002932E2"/>
    <w:rsid w:val="002949B0"/>
    <w:rsid w:val="0029651E"/>
    <w:rsid w:val="002A0191"/>
    <w:rsid w:val="002A4E4F"/>
    <w:rsid w:val="002A5603"/>
    <w:rsid w:val="002A68FF"/>
    <w:rsid w:val="002A7682"/>
    <w:rsid w:val="002B03D4"/>
    <w:rsid w:val="002B2876"/>
    <w:rsid w:val="002B2B5B"/>
    <w:rsid w:val="002B2FAE"/>
    <w:rsid w:val="002B5637"/>
    <w:rsid w:val="002B5D8F"/>
    <w:rsid w:val="002B5FC4"/>
    <w:rsid w:val="002B6CF1"/>
    <w:rsid w:val="002C05EA"/>
    <w:rsid w:val="002C3A2C"/>
    <w:rsid w:val="002C3E59"/>
    <w:rsid w:val="002C4023"/>
    <w:rsid w:val="002D328C"/>
    <w:rsid w:val="002D4173"/>
    <w:rsid w:val="002D4E1B"/>
    <w:rsid w:val="002D5103"/>
    <w:rsid w:val="002D776C"/>
    <w:rsid w:val="002D778B"/>
    <w:rsid w:val="002E0C58"/>
    <w:rsid w:val="002E1B67"/>
    <w:rsid w:val="002E3194"/>
    <w:rsid w:val="002E443F"/>
    <w:rsid w:val="002E5C0E"/>
    <w:rsid w:val="002E7348"/>
    <w:rsid w:val="002F0C63"/>
    <w:rsid w:val="002F18F4"/>
    <w:rsid w:val="002F19F1"/>
    <w:rsid w:val="002F26E0"/>
    <w:rsid w:val="002F2A61"/>
    <w:rsid w:val="002F3031"/>
    <w:rsid w:val="002F6E1D"/>
    <w:rsid w:val="002F76F4"/>
    <w:rsid w:val="002F78DD"/>
    <w:rsid w:val="002F7D2A"/>
    <w:rsid w:val="003008F3"/>
    <w:rsid w:val="00301C73"/>
    <w:rsid w:val="00302E3A"/>
    <w:rsid w:val="00305918"/>
    <w:rsid w:val="003060B7"/>
    <w:rsid w:val="00306E77"/>
    <w:rsid w:val="00307B11"/>
    <w:rsid w:val="00311548"/>
    <w:rsid w:val="00313665"/>
    <w:rsid w:val="00316DDF"/>
    <w:rsid w:val="003173DD"/>
    <w:rsid w:val="00320866"/>
    <w:rsid w:val="00320EBF"/>
    <w:rsid w:val="00322687"/>
    <w:rsid w:val="00322816"/>
    <w:rsid w:val="00324667"/>
    <w:rsid w:val="00325964"/>
    <w:rsid w:val="0032681A"/>
    <w:rsid w:val="00326AFD"/>
    <w:rsid w:val="00327A10"/>
    <w:rsid w:val="00327F4C"/>
    <w:rsid w:val="00331079"/>
    <w:rsid w:val="003310CD"/>
    <w:rsid w:val="003325C7"/>
    <w:rsid w:val="00333399"/>
    <w:rsid w:val="00334580"/>
    <w:rsid w:val="00334941"/>
    <w:rsid w:val="00334F90"/>
    <w:rsid w:val="003354E0"/>
    <w:rsid w:val="0033793D"/>
    <w:rsid w:val="00340065"/>
    <w:rsid w:val="003406B4"/>
    <w:rsid w:val="00340F90"/>
    <w:rsid w:val="00341CCE"/>
    <w:rsid w:val="00343BB7"/>
    <w:rsid w:val="003500EB"/>
    <w:rsid w:val="003524FD"/>
    <w:rsid w:val="00353F30"/>
    <w:rsid w:val="00356AB6"/>
    <w:rsid w:val="003577C8"/>
    <w:rsid w:val="00361E72"/>
    <w:rsid w:val="00362EE2"/>
    <w:rsid w:val="00363AFA"/>
    <w:rsid w:val="003647A9"/>
    <w:rsid w:val="0036516D"/>
    <w:rsid w:val="003658B0"/>
    <w:rsid w:val="00365C2F"/>
    <w:rsid w:val="00367248"/>
    <w:rsid w:val="00373E47"/>
    <w:rsid w:val="003750F7"/>
    <w:rsid w:val="003778F5"/>
    <w:rsid w:val="00380582"/>
    <w:rsid w:val="003821A0"/>
    <w:rsid w:val="0038494F"/>
    <w:rsid w:val="00390018"/>
    <w:rsid w:val="00391615"/>
    <w:rsid w:val="00391D23"/>
    <w:rsid w:val="0039209E"/>
    <w:rsid w:val="00395D87"/>
    <w:rsid w:val="003976A6"/>
    <w:rsid w:val="00397BF8"/>
    <w:rsid w:val="003A028C"/>
    <w:rsid w:val="003A172E"/>
    <w:rsid w:val="003A6F81"/>
    <w:rsid w:val="003B3FAF"/>
    <w:rsid w:val="003B4DAA"/>
    <w:rsid w:val="003B4F05"/>
    <w:rsid w:val="003B6159"/>
    <w:rsid w:val="003C1C63"/>
    <w:rsid w:val="003C4CFF"/>
    <w:rsid w:val="003C589A"/>
    <w:rsid w:val="003C685B"/>
    <w:rsid w:val="003D036E"/>
    <w:rsid w:val="003D254D"/>
    <w:rsid w:val="003D3BF4"/>
    <w:rsid w:val="003D40B0"/>
    <w:rsid w:val="003D4173"/>
    <w:rsid w:val="003D527D"/>
    <w:rsid w:val="003E1AD9"/>
    <w:rsid w:val="003E31DD"/>
    <w:rsid w:val="003E563F"/>
    <w:rsid w:val="003E6B55"/>
    <w:rsid w:val="003F40C7"/>
    <w:rsid w:val="003F506B"/>
    <w:rsid w:val="003F6EB7"/>
    <w:rsid w:val="00402D38"/>
    <w:rsid w:val="004033E9"/>
    <w:rsid w:val="00403429"/>
    <w:rsid w:val="00405025"/>
    <w:rsid w:val="00406853"/>
    <w:rsid w:val="00410CBC"/>
    <w:rsid w:val="004115FC"/>
    <w:rsid w:val="004121E6"/>
    <w:rsid w:val="00415C54"/>
    <w:rsid w:val="00416564"/>
    <w:rsid w:val="00420585"/>
    <w:rsid w:val="004206F2"/>
    <w:rsid w:val="0042092F"/>
    <w:rsid w:val="004212A1"/>
    <w:rsid w:val="0042158F"/>
    <w:rsid w:val="00423A0A"/>
    <w:rsid w:val="00423B47"/>
    <w:rsid w:val="00425CF2"/>
    <w:rsid w:val="004303BB"/>
    <w:rsid w:val="00432579"/>
    <w:rsid w:val="00434F3D"/>
    <w:rsid w:val="00441297"/>
    <w:rsid w:val="004420FC"/>
    <w:rsid w:val="004427A5"/>
    <w:rsid w:val="0044415B"/>
    <w:rsid w:val="00444E1F"/>
    <w:rsid w:val="00445688"/>
    <w:rsid w:val="004509AE"/>
    <w:rsid w:val="00450C93"/>
    <w:rsid w:val="00451139"/>
    <w:rsid w:val="00452373"/>
    <w:rsid w:val="0045469B"/>
    <w:rsid w:val="0045514F"/>
    <w:rsid w:val="00455622"/>
    <w:rsid w:val="004564D0"/>
    <w:rsid w:val="00456A4A"/>
    <w:rsid w:val="0046054E"/>
    <w:rsid w:val="004613D7"/>
    <w:rsid w:val="0046247C"/>
    <w:rsid w:val="004638D1"/>
    <w:rsid w:val="00463E3C"/>
    <w:rsid w:val="00464613"/>
    <w:rsid w:val="00467602"/>
    <w:rsid w:val="00470C87"/>
    <w:rsid w:val="00472210"/>
    <w:rsid w:val="004748BE"/>
    <w:rsid w:val="004768E4"/>
    <w:rsid w:val="0048042D"/>
    <w:rsid w:val="00482BD5"/>
    <w:rsid w:val="00482C71"/>
    <w:rsid w:val="00483D53"/>
    <w:rsid w:val="00484741"/>
    <w:rsid w:val="004915EC"/>
    <w:rsid w:val="004963CD"/>
    <w:rsid w:val="00496D0F"/>
    <w:rsid w:val="004A18AF"/>
    <w:rsid w:val="004A3019"/>
    <w:rsid w:val="004A4866"/>
    <w:rsid w:val="004A56CE"/>
    <w:rsid w:val="004A6DAB"/>
    <w:rsid w:val="004A6DEE"/>
    <w:rsid w:val="004B3E84"/>
    <w:rsid w:val="004B6709"/>
    <w:rsid w:val="004C1869"/>
    <w:rsid w:val="004C1AB6"/>
    <w:rsid w:val="004C37C7"/>
    <w:rsid w:val="004C40FA"/>
    <w:rsid w:val="004C43D5"/>
    <w:rsid w:val="004C4F40"/>
    <w:rsid w:val="004C5561"/>
    <w:rsid w:val="004C657A"/>
    <w:rsid w:val="004D0F0D"/>
    <w:rsid w:val="004D2FA5"/>
    <w:rsid w:val="004D551B"/>
    <w:rsid w:val="004E37F3"/>
    <w:rsid w:val="004E6355"/>
    <w:rsid w:val="004F0E1A"/>
    <w:rsid w:val="004F161C"/>
    <w:rsid w:val="004F3049"/>
    <w:rsid w:val="004F33B2"/>
    <w:rsid w:val="004F3879"/>
    <w:rsid w:val="004F5CBA"/>
    <w:rsid w:val="004F6269"/>
    <w:rsid w:val="004F788B"/>
    <w:rsid w:val="00501017"/>
    <w:rsid w:val="00501099"/>
    <w:rsid w:val="00501C9D"/>
    <w:rsid w:val="00502FB3"/>
    <w:rsid w:val="00504210"/>
    <w:rsid w:val="00504E8E"/>
    <w:rsid w:val="00505BBF"/>
    <w:rsid w:val="005071F6"/>
    <w:rsid w:val="00507FA9"/>
    <w:rsid w:val="00510200"/>
    <w:rsid w:val="00511474"/>
    <w:rsid w:val="0051163F"/>
    <w:rsid w:val="0051207B"/>
    <w:rsid w:val="005135B4"/>
    <w:rsid w:val="00517CF6"/>
    <w:rsid w:val="00525D56"/>
    <w:rsid w:val="00527007"/>
    <w:rsid w:val="00530D19"/>
    <w:rsid w:val="005317D6"/>
    <w:rsid w:val="00531DAB"/>
    <w:rsid w:val="00533B5E"/>
    <w:rsid w:val="00533C9B"/>
    <w:rsid w:val="005341B1"/>
    <w:rsid w:val="00537D1E"/>
    <w:rsid w:val="00541C65"/>
    <w:rsid w:val="0054267E"/>
    <w:rsid w:val="005426F6"/>
    <w:rsid w:val="00542FDB"/>
    <w:rsid w:val="005434A0"/>
    <w:rsid w:val="00544074"/>
    <w:rsid w:val="00546541"/>
    <w:rsid w:val="00546F6D"/>
    <w:rsid w:val="005474D6"/>
    <w:rsid w:val="00547E93"/>
    <w:rsid w:val="00550D8E"/>
    <w:rsid w:val="005538F8"/>
    <w:rsid w:val="00554BE2"/>
    <w:rsid w:val="00555CC5"/>
    <w:rsid w:val="0055733E"/>
    <w:rsid w:val="005579F3"/>
    <w:rsid w:val="00560355"/>
    <w:rsid w:val="00561CAA"/>
    <w:rsid w:val="00562BB3"/>
    <w:rsid w:val="00565B93"/>
    <w:rsid w:val="00566607"/>
    <w:rsid w:val="005677E9"/>
    <w:rsid w:val="0057172A"/>
    <w:rsid w:val="00571F0A"/>
    <w:rsid w:val="00574387"/>
    <w:rsid w:val="00575EA5"/>
    <w:rsid w:val="00577D58"/>
    <w:rsid w:val="00581AD7"/>
    <w:rsid w:val="005826D0"/>
    <w:rsid w:val="005856B9"/>
    <w:rsid w:val="005856D3"/>
    <w:rsid w:val="005878BF"/>
    <w:rsid w:val="00591AD6"/>
    <w:rsid w:val="00592252"/>
    <w:rsid w:val="00593397"/>
    <w:rsid w:val="005945CA"/>
    <w:rsid w:val="005948C3"/>
    <w:rsid w:val="005A04B7"/>
    <w:rsid w:val="005A26B8"/>
    <w:rsid w:val="005A3157"/>
    <w:rsid w:val="005A5217"/>
    <w:rsid w:val="005B1361"/>
    <w:rsid w:val="005B23F6"/>
    <w:rsid w:val="005B3761"/>
    <w:rsid w:val="005B6869"/>
    <w:rsid w:val="005B6B0B"/>
    <w:rsid w:val="005B7E59"/>
    <w:rsid w:val="005C05B9"/>
    <w:rsid w:val="005C1C7F"/>
    <w:rsid w:val="005C1CA1"/>
    <w:rsid w:val="005C3916"/>
    <w:rsid w:val="005C416A"/>
    <w:rsid w:val="005C4E0A"/>
    <w:rsid w:val="005D4DE0"/>
    <w:rsid w:val="005E0573"/>
    <w:rsid w:val="005E0D84"/>
    <w:rsid w:val="005E19C2"/>
    <w:rsid w:val="005E2643"/>
    <w:rsid w:val="005E6C2E"/>
    <w:rsid w:val="005F1D17"/>
    <w:rsid w:val="005F23D5"/>
    <w:rsid w:val="005F26D7"/>
    <w:rsid w:val="005F508C"/>
    <w:rsid w:val="00601FE9"/>
    <w:rsid w:val="006026AC"/>
    <w:rsid w:val="00605814"/>
    <w:rsid w:val="00606AE6"/>
    <w:rsid w:val="006076FB"/>
    <w:rsid w:val="00611037"/>
    <w:rsid w:val="006128E4"/>
    <w:rsid w:val="00612E55"/>
    <w:rsid w:val="006138C2"/>
    <w:rsid w:val="006141AF"/>
    <w:rsid w:val="0061450D"/>
    <w:rsid w:val="006163EB"/>
    <w:rsid w:val="00616B10"/>
    <w:rsid w:val="00616B3B"/>
    <w:rsid w:val="00616E6E"/>
    <w:rsid w:val="006172B3"/>
    <w:rsid w:val="006175EF"/>
    <w:rsid w:val="00617D61"/>
    <w:rsid w:val="00617E26"/>
    <w:rsid w:val="0062059D"/>
    <w:rsid w:val="00622F1A"/>
    <w:rsid w:val="00623E97"/>
    <w:rsid w:val="00624515"/>
    <w:rsid w:val="00625BAA"/>
    <w:rsid w:val="00633281"/>
    <w:rsid w:val="0063501B"/>
    <w:rsid w:val="00636A18"/>
    <w:rsid w:val="00636C26"/>
    <w:rsid w:val="00636CA4"/>
    <w:rsid w:val="00637350"/>
    <w:rsid w:val="006413D3"/>
    <w:rsid w:val="00641FF5"/>
    <w:rsid w:val="006421D7"/>
    <w:rsid w:val="0064351E"/>
    <w:rsid w:val="006462A3"/>
    <w:rsid w:val="00646D57"/>
    <w:rsid w:val="00651A77"/>
    <w:rsid w:val="00654A29"/>
    <w:rsid w:val="00654BC4"/>
    <w:rsid w:val="00655A19"/>
    <w:rsid w:val="00655F20"/>
    <w:rsid w:val="0066130D"/>
    <w:rsid w:val="0066194C"/>
    <w:rsid w:val="00662673"/>
    <w:rsid w:val="00664819"/>
    <w:rsid w:val="00664830"/>
    <w:rsid w:val="00670A3C"/>
    <w:rsid w:val="00671CED"/>
    <w:rsid w:val="0067281A"/>
    <w:rsid w:val="00672DFE"/>
    <w:rsid w:val="006736FA"/>
    <w:rsid w:val="00673DEC"/>
    <w:rsid w:val="00675010"/>
    <w:rsid w:val="0067559C"/>
    <w:rsid w:val="00675B4B"/>
    <w:rsid w:val="00677A19"/>
    <w:rsid w:val="00677FDF"/>
    <w:rsid w:val="00680E63"/>
    <w:rsid w:val="00681910"/>
    <w:rsid w:val="00684239"/>
    <w:rsid w:val="00684523"/>
    <w:rsid w:val="00685974"/>
    <w:rsid w:val="00690B92"/>
    <w:rsid w:val="00691634"/>
    <w:rsid w:val="0069404A"/>
    <w:rsid w:val="006963BC"/>
    <w:rsid w:val="00697BBA"/>
    <w:rsid w:val="006A29B4"/>
    <w:rsid w:val="006A2CDB"/>
    <w:rsid w:val="006A2DE3"/>
    <w:rsid w:val="006A3EA0"/>
    <w:rsid w:val="006A50F7"/>
    <w:rsid w:val="006A693F"/>
    <w:rsid w:val="006A6F57"/>
    <w:rsid w:val="006B06E5"/>
    <w:rsid w:val="006B337D"/>
    <w:rsid w:val="006B47DA"/>
    <w:rsid w:val="006B549A"/>
    <w:rsid w:val="006B5651"/>
    <w:rsid w:val="006C2135"/>
    <w:rsid w:val="006C250E"/>
    <w:rsid w:val="006C2517"/>
    <w:rsid w:val="006C2963"/>
    <w:rsid w:val="006C3908"/>
    <w:rsid w:val="006C673C"/>
    <w:rsid w:val="006D1808"/>
    <w:rsid w:val="006D2694"/>
    <w:rsid w:val="006D3A4D"/>
    <w:rsid w:val="006D7196"/>
    <w:rsid w:val="006E0409"/>
    <w:rsid w:val="006E254C"/>
    <w:rsid w:val="006E3B36"/>
    <w:rsid w:val="006E4F8F"/>
    <w:rsid w:val="006E4F94"/>
    <w:rsid w:val="006F0EA3"/>
    <w:rsid w:val="006F22B1"/>
    <w:rsid w:val="006F293D"/>
    <w:rsid w:val="006F4089"/>
    <w:rsid w:val="006F64B7"/>
    <w:rsid w:val="007021B3"/>
    <w:rsid w:val="00703633"/>
    <w:rsid w:val="00703728"/>
    <w:rsid w:val="00703A43"/>
    <w:rsid w:val="007104E4"/>
    <w:rsid w:val="0071108F"/>
    <w:rsid w:val="00711863"/>
    <w:rsid w:val="00714E38"/>
    <w:rsid w:val="00721BD8"/>
    <w:rsid w:val="00723916"/>
    <w:rsid w:val="00723C4B"/>
    <w:rsid w:val="00725DD5"/>
    <w:rsid w:val="007272E4"/>
    <w:rsid w:val="00727A35"/>
    <w:rsid w:val="00730424"/>
    <w:rsid w:val="00731F50"/>
    <w:rsid w:val="00735CC7"/>
    <w:rsid w:val="0073662D"/>
    <w:rsid w:val="0073706E"/>
    <w:rsid w:val="00740D36"/>
    <w:rsid w:val="0074242C"/>
    <w:rsid w:val="00742CD7"/>
    <w:rsid w:val="00744D4F"/>
    <w:rsid w:val="007457DD"/>
    <w:rsid w:val="00750095"/>
    <w:rsid w:val="007574CB"/>
    <w:rsid w:val="007575BE"/>
    <w:rsid w:val="0076068C"/>
    <w:rsid w:val="00760FEA"/>
    <w:rsid w:val="00762436"/>
    <w:rsid w:val="00767CAB"/>
    <w:rsid w:val="007749C4"/>
    <w:rsid w:val="00774C7C"/>
    <w:rsid w:val="00775C2C"/>
    <w:rsid w:val="007763F0"/>
    <w:rsid w:val="007769B4"/>
    <w:rsid w:val="00780083"/>
    <w:rsid w:val="007804F9"/>
    <w:rsid w:val="00781634"/>
    <w:rsid w:val="007826B3"/>
    <w:rsid w:val="00783AEF"/>
    <w:rsid w:val="00785352"/>
    <w:rsid w:val="0079020A"/>
    <w:rsid w:val="007909E8"/>
    <w:rsid w:val="00790AFD"/>
    <w:rsid w:val="007914C9"/>
    <w:rsid w:val="00791712"/>
    <w:rsid w:val="0079266E"/>
    <w:rsid w:val="00792DC5"/>
    <w:rsid w:val="0079398E"/>
    <w:rsid w:val="007B0E44"/>
    <w:rsid w:val="007B28F0"/>
    <w:rsid w:val="007B3826"/>
    <w:rsid w:val="007B4AC7"/>
    <w:rsid w:val="007B4DBD"/>
    <w:rsid w:val="007C0520"/>
    <w:rsid w:val="007C1A15"/>
    <w:rsid w:val="007C1C1F"/>
    <w:rsid w:val="007C438E"/>
    <w:rsid w:val="007C4440"/>
    <w:rsid w:val="007C70F4"/>
    <w:rsid w:val="007C76C9"/>
    <w:rsid w:val="007D0E77"/>
    <w:rsid w:val="007D1A87"/>
    <w:rsid w:val="007D2711"/>
    <w:rsid w:val="007D2C02"/>
    <w:rsid w:val="007D2ECE"/>
    <w:rsid w:val="007D51D2"/>
    <w:rsid w:val="007D5D68"/>
    <w:rsid w:val="007D6D22"/>
    <w:rsid w:val="007D74F1"/>
    <w:rsid w:val="007D7752"/>
    <w:rsid w:val="007E2619"/>
    <w:rsid w:val="007E3720"/>
    <w:rsid w:val="007E3AA4"/>
    <w:rsid w:val="007E41AB"/>
    <w:rsid w:val="007F212F"/>
    <w:rsid w:val="007F24C3"/>
    <w:rsid w:val="007F3111"/>
    <w:rsid w:val="0080160E"/>
    <w:rsid w:val="008022E3"/>
    <w:rsid w:val="00806128"/>
    <w:rsid w:val="00806C0C"/>
    <w:rsid w:val="00806D4A"/>
    <w:rsid w:val="00810351"/>
    <w:rsid w:val="008111D1"/>
    <w:rsid w:val="008142BC"/>
    <w:rsid w:val="00814553"/>
    <w:rsid w:val="00817DAB"/>
    <w:rsid w:val="00822C8B"/>
    <w:rsid w:val="00823299"/>
    <w:rsid w:val="00823A27"/>
    <w:rsid w:val="00825D97"/>
    <w:rsid w:val="00826539"/>
    <w:rsid w:val="008311B4"/>
    <w:rsid w:val="008312F8"/>
    <w:rsid w:val="008339D5"/>
    <w:rsid w:val="00834A1E"/>
    <w:rsid w:val="008353B7"/>
    <w:rsid w:val="008401AE"/>
    <w:rsid w:val="00846113"/>
    <w:rsid w:val="00846711"/>
    <w:rsid w:val="00852467"/>
    <w:rsid w:val="00852D6D"/>
    <w:rsid w:val="00853596"/>
    <w:rsid w:val="00854C42"/>
    <w:rsid w:val="008566F6"/>
    <w:rsid w:val="00857B3C"/>
    <w:rsid w:val="00857BB3"/>
    <w:rsid w:val="00860F5B"/>
    <w:rsid w:val="00861D69"/>
    <w:rsid w:val="00861E85"/>
    <w:rsid w:val="00861F75"/>
    <w:rsid w:val="008620D6"/>
    <w:rsid w:val="0086491A"/>
    <w:rsid w:val="008714EE"/>
    <w:rsid w:val="00874219"/>
    <w:rsid w:val="00875C16"/>
    <w:rsid w:val="008768BC"/>
    <w:rsid w:val="008772BF"/>
    <w:rsid w:val="00880E4D"/>
    <w:rsid w:val="008815E3"/>
    <w:rsid w:val="00881932"/>
    <w:rsid w:val="0088227B"/>
    <w:rsid w:val="0088379B"/>
    <w:rsid w:val="00883E8F"/>
    <w:rsid w:val="00883FA8"/>
    <w:rsid w:val="00884C8E"/>
    <w:rsid w:val="0088559B"/>
    <w:rsid w:val="008857E4"/>
    <w:rsid w:val="00885C99"/>
    <w:rsid w:val="00885EAF"/>
    <w:rsid w:val="008875B5"/>
    <w:rsid w:val="00890234"/>
    <w:rsid w:val="00891125"/>
    <w:rsid w:val="008919B4"/>
    <w:rsid w:val="0089314B"/>
    <w:rsid w:val="0089695E"/>
    <w:rsid w:val="008A155E"/>
    <w:rsid w:val="008A1DDB"/>
    <w:rsid w:val="008A3860"/>
    <w:rsid w:val="008A3896"/>
    <w:rsid w:val="008A5025"/>
    <w:rsid w:val="008A63B4"/>
    <w:rsid w:val="008A7029"/>
    <w:rsid w:val="008B4FD6"/>
    <w:rsid w:val="008C2821"/>
    <w:rsid w:val="008C42B3"/>
    <w:rsid w:val="008C65C2"/>
    <w:rsid w:val="008C6A68"/>
    <w:rsid w:val="008D46CA"/>
    <w:rsid w:val="008D4FE2"/>
    <w:rsid w:val="008D5818"/>
    <w:rsid w:val="008D581C"/>
    <w:rsid w:val="008D5AA9"/>
    <w:rsid w:val="008D62C3"/>
    <w:rsid w:val="008D73C0"/>
    <w:rsid w:val="008E0012"/>
    <w:rsid w:val="008E3694"/>
    <w:rsid w:val="008E37C0"/>
    <w:rsid w:val="008E79CC"/>
    <w:rsid w:val="008E7CCB"/>
    <w:rsid w:val="008F1A0C"/>
    <w:rsid w:val="008F1E60"/>
    <w:rsid w:val="008F2A08"/>
    <w:rsid w:val="008F2F0B"/>
    <w:rsid w:val="008F4427"/>
    <w:rsid w:val="008F4626"/>
    <w:rsid w:val="008F76B3"/>
    <w:rsid w:val="009009E2"/>
    <w:rsid w:val="00900EE4"/>
    <w:rsid w:val="00901176"/>
    <w:rsid w:val="009021E1"/>
    <w:rsid w:val="009062B8"/>
    <w:rsid w:val="00906AEB"/>
    <w:rsid w:val="00906E49"/>
    <w:rsid w:val="00911534"/>
    <w:rsid w:val="00913B84"/>
    <w:rsid w:val="00915868"/>
    <w:rsid w:val="00915E87"/>
    <w:rsid w:val="00917786"/>
    <w:rsid w:val="00917CAE"/>
    <w:rsid w:val="009203FF"/>
    <w:rsid w:val="00923292"/>
    <w:rsid w:val="00927302"/>
    <w:rsid w:val="00930B0F"/>
    <w:rsid w:val="00931501"/>
    <w:rsid w:val="00932F3A"/>
    <w:rsid w:val="00934D81"/>
    <w:rsid w:val="0093572D"/>
    <w:rsid w:val="0093682E"/>
    <w:rsid w:val="00941D09"/>
    <w:rsid w:val="00944356"/>
    <w:rsid w:val="009448EE"/>
    <w:rsid w:val="00944ACC"/>
    <w:rsid w:val="00945628"/>
    <w:rsid w:val="00950576"/>
    <w:rsid w:val="00956707"/>
    <w:rsid w:val="00956D66"/>
    <w:rsid w:val="009612A2"/>
    <w:rsid w:val="00961383"/>
    <w:rsid w:val="00961501"/>
    <w:rsid w:val="00965271"/>
    <w:rsid w:val="00966793"/>
    <w:rsid w:val="00970A04"/>
    <w:rsid w:val="00973B4A"/>
    <w:rsid w:val="00974E16"/>
    <w:rsid w:val="0097594F"/>
    <w:rsid w:val="0097616F"/>
    <w:rsid w:val="00976BFD"/>
    <w:rsid w:val="00977A67"/>
    <w:rsid w:val="009815EC"/>
    <w:rsid w:val="00982CE3"/>
    <w:rsid w:val="0098305F"/>
    <w:rsid w:val="009844F8"/>
    <w:rsid w:val="009855FC"/>
    <w:rsid w:val="00986B20"/>
    <w:rsid w:val="00986EA4"/>
    <w:rsid w:val="0098758D"/>
    <w:rsid w:val="009920D3"/>
    <w:rsid w:val="00993654"/>
    <w:rsid w:val="009938A0"/>
    <w:rsid w:val="009956E5"/>
    <w:rsid w:val="00995A36"/>
    <w:rsid w:val="00996219"/>
    <w:rsid w:val="0099752F"/>
    <w:rsid w:val="00997946"/>
    <w:rsid w:val="009A194D"/>
    <w:rsid w:val="009A24BD"/>
    <w:rsid w:val="009A39BC"/>
    <w:rsid w:val="009A45ED"/>
    <w:rsid w:val="009A6907"/>
    <w:rsid w:val="009A7311"/>
    <w:rsid w:val="009B2506"/>
    <w:rsid w:val="009B2FF7"/>
    <w:rsid w:val="009B3AA8"/>
    <w:rsid w:val="009B40CA"/>
    <w:rsid w:val="009B42AC"/>
    <w:rsid w:val="009B44CD"/>
    <w:rsid w:val="009B74EE"/>
    <w:rsid w:val="009B7D38"/>
    <w:rsid w:val="009C0E19"/>
    <w:rsid w:val="009C394C"/>
    <w:rsid w:val="009C4405"/>
    <w:rsid w:val="009C4637"/>
    <w:rsid w:val="009C79EA"/>
    <w:rsid w:val="009D3E27"/>
    <w:rsid w:val="009D3E45"/>
    <w:rsid w:val="009D3E68"/>
    <w:rsid w:val="009D4B98"/>
    <w:rsid w:val="009D5CF4"/>
    <w:rsid w:val="009D61B6"/>
    <w:rsid w:val="009D7D33"/>
    <w:rsid w:val="009E3EB8"/>
    <w:rsid w:val="009E43DF"/>
    <w:rsid w:val="009E4B7C"/>
    <w:rsid w:val="009F0E01"/>
    <w:rsid w:val="009F16B1"/>
    <w:rsid w:val="009F1D4D"/>
    <w:rsid w:val="009F34AD"/>
    <w:rsid w:val="009F4031"/>
    <w:rsid w:val="009F44A0"/>
    <w:rsid w:val="009F583A"/>
    <w:rsid w:val="009F5E8D"/>
    <w:rsid w:val="009F6ABB"/>
    <w:rsid w:val="009F6FDD"/>
    <w:rsid w:val="00A004B4"/>
    <w:rsid w:val="00A029F6"/>
    <w:rsid w:val="00A03BAF"/>
    <w:rsid w:val="00A06848"/>
    <w:rsid w:val="00A11F8C"/>
    <w:rsid w:val="00A134D7"/>
    <w:rsid w:val="00A135C5"/>
    <w:rsid w:val="00A14F10"/>
    <w:rsid w:val="00A17492"/>
    <w:rsid w:val="00A20093"/>
    <w:rsid w:val="00A213FD"/>
    <w:rsid w:val="00A2316D"/>
    <w:rsid w:val="00A2731F"/>
    <w:rsid w:val="00A321CB"/>
    <w:rsid w:val="00A322C7"/>
    <w:rsid w:val="00A3307B"/>
    <w:rsid w:val="00A34382"/>
    <w:rsid w:val="00A36639"/>
    <w:rsid w:val="00A37A82"/>
    <w:rsid w:val="00A42178"/>
    <w:rsid w:val="00A4220D"/>
    <w:rsid w:val="00A435D6"/>
    <w:rsid w:val="00A5008D"/>
    <w:rsid w:val="00A5316D"/>
    <w:rsid w:val="00A53B6C"/>
    <w:rsid w:val="00A53FAE"/>
    <w:rsid w:val="00A5554D"/>
    <w:rsid w:val="00A564DC"/>
    <w:rsid w:val="00A56D63"/>
    <w:rsid w:val="00A57FFE"/>
    <w:rsid w:val="00A61EAE"/>
    <w:rsid w:val="00A63FDE"/>
    <w:rsid w:val="00A657C5"/>
    <w:rsid w:val="00A66966"/>
    <w:rsid w:val="00A6709E"/>
    <w:rsid w:val="00A7006B"/>
    <w:rsid w:val="00A720EA"/>
    <w:rsid w:val="00A72DD5"/>
    <w:rsid w:val="00A749BF"/>
    <w:rsid w:val="00A77BA1"/>
    <w:rsid w:val="00A77EB1"/>
    <w:rsid w:val="00A80785"/>
    <w:rsid w:val="00A81DA9"/>
    <w:rsid w:val="00A82142"/>
    <w:rsid w:val="00A826B5"/>
    <w:rsid w:val="00A91185"/>
    <w:rsid w:val="00A9150A"/>
    <w:rsid w:val="00A92990"/>
    <w:rsid w:val="00A930F1"/>
    <w:rsid w:val="00A93259"/>
    <w:rsid w:val="00A9444A"/>
    <w:rsid w:val="00A94B20"/>
    <w:rsid w:val="00A94D00"/>
    <w:rsid w:val="00A951AF"/>
    <w:rsid w:val="00A9532A"/>
    <w:rsid w:val="00A9697C"/>
    <w:rsid w:val="00AA0145"/>
    <w:rsid w:val="00AA0228"/>
    <w:rsid w:val="00AA0791"/>
    <w:rsid w:val="00AA1843"/>
    <w:rsid w:val="00AA4D4E"/>
    <w:rsid w:val="00AA7F3D"/>
    <w:rsid w:val="00AB15E1"/>
    <w:rsid w:val="00AB700E"/>
    <w:rsid w:val="00AB720A"/>
    <w:rsid w:val="00AC132E"/>
    <w:rsid w:val="00AC1573"/>
    <w:rsid w:val="00AC1E0A"/>
    <w:rsid w:val="00AC2BCC"/>
    <w:rsid w:val="00AC3DF8"/>
    <w:rsid w:val="00AC42FA"/>
    <w:rsid w:val="00AC6D2F"/>
    <w:rsid w:val="00AD1212"/>
    <w:rsid w:val="00AD1CAA"/>
    <w:rsid w:val="00AD31BB"/>
    <w:rsid w:val="00AD3539"/>
    <w:rsid w:val="00AD6BF4"/>
    <w:rsid w:val="00AE0B72"/>
    <w:rsid w:val="00AE1275"/>
    <w:rsid w:val="00AE2814"/>
    <w:rsid w:val="00AE3552"/>
    <w:rsid w:val="00AE38CC"/>
    <w:rsid w:val="00AE535C"/>
    <w:rsid w:val="00AF0A31"/>
    <w:rsid w:val="00AF48C8"/>
    <w:rsid w:val="00AF50D4"/>
    <w:rsid w:val="00AF5E04"/>
    <w:rsid w:val="00AF6C84"/>
    <w:rsid w:val="00AF7D84"/>
    <w:rsid w:val="00B00F1F"/>
    <w:rsid w:val="00B016EE"/>
    <w:rsid w:val="00B02839"/>
    <w:rsid w:val="00B03D36"/>
    <w:rsid w:val="00B04317"/>
    <w:rsid w:val="00B05384"/>
    <w:rsid w:val="00B05BF0"/>
    <w:rsid w:val="00B06D4C"/>
    <w:rsid w:val="00B0750E"/>
    <w:rsid w:val="00B078CA"/>
    <w:rsid w:val="00B07CA8"/>
    <w:rsid w:val="00B07E65"/>
    <w:rsid w:val="00B12780"/>
    <w:rsid w:val="00B136F9"/>
    <w:rsid w:val="00B21DA8"/>
    <w:rsid w:val="00B23A8E"/>
    <w:rsid w:val="00B23B30"/>
    <w:rsid w:val="00B25855"/>
    <w:rsid w:val="00B259FE"/>
    <w:rsid w:val="00B27609"/>
    <w:rsid w:val="00B304CC"/>
    <w:rsid w:val="00B31BA5"/>
    <w:rsid w:val="00B31DFD"/>
    <w:rsid w:val="00B32E4D"/>
    <w:rsid w:val="00B343AC"/>
    <w:rsid w:val="00B35328"/>
    <w:rsid w:val="00B36FDC"/>
    <w:rsid w:val="00B412CE"/>
    <w:rsid w:val="00B4297F"/>
    <w:rsid w:val="00B42F99"/>
    <w:rsid w:val="00B443AE"/>
    <w:rsid w:val="00B44D2F"/>
    <w:rsid w:val="00B450D4"/>
    <w:rsid w:val="00B45554"/>
    <w:rsid w:val="00B45822"/>
    <w:rsid w:val="00B50E15"/>
    <w:rsid w:val="00B521A5"/>
    <w:rsid w:val="00B52A24"/>
    <w:rsid w:val="00B53147"/>
    <w:rsid w:val="00B53688"/>
    <w:rsid w:val="00B5736E"/>
    <w:rsid w:val="00B60F5F"/>
    <w:rsid w:val="00B61394"/>
    <w:rsid w:val="00B614A0"/>
    <w:rsid w:val="00B62221"/>
    <w:rsid w:val="00B62C0C"/>
    <w:rsid w:val="00B631A1"/>
    <w:rsid w:val="00B63AF4"/>
    <w:rsid w:val="00B63F6F"/>
    <w:rsid w:val="00B64DC4"/>
    <w:rsid w:val="00B66A85"/>
    <w:rsid w:val="00B676F5"/>
    <w:rsid w:val="00B703B9"/>
    <w:rsid w:val="00B74E7C"/>
    <w:rsid w:val="00B759CB"/>
    <w:rsid w:val="00B76CF4"/>
    <w:rsid w:val="00B7793E"/>
    <w:rsid w:val="00B77C9C"/>
    <w:rsid w:val="00B80079"/>
    <w:rsid w:val="00B8240C"/>
    <w:rsid w:val="00B83B7B"/>
    <w:rsid w:val="00B846B8"/>
    <w:rsid w:val="00B8726A"/>
    <w:rsid w:val="00B903BA"/>
    <w:rsid w:val="00B9225F"/>
    <w:rsid w:val="00B94D2E"/>
    <w:rsid w:val="00B952DA"/>
    <w:rsid w:val="00B955F5"/>
    <w:rsid w:val="00B969C8"/>
    <w:rsid w:val="00B96BA0"/>
    <w:rsid w:val="00B97270"/>
    <w:rsid w:val="00BA06FE"/>
    <w:rsid w:val="00BA0829"/>
    <w:rsid w:val="00BA241F"/>
    <w:rsid w:val="00BA322A"/>
    <w:rsid w:val="00BA39FE"/>
    <w:rsid w:val="00BB05C8"/>
    <w:rsid w:val="00BB0C63"/>
    <w:rsid w:val="00BB27F9"/>
    <w:rsid w:val="00BB4062"/>
    <w:rsid w:val="00BB4983"/>
    <w:rsid w:val="00BB4F33"/>
    <w:rsid w:val="00BB5D2B"/>
    <w:rsid w:val="00BB6BBD"/>
    <w:rsid w:val="00BC1CE1"/>
    <w:rsid w:val="00BC5196"/>
    <w:rsid w:val="00BC5D15"/>
    <w:rsid w:val="00BC61B6"/>
    <w:rsid w:val="00BC64B0"/>
    <w:rsid w:val="00BD0158"/>
    <w:rsid w:val="00BD1B07"/>
    <w:rsid w:val="00BD59C2"/>
    <w:rsid w:val="00BD6F28"/>
    <w:rsid w:val="00BD7AAD"/>
    <w:rsid w:val="00BE0A85"/>
    <w:rsid w:val="00BE263E"/>
    <w:rsid w:val="00BE3FFA"/>
    <w:rsid w:val="00BE5A06"/>
    <w:rsid w:val="00BE5E9D"/>
    <w:rsid w:val="00BE71A8"/>
    <w:rsid w:val="00BE7D10"/>
    <w:rsid w:val="00BE7FCD"/>
    <w:rsid w:val="00BF042C"/>
    <w:rsid w:val="00BF07C8"/>
    <w:rsid w:val="00BF16B9"/>
    <w:rsid w:val="00BF2CE9"/>
    <w:rsid w:val="00BF307A"/>
    <w:rsid w:val="00C00C10"/>
    <w:rsid w:val="00C00F0B"/>
    <w:rsid w:val="00C0237B"/>
    <w:rsid w:val="00C023C7"/>
    <w:rsid w:val="00C121CE"/>
    <w:rsid w:val="00C23EE8"/>
    <w:rsid w:val="00C24B33"/>
    <w:rsid w:val="00C26B21"/>
    <w:rsid w:val="00C3116C"/>
    <w:rsid w:val="00C31416"/>
    <w:rsid w:val="00C330E0"/>
    <w:rsid w:val="00C344DE"/>
    <w:rsid w:val="00C34543"/>
    <w:rsid w:val="00C3564D"/>
    <w:rsid w:val="00C3712A"/>
    <w:rsid w:val="00C375A2"/>
    <w:rsid w:val="00C42656"/>
    <w:rsid w:val="00C442ED"/>
    <w:rsid w:val="00C45CC8"/>
    <w:rsid w:val="00C47AA4"/>
    <w:rsid w:val="00C5303E"/>
    <w:rsid w:val="00C53512"/>
    <w:rsid w:val="00C54FD2"/>
    <w:rsid w:val="00C56579"/>
    <w:rsid w:val="00C60242"/>
    <w:rsid w:val="00C66286"/>
    <w:rsid w:val="00C70E39"/>
    <w:rsid w:val="00C70EBC"/>
    <w:rsid w:val="00C7164E"/>
    <w:rsid w:val="00C72FEA"/>
    <w:rsid w:val="00C738AA"/>
    <w:rsid w:val="00C739DD"/>
    <w:rsid w:val="00C75601"/>
    <w:rsid w:val="00C76225"/>
    <w:rsid w:val="00C76F3D"/>
    <w:rsid w:val="00C77121"/>
    <w:rsid w:val="00C80960"/>
    <w:rsid w:val="00C81C74"/>
    <w:rsid w:val="00C82B86"/>
    <w:rsid w:val="00C8407A"/>
    <w:rsid w:val="00C842EE"/>
    <w:rsid w:val="00C84E43"/>
    <w:rsid w:val="00C870C4"/>
    <w:rsid w:val="00C87E52"/>
    <w:rsid w:val="00C93B34"/>
    <w:rsid w:val="00C94256"/>
    <w:rsid w:val="00C945CB"/>
    <w:rsid w:val="00C94DF6"/>
    <w:rsid w:val="00CA0F68"/>
    <w:rsid w:val="00CA26A9"/>
    <w:rsid w:val="00CA36C3"/>
    <w:rsid w:val="00CA5436"/>
    <w:rsid w:val="00CB0715"/>
    <w:rsid w:val="00CB5199"/>
    <w:rsid w:val="00CB641D"/>
    <w:rsid w:val="00CB7EA0"/>
    <w:rsid w:val="00CC142A"/>
    <w:rsid w:val="00CC373C"/>
    <w:rsid w:val="00CC3FAC"/>
    <w:rsid w:val="00CC4C7C"/>
    <w:rsid w:val="00CC579F"/>
    <w:rsid w:val="00CD6584"/>
    <w:rsid w:val="00CE0C08"/>
    <w:rsid w:val="00CE0D97"/>
    <w:rsid w:val="00CE4241"/>
    <w:rsid w:val="00CF1A56"/>
    <w:rsid w:val="00CF28FF"/>
    <w:rsid w:val="00CF3546"/>
    <w:rsid w:val="00CF408A"/>
    <w:rsid w:val="00CF4EA7"/>
    <w:rsid w:val="00CF6E63"/>
    <w:rsid w:val="00CF785C"/>
    <w:rsid w:val="00CF7F12"/>
    <w:rsid w:val="00D03660"/>
    <w:rsid w:val="00D0482B"/>
    <w:rsid w:val="00D06C16"/>
    <w:rsid w:val="00D070B2"/>
    <w:rsid w:val="00D071C0"/>
    <w:rsid w:val="00D07FE2"/>
    <w:rsid w:val="00D132AA"/>
    <w:rsid w:val="00D14F73"/>
    <w:rsid w:val="00D20D8B"/>
    <w:rsid w:val="00D30059"/>
    <w:rsid w:val="00D30EC2"/>
    <w:rsid w:val="00D30FFD"/>
    <w:rsid w:val="00D31AF2"/>
    <w:rsid w:val="00D32FF1"/>
    <w:rsid w:val="00D351EA"/>
    <w:rsid w:val="00D360A7"/>
    <w:rsid w:val="00D37BF0"/>
    <w:rsid w:val="00D4142D"/>
    <w:rsid w:val="00D42DA3"/>
    <w:rsid w:val="00D42E50"/>
    <w:rsid w:val="00D43D51"/>
    <w:rsid w:val="00D46AD9"/>
    <w:rsid w:val="00D47C46"/>
    <w:rsid w:val="00D47CA3"/>
    <w:rsid w:val="00D531A6"/>
    <w:rsid w:val="00D57DFB"/>
    <w:rsid w:val="00D615E2"/>
    <w:rsid w:val="00D61DA9"/>
    <w:rsid w:val="00D624FF"/>
    <w:rsid w:val="00D6335A"/>
    <w:rsid w:val="00D63BEA"/>
    <w:rsid w:val="00D63C59"/>
    <w:rsid w:val="00D65D4C"/>
    <w:rsid w:val="00D668CE"/>
    <w:rsid w:val="00D7225C"/>
    <w:rsid w:val="00D74B04"/>
    <w:rsid w:val="00D75536"/>
    <w:rsid w:val="00D76F2D"/>
    <w:rsid w:val="00D771A1"/>
    <w:rsid w:val="00D81924"/>
    <w:rsid w:val="00D83D3C"/>
    <w:rsid w:val="00D8418C"/>
    <w:rsid w:val="00D87B85"/>
    <w:rsid w:val="00D90772"/>
    <w:rsid w:val="00D94B1E"/>
    <w:rsid w:val="00D96A3C"/>
    <w:rsid w:val="00D96DE3"/>
    <w:rsid w:val="00D976E4"/>
    <w:rsid w:val="00DA0DB0"/>
    <w:rsid w:val="00DA2812"/>
    <w:rsid w:val="00DA3587"/>
    <w:rsid w:val="00DA486B"/>
    <w:rsid w:val="00DA7C11"/>
    <w:rsid w:val="00DB3EEA"/>
    <w:rsid w:val="00DB4DC6"/>
    <w:rsid w:val="00DB50B8"/>
    <w:rsid w:val="00DB7BA8"/>
    <w:rsid w:val="00DC0426"/>
    <w:rsid w:val="00DC08E0"/>
    <w:rsid w:val="00DC0C64"/>
    <w:rsid w:val="00DC2FD2"/>
    <w:rsid w:val="00DC311A"/>
    <w:rsid w:val="00DC3745"/>
    <w:rsid w:val="00DC5B8D"/>
    <w:rsid w:val="00DD144E"/>
    <w:rsid w:val="00DD1CD6"/>
    <w:rsid w:val="00DD40E3"/>
    <w:rsid w:val="00DD4732"/>
    <w:rsid w:val="00DD5002"/>
    <w:rsid w:val="00DD540A"/>
    <w:rsid w:val="00DD6D9F"/>
    <w:rsid w:val="00DE0348"/>
    <w:rsid w:val="00DE24EB"/>
    <w:rsid w:val="00DE2611"/>
    <w:rsid w:val="00DE683F"/>
    <w:rsid w:val="00DE7C91"/>
    <w:rsid w:val="00DF008A"/>
    <w:rsid w:val="00DF1B16"/>
    <w:rsid w:val="00DF499D"/>
    <w:rsid w:val="00DF5090"/>
    <w:rsid w:val="00DF74BF"/>
    <w:rsid w:val="00E05EFE"/>
    <w:rsid w:val="00E132D7"/>
    <w:rsid w:val="00E13C81"/>
    <w:rsid w:val="00E15C10"/>
    <w:rsid w:val="00E204F7"/>
    <w:rsid w:val="00E225A3"/>
    <w:rsid w:val="00E23980"/>
    <w:rsid w:val="00E245CE"/>
    <w:rsid w:val="00E24710"/>
    <w:rsid w:val="00E25D09"/>
    <w:rsid w:val="00E306EE"/>
    <w:rsid w:val="00E3369D"/>
    <w:rsid w:val="00E364DC"/>
    <w:rsid w:val="00E36BF0"/>
    <w:rsid w:val="00E37ADF"/>
    <w:rsid w:val="00E414A4"/>
    <w:rsid w:val="00E43AA0"/>
    <w:rsid w:val="00E445A0"/>
    <w:rsid w:val="00E457BC"/>
    <w:rsid w:val="00E47C8E"/>
    <w:rsid w:val="00E47F02"/>
    <w:rsid w:val="00E50634"/>
    <w:rsid w:val="00E50D9B"/>
    <w:rsid w:val="00E51068"/>
    <w:rsid w:val="00E51FF3"/>
    <w:rsid w:val="00E546D3"/>
    <w:rsid w:val="00E5577A"/>
    <w:rsid w:val="00E56409"/>
    <w:rsid w:val="00E564A6"/>
    <w:rsid w:val="00E56867"/>
    <w:rsid w:val="00E56875"/>
    <w:rsid w:val="00E56CA8"/>
    <w:rsid w:val="00E6030B"/>
    <w:rsid w:val="00E62015"/>
    <w:rsid w:val="00E62628"/>
    <w:rsid w:val="00E62729"/>
    <w:rsid w:val="00E639EA"/>
    <w:rsid w:val="00E63A79"/>
    <w:rsid w:val="00E66C3B"/>
    <w:rsid w:val="00E67017"/>
    <w:rsid w:val="00E67881"/>
    <w:rsid w:val="00E701D3"/>
    <w:rsid w:val="00E70E93"/>
    <w:rsid w:val="00E7142D"/>
    <w:rsid w:val="00E740CE"/>
    <w:rsid w:val="00E76E06"/>
    <w:rsid w:val="00E77A76"/>
    <w:rsid w:val="00E80322"/>
    <w:rsid w:val="00E81D71"/>
    <w:rsid w:val="00E84E36"/>
    <w:rsid w:val="00E860F6"/>
    <w:rsid w:val="00E90588"/>
    <w:rsid w:val="00E91EB6"/>
    <w:rsid w:val="00E93349"/>
    <w:rsid w:val="00E978AF"/>
    <w:rsid w:val="00E97C53"/>
    <w:rsid w:val="00EA0005"/>
    <w:rsid w:val="00EA4260"/>
    <w:rsid w:val="00EA4B1F"/>
    <w:rsid w:val="00EA70E2"/>
    <w:rsid w:val="00EB09AB"/>
    <w:rsid w:val="00EB0DF1"/>
    <w:rsid w:val="00EB27AB"/>
    <w:rsid w:val="00EB31A4"/>
    <w:rsid w:val="00EB368F"/>
    <w:rsid w:val="00EB3F5D"/>
    <w:rsid w:val="00EB3FB7"/>
    <w:rsid w:val="00EB499E"/>
    <w:rsid w:val="00EB70EF"/>
    <w:rsid w:val="00EB7F49"/>
    <w:rsid w:val="00EC03BA"/>
    <w:rsid w:val="00EC29CE"/>
    <w:rsid w:val="00EC3293"/>
    <w:rsid w:val="00EC3792"/>
    <w:rsid w:val="00EC4495"/>
    <w:rsid w:val="00EC4A77"/>
    <w:rsid w:val="00EC5387"/>
    <w:rsid w:val="00EC55FA"/>
    <w:rsid w:val="00ED7712"/>
    <w:rsid w:val="00EE0ED4"/>
    <w:rsid w:val="00EE6134"/>
    <w:rsid w:val="00EE7086"/>
    <w:rsid w:val="00EE719C"/>
    <w:rsid w:val="00EF0514"/>
    <w:rsid w:val="00EF0538"/>
    <w:rsid w:val="00EF13F4"/>
    <w:rsid w:val="00EF1713"/>
    <w:rsid w:val="00EF1DA9"/>
    <w:rsid w:val="00EF2D9A"/>
    <w:rsid w:val="00EF2ECF"/>
    <w:rsid w:val="00EF33E4"/>
    <w:rsid w:val="00EF478D"/>
    <w:rsid w:val="00EF4827"/>
    <w:rsid w:val="00EF55F7"/>
    <w:rsid w:val="00EF644E"/>
    <w:rsid w:val="00EF6452"/>
    <w:rsid w:val="00F009A9"/>
    <w:rsid w:val="00F0238D"/>
    <w:rsid w:val="00F044E2"/>
    <w:rsid w:val="00F04BBE"/>
    <w:rsid w:val="00F07844"/>
    <w:rsid w:val="00F10601"/>
    <w:rsid w:val="00F126CD"/>
    <w:rsid w:val="00F137BE"/>
    <w:rsid w:val="00F14627"/>
    <w:rsid w:val="00F17E04"/>
    <w:rsid w:val="00F266C7"/>
    <w:rsid w:val="00F276F7"/>
    <w:rsid w:val="00F353AD"/>
    <w:rsid w:val="00F35FEA"/>
    <w:rsid w:val="00F365D6"/>
    <w:rsid w:val="00F36A29"/>
    <w:rsid w:val="00F37694"/>
    <w:rsid w:val="00F400E2"/>
    <w:rsid w:val="00F4099E"/>
    <w:rsid w:val="00F416C7"/>
    <w:rsid w:val="00F430E1"/>
    <w:rsid w:val="00F43DD5"/>
    <w:rsid w:val="00F44D95"/>
    <w:rsid w:val="00F45756"/>
    <w:rsid w:val="00F46644"/>
    <w:rsid w:val="00F60B34"/>
    <w:rsid w:val="00F6341B"/>
    <w:rsid w:val="00F6474A"/>
    <w:rsid w:val="00F65420"/>
    <w:rsid w:val="00F67003"/>
    <w:rsid w:val="00F67371"/>
    <w:rsid w:val="00F67B13"/>
    <w:rsid w:val="00F7031D"/>
    <w:rsid w:val="00F70D3C"/>
    <w:rsid w:val="00F722E2"/>
    <w:rsid w:val="00F72DF5"/>
    <w:rsid w:val="00F745B7"/>
    <w:rsid w:val="00F74955"/>
    <w:rsid w:val="00F751A6"/>
    <w:rsid w:val="00F757E6"/>
    <w:rsid w:val="00F76038"/>
    <w:rsid w:val="00F77B82"/>
    <w:rsid w:val="00F837A4"/>
    <w:rsid w:val="00F84EA3"/>
    <w:rsid w:val="00F86F63"/>
    <w:rsid w:val="00F90774"/>
    <w:rsid w:val="00F92420"/>
    <w:rsid w:val="00F92E9C"/>
    <w:rsid w:val="00F9441C"/>
    <w:rsid w:val="00F9635B"/>
    <w:rsid w:val="00F96456"/>
    <w:rsid w:val="00F96672"/>
    <w:rsid w:val="00FA0050"/>
    <w:rsid w:val="00FA0DEB"/>
    <w:rsid w:val="00FA1FB1"/>
    <w:rsid w:val="00FA235C"/>
    <w:rsid w:val="00FB0E77"/>
    <w:rsid w:val="00FB2FD5"/>
    <w:rsid w:val="00FB4058"/>
    <w:rsid w:val="00FC0654"/>
    <w:rsid w:val="00FC099D"/>
    <w:rsid w:val="00FC22ED"/>
    <w:rsid w:val="00FC2952"/>
    <w:rsid w:val="00FC3E5F"/>
    <w:rsid w:val="00FC66AA"/>
    <w:rsid w:val="00FC6731"/>
    <w:rsid w:val="00FD22C9"/>
    <w:rsid w:val="00FD3193"/>
    <w:rsid w:val="00FD65FD"/>
    <w:rsid w:val="00FD6794"/>
    <w:rsid w:val="00FD7551"/>
    <w:rsid w:val="00FD76F5"/>
    <w:rsid w:val="00FD7E15"/>
    <w:rsid w:val="00FE0629"/>
    <w:rsid w:val="00FE08DB"/>
    <w:rsid w:val="00FE3C19"/>
    <w:rsid w:val="00FE5893"/>
    <w:rsid w:val="00FE7110"/>
    <w:rsid w:val="00FF102B"/>
    <w:rsid w:val="00FF4D17"/>
    <w:rsid w:val="00FF65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D97"/>
    <w:pPr>
      <w:ind w:left="720"/>
      <w:contextualSpacing/>
    </w:pPr>
  </w:style>
  <w:style w:type="paragraph" w:styleId="Header">
    <w:name w:val="header"/>
    <w:basedOn w:val="Normal"/>
    <w:link w:val="HeaderChar"/>
    <w:uiPriority w:val="99"/>
    <w:unhideWhenUsed/>
    <w:rsid w:val="00670A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0A3C"/>
  </w:style>
  <w:style w:type="paragraph" w:styleId="Footer">
    <w:name w:val="footer"/>
    <w:basedOn w:val="Normal"/>
    <w:link w:val="FooterChar"/>
    <w:uiPriority w:val="99"/>
    <w:unhideWhenUsed/>
    <w:rsid w:val="00670A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70A3C"/>
  </w:style>
  <w:style w:type="paragraph" w:styleId="BalloonText">
    <w:name w:val="Balloon Text"/>
    <w:basedOn w:val="Normal"/>
    <w:link w:val="BalloonTextChar"/>
    <w:uiPriority w:val="99"/>
    <w:semiHidden/>
    <w:unhideWhenUsed/>
    <w:rsid w:val="00DA4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86B"/>
    <w:rPr>
      <w:rFonts w:ascii="Tahoma" w:hAnsi="Tahoma" w:cs="Tahoma"/>
      <w:sz w:val="16"/>
      <w:szCs w:val="16"/>
    </w:rPr>
  </w:style>
  <w:style w:type="paragraph" w:styleId="EndnoteText">
    <w:name w:val="endnote text"/>
    <w:basedOn w:val="Normal"/>
    <w:link w:val="EndnoteTextChar"/>
    <w:uiPriority w:val="99"/>
    <w:semiHidden/>
    <w:unhideWhenUsed/>
    <w:rsid w:val="00DA48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486B"/>
    <w:rPr>
      <w:sz w:val="20"/>
      <w:szCs w:val="20"/>
    </w:rPr>
  </w:style>
  <w:style w:type="character" w:styleId="EndnoteReference">
    <w:name w:val="endnote reference"/>
    <w:basedOn w:val="DefaultParagraphFont"/>
    <w:uiPriority w:val="99"/>
    <w:semiHidden/>
    <w:unhideWhenUsed/>
    <w:rsid w:val="00DA486B"/>
    <w:rPr>
      <w:vertAlign w:val="superscript"/>
    </w:rPr>
  </w:style>
  <w:style w:type="character" w:styleId="Strong">
    <w:name w:val="Strong"/>
    <w:basedOn w:val="DefaultParagraphFont"/>
    <w:uiPriority w:val="22"/>
    <w:qFormat/>
    <w:rsid w:val="008E37C0"/>
    <w:rPr>
      <w:b/>
      <w:bCs/>
    </w:rPr>
  </w:style>
  <w:style w:type="paragraph" w:styleId="FootnoteText">
    <w:name w:val="footnote text"/>
    <w:basedOn w:val="Normal"/>
    <w:link w:val="FootnoteTextChar"/>
    <w:uiPriority w:val="99"/>
    <w:unhideWhenUsed/>
    <w:rsid w:val="001E7152"/>
    <w:pPr>
      <w:spacing w:after="0" w:line="240" w:lineRule="auto"/>
    </w:pPr>
    <w:rPr>
      <w:sz w:val="20"/>
      <w:szCs w:val="20"/>
    </w:rPr>
  </w:style>
  <w:style w:type="character" w:customStyle="1" w:styleId="FootnoteTextChar">
    <w:name w:val="Footnote Text Char"/>
    <w:basedOn w:val="DefaultParagraphFont"/>
    <w:link w:val="FootnoteText"/>
    <w:uiPriority w:val="99"/>
    <w:rsid w:val="001E7152"/>
    <w:rPr>
      <w:sz w:val="20"/>
      <w:szCs w:val="20"/>
    </w:rPr>
  </w:style>
  <w:style w:type="character" w:styleId="FootnoteReference">
    <w:name w:val="footnote reference"/>
    <w:basedOn w:val="DefaultParagraphFont"/>
    <w:uiPriority w:val="99"/>
    <w:semiHidden/>
    <w:unhideWhenUsed/>
    <w:rsid w:val="001E7152"/>
    <w:rPr>
      <w:vertAlign w:val="superscript"/>
    </w:rPr>
  </w:style>
  <w:style w:type="paragraph" w:styleId="NormalWeb">
    <w:name w:val="Normal (Web)"/>
    <w:basedOn w:val="Normal"/>
    <w:uiPriority w:val="99"/>
    <w:unhideWhenUsed/>
    <w:rsid w:val="00AE12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1275"/>
    <w:rPr>
      <w:color w:val="0000FF"/>
      <w:u w:val="single"/>
    </w:rPr>
  </w:style>
  <w:style w:type="character" w:styleId="SubtleEmphasis">
    <w:name w:val="Subtle Emphasis"/>
    <w:basedOn w:val="DefaultParagraphFont"/>
    <w:uiPriority w:val="19"/>
    <w:qFormat/>
    <w:rsid w:val="004768E4"/>
    <w:rPr>
      <w:i/>
      <w:iCs/>
      <w:color w:val="808080" w:themeColor="text1" w:themeTint="7F"/>
    </w:rPr>
  </w:style>
  <w:style w:type="paragraph" w:styleId="Subtitle">
    <w:name w:val="Subtitle"/>
    <w:basedOn w:val="Normal"/>
    <w:next w:val="Normal"/>
    <w:link w:val="SubtitleChar"/>
    <w:uiPriority w:val="11"/>
    <w:qFormat/>
    <w:rsid w:val="00DE7C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E7C9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DE7C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7C91"/>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D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D97"/>
    <w:pPr>
      <w:ind w:left="720"/>
      <w:contextualSpacing/>
    </w:pPr>
  </w:style>
  <w:style w:type="paragraph" w:styleId="Header">
    <w:name w:val="header"/>
    <w:basedOn w:val="Normal"/>
    <w:link w:val="HeaderChar"/>
    <w:uiPriority w:val="99"/>
    <w:unhideWhenUsed/>
    <w:rsid w:val="00670A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0A3C"/>
  </w:style>
  <w:style w:type="paragraph" w:styleId="Footer">
    <w:name w:val="footer"/>
    <w:basedOn w:val="Normal"/>
    <w:link w:val="FooterChar"/>
    <w:uiPriority w:val="99"/>
    <w:unhideWhenUsed/>
    <w:rsid w:val="00670A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70A3C"/>
  </w:style>
  <w:style w:type="paragraph" w:styleId="BalloonText">
    <w:name w:val="Balloon Text"/>
    <w:basedOn w:val="Normal"/>
    <w:link w:val="BalloonTextChar"/>
    <w:uiPriority w:val="99"/>
    <w:semiHidden/>
    <w:unhideWhenUsed/>
    <w:rsid w:val="00DA4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86B"/>
    <w:rPr>
      <w:rFonts w:ascii="Tahoma" w:hAnsi="Tahoma" w:cs="Tahoma"/>
      <w:sz w:val="16"/>
      <w:szCs w:val="16"/>
    </w:rPr>
  </w:style>
  <w:style w:type="paragraph" w:styleId="EndnoteText">
    <w:name w:val="endnote text"/>
    <w:basedOn w:val="Normal"/>
    <w:link w:val="EndnoteTextChar"/>
    <w:uiPriority w:val="99"/>
    <w:semiHidden/>
    <w:unhideWhenUsed/>
    <w:rsid w:val="00DA48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486B"/>
    <w:rPr>
      <w:sz w:val="20"/>
      <w:szCs w:val="20"/>
    </w:rPr>
  </w:style>
  <w:style w:type="character" w:styleId="EndnoteReference">
    <w:name w:val="endnote reference"/>
    <w:basedOn w:val="DefaultParagraphFont"/>
    <w:uiPriority w:val="99"/>
    <w:semiHidden/>
    <w:unhideWhenUsed/>
    <w:rsid w:val="00DA486B"/>
    <w:rPr>
      <w:vertAlign w:val="superscript"/>
    </w:rPr>
  </w:style>
  <w:style w:type="character" w:styleId="Strong">
    <w:name w:val="Strong"/>
    <w:basedOn w:val="DefaultParagraphFont"/>
    <w:uiPriority w:val="22"/>
    <w:qFormat/>
    <w:rsid w:val="008E37C0"/>
    <w:rPr>
      <w:b/>
      <w:bCs/>
    </w:rPr>
  </w:style>
  <w:style w:type="paragraph" w:styleId="FootnoteText">
    <w:name w:val="footnote text"/>
    <w:basedOn w:val="Normal"/>
    <w:link w:val="FootnoteTextChar"/>
    <w:uiPriority w:val="99"/>
    <w:unhideWhenUsed/>
    <w:rsid w:val="001E7152"/>
    <w:pPr>
      <w:spacing w:after="0" w:line="240" w:lineRule="auto"/>
    </w:pPr>
    <w:rPr>
      <w:sz w:val="20"/>
      <w:szCs w:val="20"/>
    </w:rPr>
  </w:style>
  <w:style w:type="character" w:customStyle="1" w:styleId="FootnoteTextChar">
    <w:name w:val="Footnote Text Char"/>
    <w:basedOn w:val="DefaultParagraphFont"/>
    <w:link w:val="FootnoteText"/>
    <w:uiPriority w:val="99"/>
    <w:rsid w:val="001E7152"/>
    <w:rPr>
      <w:sz w:val="20"/>
      <w:szCs w:val="20"/>
    </w:rPr>
  </w:style>
  <w:style w:type="character" w:styleId="FootnoteReference">
    <w:name w:val="footnote reference"/>
    <w:basedOn w:val="DefaultParagraphFont"/>
    <w:uiPriority w:val="99"/>
    <w:semiHidden/>
    <w:unhideWhenUsed/>
    <w:rsid w:val="001E7152"/>
    <w:rPr>
      <w:vertAlign w:val="superscript"/>
    </w:rPr>
  </w:style>
  <w:style w:type="paragraph" w:styleId="NormalWeb">
    <w:name w:val="Normal (Web)"/>
    <w:basedOn w:val="Normal"/>
    <w:uiPriority w:val="99"/>
    <w:unhideWhenUsed/>
    <w:rsid w:val="00AE12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1275"/>
    <w:rPr>
      <w:color w:val="0000FF"/>
      <w:u w:val="single"/>
    </w:rPr>
  </w:style>
  <w:style w:type="character" w:styleId="SubtleEmphasis">
    <w:name w:val="Subtle Emphasis"/>
    <w:basedOn w:val="DefaultParagraphFont"/>
    <w:uiPriority w:val="19"/>
    <w:qFormat/>
    <w:rsid w:val="004768E4"/>
    <w:rPr>
      <w:i/>
      <w:iCs/>
      <w:color w:val="808080" w:themeColor="text1" w:themeTint="7F"/>
    </w:rPr>
  </w:style>
  <w:style w:type="paragraph" w:styleId="Subtitle">
    <w:name w:val="Subtitle"/>
    <w:basedOn w:val="Normal"/>
    <w:next w:val="Normal"/>
    <w:link w:val="SubtitleChar"/>
    <w:uiPriority w:val="11"/>
    <w:qFormat/>
    <w:rsid w:val="00DE7C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E7C9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DE7C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7C91"/>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D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5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wikipedia.org/wiki/Evergre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arnarsay.com/Christmas/christmas%20tree.htm" TargetMode="External"/><Relationship Id="rId2" Type="http://schemas.openxmlformats.org/officeDocument/2006/relationships/hyperlink" Target="https://www.abc.net.au/news/2016-12-19/the-history-of-the-christmas-tree/8106078" TargetMode="External"/><Relationship Id="rId1" Type="http://schemas.openxmlformats.org/officeDocument/2006/relationships/hyperlink" Target="https://st-takla.org/books/iris-habib-elmasry/paul-the-apostle/bread-wine.html" TargetMode="External"/><Relationship Id="rId6" Type="http://schemas.openxmlformats.org/officeDocument/2006/relationships/hyperlink" Target="https://www.ucb.org/bible-study-tools-questions-and-answers-/are-new-year-celebrations-pagan-in-origin" TargetMode="External"/><Relationship Id="rId5" Type="http://schemas.openxmlformats.org/officeDocument/2006/relationships/hyperlink" Target="http://saaid.net/book/19/12513.pdf" TargetMode="External"/><Relationship Id="rId4" Type="http://schemas.openxmlformats.org/officeDocument/2006/relationships/hyperlink" Target="https://st-takla.org/Feastes-&amp;-Special-Events/Coptic-Nativity-of-Jesus-Christ-Milad-El-Masih/Coptic-Jesus-Incarnation-Christmas-04-Christmas-Tree_.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E09151186047FFBE3C8100C433EC41"/>
        <w:category>
          <w:name w:val="General"/>
          <w:gallery w:val="placeholder"/>
        </w:category>
        <w:types>
          <w:type w:val="bbPlcHdr"/>
        </w:types>
        <w:behaviors>
          <w:behavior w:val="content"/>
        </w:behaviors>
        <w:guid w:val="{01898E4A-6D58-41BF-91E4-07DF83E8065B}"/>
      </w:docPartPr>
      <w:docPartBody>
        <w:p w:rsidR="001E63ED" w:rsidRDefault="001E63ED" w:rsidP="001E63ED">
          <w:pPr>
            <w:pStyle w:val="E1E09151186047FFBE3C8100C433EC4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altName w:val="Georgia"/>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opperplate Gothic Bold">
    <w:altName w:val="MV Boli"/>
    <w:charset w:val="00"/>
    <w:family w:val="swiss"/>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ED"/>
    <w:rsid w:val="001E63ED"/>
    <w:rsid w:val="00255A5A"/>
    <w:rsid w:val="008C32AE"/>
    <w:rsid w:val="009918D4"/>
    <w:rsid w:val="00AE6162"/>
    <w:rsid w:val="00CB5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E510D43BFD41A58AA6ED294294A15F">
    <w:name w:val="B4E510D43BFD41A58AA6ED294294A15F"/>
    <w:rsid w:val="001E63ED"/>
  </w:style>
  <w:style w:type="paragraph" w:customStyle="1" w:styleId="E5D51C850DF24B419447FFC7453A962F">
    <w:name w:val="E5D51C850DF24B419447FFC7453A962F"/>
    <w:rsid w:val="001E63ED"/>
  </w:style>
  <w:style w:type="paragraph" w:customStyle="1" w:styleId="73BFC09E445E45E1B6B6DCB6BA498B53">
    <w:name w:val="73BFC09E445E45E1B6B6DCB6BA498B53"/>
    <w:rsid w:val="001E63ED"/>
  </w:style>
  <w:style w:type="paragraph" w:customStyle="1" w:styleId="B904DFC2A49A40DFA63EB01793030454">
    <w:name w:val="B904DFC2A49A40DFA63EB01793030454"/>
    <w:rsid w:val="001E63ED"/>
  </w:style>
  <w:style w:type="paragraph" w:customStyle="1" w:styleId="0599F181CB5D403883062B8E7D2BE332">
    <w:name w:val="0599F181CB5D403883062B8E7D2BE332"/>
    <w:rsid w:val="001E63ED"/>
  </w:style>
  <w:style w:type="paragraph" w:customStyle="1" w:styleId="E1E09151186047FFBE3C8100C433EC41">
    <w:name w:val="E1E09151186047FFBE3C8100C433EC41"/>
    <w:rsid w:val="001E63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E510D43BFD41A58AA6ED294294A15F">
    <w:name w:val="B4E510D43BFD41A58AA6ED294294A15F"/>
    <w:rsid w:val="001E63ED"/>
  </w:style>
  <w:style w:type="paragraph" w:customStyle="1" w:styleId="E5D51C850DF24B419447FFC7453A962F">
    <w:name w:val="E5D51C850DF24B419447FFC7453A962F"/>
    <w:rsid w:val="001E63ED"/>
  </w:style>
  <w:style w:type="paragraph" w:customStyle="1" w:styleId="73BFC09E445E45E1B6B6DCB6BA498B53">
    <w:name w:val="73BFC09E445E45E1B6B6DCB6BA498B53"/>
    <w:rsid w:val="001E63ED"/>
  </w:style>
  <w:style w:type="paragraph" w:customStyle="1" w:styleId="B904DFC2A49A40DFA63EB01793030454">
    <w:name w:val="B904DFC2A49A40DFA63EB01793030454"/>
    <w:rsid w:val="001E63ED"/>
  </w:style>
  <w:style w:type="paragraph" w:customStyle="1" w:styleId="0599F181CB5D403883062B8E7D2BE332">
    <w:name w:val="0599F181CB5D403883062B8E7D2BE332"/>
    <w:rsid w:val="001E63ED"/>
  </w:style>
  <w:style w:type="paragraph" w:customStyle="1" w:styleId="E1E09151186047FFBE3C8100C433EC41">
    <w:name w:val="E1E09151186047FFBE3C8100C433EC41"/>
    <w:rsid w:val="001E63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0D0A3-D161-4FD4-8C1C-EC38CB83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37</Pages>
  <Words>12452</Words>
  <Characters>70981</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MyCombuter</cp:lastModifiedBy>
  <cp:revision>7</cp:revision>
  <dcterms:created xsi:type="dcterms:W3CDTF">2019-12-07T16:21:00Z</dcterms:created>
  <dcterms:modified xsi:type="dcterms:W3CDTF">2019-12-08T14:19:00Z</dcterms:modified>
</cp:coreProperties>
</file>