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0D" w:rsidRPr="002E0E42" w:rsidRDefault="00902D21" w:rsidP="0057200D">
      <w:pPr>
        <w:spacing w:line="240" w:lineRule="auto"/>
        <w:ind w:firstLine="397"/>
        <w:jc w:val="center"/>
        <w:rPr>
          <w:sz w:val="36"/>
          <w:szCs w:val="34"/>
        </w:rPr>
      </w:pPr>
      <w:r w:rsidRPr="002E0E42">
        <w:rPr>
          <w:rFonts w:cs="Simplified Arabic" w:hint="cs"/>
          <w:b/>
          <w:bCs/>
          <w:sz w:val="28"/>
          <w:szCs w:val="28"/>
          <w:rtl/>
        </w:rPr>
        <w:t xml:space="preserve">خطبة </w:t>
      </w:r>
      <w:r w:rsidR="00783709" w:rsidRPr="002E0E42">
        <w:rPr>
          <w:rFonts w:cs="Simplified Arabic" w:hint="cs"/>
          <w:b/>
          <w:bCs/>
          <w:sz w:val="28"/>
          <w:szCs w:val="28"/>
          <w:rtl/>
        </w:rPr>
        <w:t xml:space="preserve">" </w:t>
      </w:r>
      <w:r w:rsidRPr="002E0E42">
        <w:rPr>
          <w:rFonts w:cs="Simplified Arabic" w:hint="cs"/>
          <w:b/>
          <w:bCs/>
          <w:sz w:val="28"/>
          <w:szCs w:val="28"/>
          <w:rtl/>
        </w:rPr>
        <w:t>شبابنا وطلب العلم</w:t>
      </w:r>
      <w:r w:rsidR="00783709" w:rsidRPr="002E0E42">
        <w:rPr>
          <w:rFonts w:cs="Simplified Arabic" w:hint="cs"/>
          <w:b/>
          <w:bCs/>
          <w:sz w:val="28"/>
          <w:szCs w:val="28"/>
          <w:rtl/>
        </w:rPr>
        <w:t xml:space="preserve"> " 7/8/1428هـ</w:t>
      </w:r>
    </w:p>
    <w:p w:rsidR="0057200D" w:rsidRPr="002E0E42" w:rsidRDefault="0057200D" w:rsidP="0057200D">
      <w:pPr>
        <w:spacing w:line="240" w:lineRule="auto"/>
        <w:ind w:firstLine="397"/>
        <w:jc w:val="center"/>
        <w:rPr>
          <w:rFonts w:cs="PT Bold Heading"/>
          <w:b/>
          <w:bCs/>
          <w:sz w:val="30"/>
          <w:szCs w:val="30"/>
          <w:rtl/>
        </w:rPr>
      </w:pPr>
      <w:r w:rsidRPr="002E0E42">
        <w:rPr>
          <w:rFonts w:cs="Simplified Arabic"/>
          <w:b/>
          <w:bCs/>
          <w:sz w:val="24"/>
          <w:szCs w:val="24"/>
          <w:rtl/>
        </w:rPr>
        <w:t xml:space="preserve">للشيخ محمد بن </w:t>
      </w:r>
      <w:r w:rsidRPr="002E0E42">
        <w:rPr>
          <w:rFonts w:cs="Simplified Arabic" w:hint="cs"/>
          <w:b/>
          <w:bCs/>
          <w:sz w:val="24"/>
          <w:szCs w:val="24"/>
          <w:rtl/>
        </w:rPr>
        <w:t>إ</w:t>
      </w:r>
      <w:r w:rsidRPr="002E0E42">
        <w:rPr>
          <w:rFonts w:cs="Simplified Arabic"/>
          <w:b/>
          <w:bCs/>
          <w:sz w:val="24"/>
          <w:szCs w:val="24"/>
          <w:rtl/>
        </w:rPr>
        <w:t>براهيم السبر</w:t>
      </w:r>
      <w:r w:rsidRPr="002E0E42">
        <w:rPr>
          <w:rFonts w:hint="cs"/>
          <w:sz w:val="34"/>
          <w:szCs w:val="32"/>
          <w:rtl/>
        </w:rPr>
        <w:t xml:space="preserve"> </w:t>
      </w:r>
      <w:hyperlink r:id="rId8" w:tgtFrame="_blank" w:history="1">
        <w:r w:rsidRPr="002E0E42">
          <w:rPr>
            <w:rStyle w:val="Hyperlink"/>
            <w:color w:val="auto"/>
            <w:sz w:val="27"/>
            <w:szCs w:val="27"/>
          </w:rPr>
          <w:t>www.malsaber.com</w:t>
        </w:r>
      </w:hyperlink>
    </w:p>
    <w:p w:rsidR="00B83A5C" w:rsidRPr="002E0E42" w:rsidRDefault="007E6384" w:rsidP="0057200D">
      <w:pPr>
        <w:spacing w:line="240" w:lineRule="auto"/>
        <w:ind w:firstLine="720"/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الشباب</w:t>
      </w:r>
      <w:r w:rsidR="003A685F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هم أمل الأمة ومعقد آمالها ومصدر نهضتها.</w:t>
      </w:r>
      <w:r w:rsidR="00B026EB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إنهم المرآة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الصادقة التي تعكس تقدمها ودليل ساطع على التنبؤ بمستقبلها ، وإن وجود الشباب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الصالح القوي برهان على حياتها وعزها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B83A5C" w:rsidRPr="002E0E42" w:rsidRDefault="007E6384" w:rsidP="000908B6">
      <w:pPr>
        <w:ind w:firstLine="720"/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الشباب</w:t>
      </w:r>
      <w:r w:rsidR="008F5ECA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مرحلة مليئة بالحيوية الدافقة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لأنها وسط العمر ووسط ك</w:t>
      </w:r>
      <w:r w:rsidR="00403823" w:rsidRPr="002E0E42">
        <w:rPr>
          <w:rFonts w:ascii="Tahoma" w:eastAsia="Times New Roman" w:hAnsi="Tahoma" w:cs="Traditional Arabic" w:hint="cs"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ل</w:t>
      </w:r>
      <w:r w:rsidR="00403823" w:rsidRPr="002E0E42">
        <w:rPr>
          <w:rFonts w:ascii="Tahoma" w:eastAsia="Times New Roman" w:hAnsi="Tahoma" w:cs="Traditional Arabic" w:hint="cs"/>
          <w:sz w:val="32"/>
          <w:szCs w:val="32"/>
          <w:rtl/>
        </w:rPr>
        <w:t>ِ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شيء خياره ، فحينما تكون الشمس في كبد السماء في رابعة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النهار فإنها تكون في ذروة السطوع والدفء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B83A5C" w:rsidRPr="002E0E42" w:rsidRDefault="007E6384" w:rsidP="002E0E42">
      <w:pPr>
        <w:ind w:firstLine="720"/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فهم عنصر القوة </w:t>
      </w:r>
      <w:r w:rsidR="00403823" w:rsidRPr="002E0E42">
        <w:rPr>
          <w:rFonts w:ascii="Tahoma" w:eastAsia="Times New Roman" w:hAnsi="Tahoma" w:cs="Traditional Arabic"/>
          <w:sz w:val="32"/>
          <w:szCs w:val="32"/>
          <w:rtl/>
        </w:rPr>
        <w:t>–</w:t>
      </w:r>
      <w:r w:rsidR="00403823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بإذن الله -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وهم الذين يقومون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بأعباء النهوض بالرسالة وتبليغها ، كان أصحاب النبي صلى الله عليه وسلم شباباً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أكبرهم أبو بكر الصديق كان سنه يوم إسلامه ثمانية وثلاثين عاماً ، وكان عمر أصغر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منه بعشر سنوات ، وعليُّ بن أبي طالب كان دون العاشرة من عمره يوم أسلم ، وغيرهم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كثير كانت تتراوح أعمارهم بين الثانية عشرة والعشرين رضي الله عنهم أجمعين ، بهم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قام الدين وبُلِّغت الرسالة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وفتحت البلدان ودخل الناس في دين الله أفواجاً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>.</w:t>
      </w:r>
    </w:p>
    <w:p w:rsidR="00472C74" w:rsidRPr="002E0E42" w:rsidRDefault="007E6384" w:rsidP="002E0E42">
      <w:pPr>
        <w:jc w:val="center"/>
        <w:rPr>
          <w:rFonts w:ascii="Tahoma" w:eastAsia="Times New Roman" w:hAnsi="Tahoma" w:cs="Traditional Arabic" w:hint="cs"/>
          <w:b/>
          <w:bCs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شـباب ذلـلوا سـبل المـعالي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***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وما عرفوا سوى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الإسلام دينا</w:t>
      </w:r>
    </w:p>
    <w:p w:rsidR="00472C74" w:rsidRPr="002E0E42" w:rsidRDefault="007E6384" w:rsidP="002E0E42">
      <w:pPr>
        <w:jc w:val="center"/>
        <w:rPr>
          <w:rFonts w:ascii="Tahoma" w:eastAsia="Times New Roman" w:hAnsi="Tahoma" w:cs="Traditional Arabic"/>
          <w:b/>
          <w:bCs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إذا شهدوا الوغى كانوا كماةً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***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يدكون المعـاقل والحـصونـا</w:t>
      </w:r>
    </w:p>
    <w:p w:rsidR="00472C74" w:rsidRPr="002E0E42" w:rsidRDefault="007E6384" w:rsidP="002E0E42">
      <w:pPr>
        <w:jc w:val="center"/>
        <w:rPr>
          <w:rFonts w:ascii="Tahoma" w:eastAsia="Times New Roman" w:hAnsi="Tahoma" w:cs="Traditional Arabic"/>
          <w:b/>
          <w:bCs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وإذا جــنَّ الظلام فلا تراهـم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***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مـن الإشفـاق إلا ساجديـنـا</w:t>
      </w:r>
    </w:p>
    <w:p w:rsidR="00472C74" w:rsidRPr="002E0E42" w:rsidRDefault="007E6384" w:rsidP="002E0E42">
      <w:pPr>
        <w:jc w:val="center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كذلك أخرج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الإسلام قومي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***</w:t>
      </w:r>
      <w:r w:rsidR="006A3A02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شـباباً طـاهـراً حــراً أمــينا</w:t>
      </w:r>
    </w:p>
    <w:p w:rsidR="00AF0E94" w:rsidRPr="002E0E42" w:rsidRDefault="007E6384" w:rsidP="006A3A02">
      <w:pPr>
        <w:ind w:firstLine="720"/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ولأهمية هذه المرحلة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وخطورتها ، اشتدت عناية الأعداء بتمييع شبا</w:t>
      </w:r>
      <w:r w:rsidR="0091154B" w:rsidRPr="002E0E42">
        <w:rPr>
          <w:rFonts w:ascii="Tahoma" w:eastAsia="Times New Roman" w:hAnsi="Tahoma" w:cs="Traditional Arabic" w:hint="cs"/>
          <w:sz w:val="32"/>
          <w:szCs w:val="32"/>
          <w:rtl/>
        </w:rPr>
        <w:t>ب المسلمين ، وإشاعة التفاهة والا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نحلال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في أوساطهم ، لكي لا تقوم للدين بهم قائمة ، ولا يتحركوا لنصرة قضاياهم المصيرية،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لعلمهم أنهم قلب الأمة النابض الذي تعبِّر دقاته عن آمالها وآلامها . </w:t>
      </w:r>
    </w:p>
    <w:p w:rsidR="00FF004C" w:rsidRPr="002E0E42" w:rsidRDefault="007E6384" w:rsidP="002E0E42">
      <w:pPr>
        <w:ind w:firstLine="720"/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فالواجب علينا</w:t>
      </w:r>
      <w:r w:rsidR="00A51068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ونحن تستقبل إجازة صيفية </w:t>
      </w:r>
      <w:r w:rsidR="00902D21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..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العناية</w:t>
      </w:r>
      <w:r w:rsidR="00403823" w:rsidRPr="002E0E42">
        <w:rPr>
          <w:rFonts w:ascii="Tahoma" w:eastAsia="Times New Roman" w:hAnsi="Tahoma" w:cs="Traditional Arabic" w:hint="cs"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بشبابنا ، فننمي مواهب</w:t>
      </w:r>
      <w:r w:rsidR="00B83A5C" w:rsidRPr="002E0E42">
        <w:rPr>
          <w:rFonts w:ascii="Tahoma" w:eastAsia="Times New Roman" w:hAnsi="Tahoma" w:cs="Traditional Arabic" w:hint="cs"/>
          <w:sz w:val="32"/>
          <w:szCs w:val="32"/>
          <w:rtl/>
        </w:rPr>
        <w:t>هم ونتعهد قدراتهم ونوجه طاقاتهم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ونستثمر فراغاتهم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ونشبع حاجاتهم بال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>طرق الشرعية ونحميهم من براثن الا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نحراف وشرك الأباطيل</w:t>
      </w:r>
      <w:r w:rsidR="00FF004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2E0E42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وعلى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الشباب أن يستغلوا ما أنعم الله عليهم من صحة وفراغ 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وإجازة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في طلب العلم وتربية النفس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وتهذيبها وتعويدها على الطاعة ، وقد نبَّه المصطفى صلى الله عليه وسلم إلـى غفلة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الكثير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من الناس عن هذه النعم فقال: "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نعمتان من نعم الله مغبون فيها كثير من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الناس: الصحة والفراغ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</w:t>
      </w:r>
      <w:r w:rsidR="00FF004C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"</w:t>
      </w:r>
      <w:r w:rsidR="0091154B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رواه البخاري من حديث ابن عباس قال ابن بطال: (كثير من الناس </w:t>
      </w:r>
      <w:r w:rsidR="0091154B" w:rsidRPr="002E0E42">
        <w:rPr>
          <w:rFonts w:ascii="Tahoma" w:eastAsia="Times New Roman" w:hAnsi="Tahoma" w:cs="Traditional Arabic" w:hint="cs"/>
          <w:sz w:val="32"/>
          <w:szCs w:val="32"/>
          <w:rtl/>
        </w:rPr>
        <w:lastRenderedPageBreak/>
        <w:t>) أي أن الذي يوفق لذلك قليل أهـ.</w:t>
      </w:r>
      <w:r w:rsidR="00AF0E94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>و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يقول بعض الصالحين : فراغ الوقت من الأشغال نعمة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عظيمة.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وكان السلف الصالحون يكرهون من الرجل أن يكون فارغاً لا هو في أمر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دينه ولا هو في أمر دنياه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A6580F" w:rsidRPr="002E0E42" w:rsidRDefault="00A6580F" w:rsidP="002E0E42">
      <w:pPr>
        <w:jc w:val="center"/>
        <w:rPr>
          <w:rFonts w:ascii="Tahoma" w:eastAsia="Times New Roman" w:hAnsi="Tahoma" w:cs="Traditional Arabic"/>
          <w:b/>
          <w:bCs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لقد هاج الفراغ عليه شغلاَ </w:t>
      </w:r>
      <w:r w:rsid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***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وأسباب البلاء من الفراغ</w:t>
      </w:r>
    </w:p>
    <w:p w:rsidR="00B83A5C" w:rsidRPr="002E0E42" w:rsidRDefault="007E6384" w:rsidP="00B83A5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والنفس إن لم تشغلها بالحق شغلتك بالباطل 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>كما قال الشافعي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، فمن أطلق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لنفسه العنان تهوي به ذات اليمين وذات الشمال ، قال عمر بن عبد العزيز رضي الله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عنه: إن الليل والنهار يعملان فيك فاعمل فيهما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403823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النفوس الفارغة لا تعرف الجد 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فتلهو في أخطر المواقف وتهزل في مواطن الجد ، فلا </w:t>
      </w:r>
      <w:r w:rsidR="00A51068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إيمان ولا دين ولا عمل ،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همها اللعب واللهو في الدنيا ويتبعه حسرة وندامة يوم القيامة. يقول ابن مسعود رضي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الله عنه: ما ندمت على شيء ندمي على يوم غربت شمسه ، نقص فيه أجلي ولم يزد فيه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عملي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. </w:t>
      </w:r>
    </w:p>
    <w:p w:rsidR="00B83A5C" w:rsidRPr="002E0E42" w:rsidRDefault="007E6384" w:rsidP="002E0E42">
      <w:pPr>
        <w:jc w:val="both"/>
        <w:rPr>
          <w:rFonts w:ascii="Tahoma" w:eastAsia="Times New Roman" w:hAnsi="Tahoma" w:cs="Traditional Arabic" w:hint="cs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ويقول الحسن البصري رحمه الله : أدركت أقواماً كانوا على أوقاتهم أشد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منكم حرصاً على دراهمكم ودنانيركم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! 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br/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كثير من الشباب يتوفر لديهم أوقات كبيرة 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إذ لا مسؤولية عليهم ولا أعباء أسرية تلاحقهم ،</w:t>
      </w:r>
      <w:r w:rsid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وهم في مرحلة توقُّدِ الذهن وحضور البديهة وفي قمة النشاط العقلي</w:t>
      </w:r>
      <w:r w:rsidR="002E0E42">
        <w:rPr>
          <w:rFonts w:ascii="Tahoma" w:eastAsia="Times New Roman" w:hAnsi="Tahoma" w:cs="Traditional Arabic" w:hint="cs"/>
          <w:sz w:val="32"/>
          <w:szCs w:val="32"/>
          <w:rtl/>
        </w:rPr>
        <w:t>.</w:t>
      </w:r>
    </w:p>
    <w:p w:rsidR="00B026EB" w:rsidRPr="002E0E42" w:rsidRDefault="00B026EB" w:rsidP="00B026EB">
      <w:pPr>
        <w:jc w:val="center"/>
        <w:rPr>
          <w:rFonts w:ascii="Tahoma" w:eastAsia="Times New Roman" w:hAnsi="Tahoma" w:cs="Traditional Arabic"/>
          <w:b/>
          <w:bCs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والوقت أنفس</w:t>
      </w:r>
      <w:r w:rsidR="00895FFD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ما عنيت بحفظه *** وأراه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أسهل ما عليك يضيع</w:t>
      </w:r>
    </w:p>
    <w:p w:rsidR="00B83A5C" w:rsidRPr="002E0E42" w:rsidRDefault="007E6384" w:rsidP="006E14CA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فما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أجمل أن يتوجه هؤلاء </w:t>
      </w:r>
      <w:r w:rsidR="0091154B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الشبيبة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إلى طلب العلم الشرعي والنهل من كنوز الكتاب ومعين السنة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المطهرة</w:t>
      </w:r>
      <w:r w:rsid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وميرا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 xml:space="preserve">ث </w:t>
      </w:r>
      <w:r w:rsidR="002E0E42">
        <w:rPr>
          <w:rFonts w:ascii="Tahoma" w:eastAsia="Times New Roman" w:hAnsi="Tahoma" w:cs="Traditional Arabic" w:hint="cs"/>
          <w:sz w:val="32"/>
          <w:szCs w:val="32"/>
          <w:rtl/>
        </w:rPr>
        <w:t>سلف الأمة وتاريخهم.</w:t>
      </w:r>
    </w:p>
    <w:p w:rsidR="00B83A5C" w:rsidRPr="002E0E42" w:rsidRDefault="007E6384" w:rsidP="006E14CA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وما أشد حاجة المسلمين إلى شباب يطلب العلم ويستنير بنور الوحيين ، ويقيم حجة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الله على العباد ، ويبين لهم السبيل وينير أمامهم الطريق وينفض عنهم عمى الجهل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>.</w:t>
      </w:r>
    </w:p>
    <w:p w:rsidR="00B83A5C" w:rsidRPr="002E0E42" w:rsidRDefault="007E6384" w:rsidP="006E14CA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يقول ابن القيم رحمه الله تعالى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>:"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جعل الله سبحانه أهل الجهل بمنزلة العميان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الذين لا يبصرون فقال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>: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{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أفمن يعلم أنما أُنزل إليك من ربك الحق كمن هو أعمى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}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، فما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ثمَّ إلا عالم أو أعمى ، وقد وصف سبحانه أهل الجهل بأنهم صم بكم عمي في غير موضع من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كتابه</w:t>
      </w:r>
      <w:r w:rsidR="006E14CA">
        <w:rPr>
          <w:rFonts w:ascii="Tahoma" w:eastAsia="Times New Roman" w:hAnsi="Tahoma" w:cs="Traditional Arabic" w:hint="cs"/>
          <w:sz w:val="32"/>
          <w:szCs w:val="32"/>
          <w:rtl/>
        </w:rPr>
        <w:t>.</w:t>
      </w:r>
    </w:p>
    <w:p w:rsidR="00D74E38" w:rsidRPr="002E0E42" w:rsidRDefault="007E6384" w:rsidP="00A043AD">
      <w:pPr>
        <w:jc w:val="center"/>
        <w:rPr>
          <w:rFonts w:ascii="Tahoma" w:eastAsia="Times New Roman" w:hAnsi="Tahoma" w:cs="Traditional Arabic"/>
          <w:b/>
          <w:bCs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ما أقبح الجهل يبدي عيب صاحبه </w:t>
      </w:r>
      <w:r w:rsidR="00A043AD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للناظرين وعن عينيه يخفيه</w:t>
      </w:r>
    </w:p>
    <w:p w:rsidR="00472C74" w:rsidRPr="002E0E42" w:rsidRDefault="007E6384" w:rsidP="00A043AD">
      <w:pPr>
        <w:jc w:val="center"/>
        <w:rPr>
          <w:rFonts w:ascii="Tahoma" w:eastAsia="Times New Roman" w:hAnsi="Tahoma" w:cs="Traditional Arabic"/>
          <w:b/>
          <w:bCs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كذلك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الثوم لا يشممه آكله </w:t>
      </w:r>
      <w:r w:rsidR="00A043AD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  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والناس تشتم نتن الريح من فيه</w:t>
      </w:r>
    </w:p>
    <w:p w:rsidR="00472C74" w:rsidRPr="002E0E42" w:rsidRDefault="007E6384" w:rsidP="00902D21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lastRenderedPageBreak/>
        <w:t>فالجهل داء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دَوِي ومرض مستحكم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قوي ، ذمَّه الله صراحة في كتابه فقال </w:t>
      </w:r>
      <w:r w:rsidR="00902D21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: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{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وجاوزنا ببني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إسرائيل البحر فأتوا على قوم يعكفون على أصنام لهم ، قالوا يا موسى اجعل لنا إلهاً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كما لهم آلهة قال إنكم قوم تجهلون ، إن هؤلاء متبَّرٌ ما هم فيه وباطل ما كانوا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يصنعون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}،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وعن عطاء بن يسار قال : سمعت ابن عباس يخبر أن رجلاً أصابه جرح في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رأسه على عهد رسول الله صلى الله عليه وسلم ثم أصابه احتلام ، فأُمر بالاغتسال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فاغتسل فكُزَّ فمات ، فبلغ ذلك النبي صلى الله عليه وسلم فقال :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قتلوه قتلهم الله ،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أو لم يكن شفاء العيِّ السؤال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" . رواه الحاكم وصححه الألباني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. </w:t>
      </w:r>
    </w:p>
    <w:p w:rsidR="00902D21" w:rsidRPr="002E0E42" w:rsidRDefault="00902D21" w:rsidP="00783709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وما وقع مَنْ وقع في الشرك والكفر بالله إلا بسبب الجهل، وما وقع من وقع في القتل والاعتداء على النفوس المعصومة و</w:t>
      </w:r>
      <w:r w:rsidR="00036652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تخريب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الممتلكات المحترمة والخروج على الجماعة وإشاعة الفوضى إلا بسبب الجهل، الجهل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>ِ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بعلم الكتاب والسنة ومنهج السلف الصالح رضي الله عنهم ورحمهم .  </w:t>
      </w:r>
    </w:p>
    <w:p w:rsidR="00472C74" w:rsidRPr="002E0E42" w:rsidRDefault="007E6384" w:rsidP="00D41FAC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يقول ابن القيم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:"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قد جعل النبي صلى الله عليه وسلم الجهل داءً ودواءَه سؤال العلماء</w:t>
      </w:r>
      <w:r w:rsidR="00FF004C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0B166F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قال تعالى : " </w:t>
      </w:r>
      <w:r w:rsidR="003A685F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فاسئلوا أهل الذكر إن كنتم لا تعلمون</w:t>
      </w:r>
      <w:r w:rsidR="003A685F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"،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وقال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سفيان بن عيينة رحمه الله : تدرون ما م</w:t>
      </w:r>
      <w:r w:rsidR="00403823" w:rsidRPr="002E0E42">
        <w:rPr>
          <w:rFonts w:ascii="Tahoma" w:eastAsia="Times New Roman" w:hAnsi="Tahoma" w:cs="Traditional Arabic" w:hint="cs"/>
          <w:sz w:val="32"/>
          <w:szCs w:val="32"/>
          <w:rtl/>
        </w:rPr>
        <w:t>َ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ثل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الجهل والعلم ؟ ، مثل</w:t>
      </w:r>
      <w:r w:rsidR="00A043AD" w:rsidRPr="002E0E42">
        <w:rPr>
          <w:rFonts w:ascii="Tahoma" w:eastAsia="Times New Roman" w:hAnsi="Tahoma" w:cs="Traditional Arabic" w:hint="cs"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دار الكفر ودار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الإسلام ، فإن ترك أهل الإسلام الجهاد جاء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أهل الكفر فأخذوا الإسلام ، وإن ترك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الناس العلم صار الناس جهالاً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وقال عليٌّ رضي الله عنه : كفى بالعلم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شرفاً أن يدعيه من لا يحسنه ، ويفرح به إذا نُسب إليه ، وكفى بالجهل ذمَّاً أن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يتبرأ منه من هو فيه . أ . هـ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472C74" w:rsidRPr="002E0E42" w:rsidRDefault="007E6384" w:rsidP="00472C74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وفضل العلم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أشهر من أن يُذكر ، فهو أفضل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مُكتَسب وأشرف مُنتَسب وأنفس ذخيرة تقتنى وأطيب ثمرة تجتنى ، به يتوصل إلى الحقائق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وبواسطته يدرك رضا الخالق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B83A5C" w:rsidRPr="002E0E42" w:rsidRDefault="007E6384" w:rsidP="00A043AD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عن قيس بن كثير قال : كنت مع أبي الدرداء 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رضي الله عنه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في مسجد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دمشق ، فجاء رجل فقال : يا أبا الدرداء إني جئتك من مدينة الرسول صلى الله عليه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وسلم في حديث بلغني أنك تحدِّث عن رسول الله صلى الله عليه وسلم ، قال : ما كانت لك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حاجة غيره ؟ قال : لا ، قال : ولا جئت لتجارة ؟ ، قال : لا ، قال ولا جئت إلا فيه ؟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، قال نعم ، قال : فإني سمعت رسول الله صلى الله عليه وسلم يقول :"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من سلك طريقاً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يلتمس فيه علماً سهل الله به طريقاً إلى الجنة ، وإن الملائكة لتضع أجنحتها لطالب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العلم رضاً بما يصنع ، وإن العالم ليستغفر له من في السماوات ومن في الأرض حتى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الحيتان</w:t>
      </w:r>
      <w:r w:rsidR="00403823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ُ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 في الماء ، وفضل العالم على العابد كفضل القمر على سائر الكواكب،وإن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العلماء ورثة الأنبياء وإن الأنبياء لم يورثوا ديناراً ولا درهماً وإنما ورثوا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العلم فمن أخذه أخذ بحظ وافر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". رواه أبو داود والترمذي وابن ماجه وغيرهم وحسنه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الألباني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FF004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lastRenderedPageBreak/>
        <w:t>والعلم علامة على إرادة الله الخير للعبد ، فعن معاوية رضي الله عنه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قال : قال رسول الله صلى الله عليه وسلم :"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من يرد الله به خيراً يفقهه في الدين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".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رواه البخاري ومسلم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0B166F" w:rsidP="000B166F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العلم وما أداركم ما العلم !!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لا يفتقر كاسبه ، ولا يخيب طالبه ولا تنحط مراتبه ،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وحامله الصائن له عن الأدناس عزيزٌ عند الناس ، وهو نور زاهر لمن استضاء به ، وقوت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هنيءٌ لمن تقوَّت به ، ترتاح به الأنفس إذ هو غذاؤها وتفرح به الأفئدة إذ هو قواها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D74E38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إن طلب العلم لا غنى عنه لأي شاب يريد عبادة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ر</w:t>
      </w:r>
      <w:r w:rsidR="00036652" w:rsidRPr="002E0E42">
        <w:rPr>
          <w:rFonts w:ascii="Tahoma" w:eastAsia="Times New Roman" w:hAnsi="Tahoma" w:cs="Traditional Arabic" w:hint="cs"/>
          <w:sz w:val="32"/>
          <w:szCs w:val="32"/>
          <w:rtl/>
        </w:rPr>
        <w:t>به تبارك وتعالى على بصيرة ، والا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ستقامة على دينه ، فضلاً عمن يريد الدعوة إلى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دينه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B83A5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ولقد كان شباب الصحابة رضي الله عنهم يدركون أهمية العلم وفضل</w:t>
      </w:r>
      <w:r w:rsidR="00403823"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َ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ه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، ولذا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حفظت لنا سيرهم المواقف العديدة من حرصهم على العلم وعنايتهم به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FF004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فها هو عبد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الله بن الحارث رضي الله عنه يقول : أنا أول من سمع النبي صلى الله عليه وسلم يقول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>:"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لا يبول أحدكم مستقبل القبلة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" ، وأنا أول من حدَّث الناس بذلك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B83A5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هذا نموذج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من المبادرة إلى سماع العلم وتبليغه ، وهو حين يكون أول سامع وأول مبلِّغ ، فإن ذاك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لم يكن في مجتمع غافل لاهٍ بل في مجتمع العلم والعلماء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B83A5C" w:rsidRPr="002E0E42" w:rsidRDefault="007E6384" w:rsidP="00FF004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وكان عمرو بن سلمة 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رضي الله عنه 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>-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وهو من صغار الصحابة 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>-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حريصاً على تلقي العلم فكان يتلقى الركبان ويستفتيهم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ويسألهم ويستقرئهم حتى فاق قومه كلهم وتأهَّل لإمامتهم ، يقول رضي الله عنه عن نفسه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>: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كنا على حاضر وكان الركبان يمرون بنا راجعين من عند رسول الله صلى الله عليه وسلم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فأدنو منهم فأسمع حتى حفظت قرآناً وكان الناس ينتظرون بإسلامهم فتح مكة ، فلما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فُتحت ، جعل الرجل يأتيه فيقول : يا رسول الله أنا وافد بني فلان وجئتك بإسلامهم 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فانطلق أبي بإسلام قومه فرجع إليهم وقال : قال رسول الله صلى الله عليه وسلم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:"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 xml:space="preserve">قدِّموا أكثركم قرآناً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" ، قال فنظروا وإني لعلى حِواءٍ عظيم ، فما وجدوا فيهم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أحداً أكثر قرآناً مني ، فقدموني وأنا غلام " . رواه أحمد ، والحِواء : بيوت مجتمعة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من الناس على ماء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. </w:t>
      </w:r>
    </w:p>
    <w:p w:rsidR="00B83A5C" w:rsidRPr="002E0E42" w:rsidRDefault="00783709" w:rsidP="00D41FAC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قال جابر بن عبد الله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رضي الله عنه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: بلغني عن رجل من أصحاب النبي صلى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الله عليه وسلم حديث سمعه من النبي صلى</w:t>
      </w:r>
      <w:r w:rsidR="00D41FA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الله عليه وسلم لم أسمعه منه ، قال : فابتعت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بعيراً فشددت عليه رحلي ، فسرت إليه شهراً حتى أتيت الشام ، فإذا هو عبد الله بن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أُنيس الأنصاري ، قال : فأرسلت إليه أن جابراً على الباب ، قال : فرجع إليَّ الرسول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فقال : جابر بن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lastRenderedPageBreak/>
        <w:t>عبد الله ؟ فقلت نعم ، قال : فرجع الرسول إليه ، فخرج إليَّ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فاعتنقني واعتنقته ، قال فقلت : حديث بلغني أنك سمعته من رسول الله صلى الله عليه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وسلم في المظالم لم أسمعه فخشيت أن أموت أو تموت قبل أن أسمعه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D41FAC" w:rsidRPr="002E0E42" w:rsidRDefault="00D41FAC" w:rsidP="00D41FAC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شعبة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رحمه الله يرحل شهراً كاملاً في طلب حديث واحد، وهذا أبو زرعة ومحمد بن نصر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يرتحلان الليالي الطويلة طلباً للعلم.</w:t>
      </w:r>
    </w:p>
    <w:p w:rsidR="00914E85" w:rsidRPr="002E0E42" w:rsidRDefault="007E6384" w:rsidP="00D41FAC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ولو قلَّبنا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صفحات سير السلف لوجدناها مليئةً ب</w:t>
      </w:r>
      <w:r w:rsidR="00D41FAC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شباب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سابقوا الزمان ، وم</w:t>
      </w:r>
      <w:r w:rsidR="00036652" w:rsidRPr="002E0E42">
        <w:rPr>
          <w:rFonts w:ascii="Tahoma" w:eastAsia="Times New Roman" w:hAnsi="Tahoma" w:cs="Traditional Arabic" w:hint="cs"/>
          <w:sz w:val="32"/>
          <w:szCs w:val="32"/>
          <w:rtl/>
        </w:rPr>
        <w:t>م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لؤوه بالعلم والمعرفة 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فتخلد ذكرهم وهم بين طبقات الثرى ، قطعوا الفيافي على الأقدام لتحصيل العلم،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ساروا المسافات الشاسعة التي تتقطع دونها رقاب المطي متكبدين العناء ومشقة الطريق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، ولكن لذة العلم التي قذفها الله في قلوبهم أنستهم الطريق وبعد الشُّقة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</w:t>
      </w:r>
    </w:p>
    <w:p w:rsidR="00914E85" w:rsidRPr="002E0E42" w:rsidRDefault="0057200D" w:rsidP="00914E85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الخطبة الثانية :</w:t>
      </w:r>
    </w:p>
    <w:p w:rsidR="0057200D" w:rsidRPr="002E0E42" w:rsidRDefault="0057200D" w:rsidP="00914E85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الحمد لله وكفى ، وسلامٌ على عباده الذين اصطفى ..</w:t>
      </w:r>
    </w:p>
    <w:p w:rsidR="00B83A5C" w:rsidRPr="002E0E42" w:rsidRDefault="008042D3" w:rsidP="00A043AD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عباد الله : إن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على كل أب وأم وكل من استرعاه الله رعية من أبناء المسلمين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مسؤولية كبيرة وأمانة عظمى في أعناقهم في توجيه وحثِّ من تحت أيديهم على طلب العلم</w:t>
      </w:r>
      <w:r w:rsidR="007E6384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="007E6384" w:rsidRPr="002E0E42">
        <w:rPr>
          <w:rFonts w:ascii="Tahoma" w:eastAsia="Times New Roman" w:hAnsi="Tahoma" w:cs="Traditional Arabic" w:hint="cs"/>
          <w:sz w:val="32"/>
          <w:szCs w:val="32"/>
          <w:rtl/>
        </w:rPr>
        <w:t>الشرعي وغرس ذلك في نفوسهم ، وتحبيب ذلك إليهم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. </w:t>
      </w:r>
    </w:p>
    <w:p w:rsidR="00126DA4" w:rsidRPr="002E0E42" w:rsidRDefault="007E6384" w:rsidP="008042D3">
      <w:pPr>
        <w:jc w:val="both"/>
        <w:rPr>
          <w:rFonts w:ascii="Tahoma" w:eastAsia="Times New Roman" w:hAnsi="Tahoma" w:cs="Traditional Arabic"/>
          <w:sz w:val="32"/>
          <w:szCs w:val="32"/>
          <w:rtl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وفي هذا إصلاح لهم وإنباتهم</w:t>
      </w:r>
      <w:r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النبات الحسن ودلالتهم على طريق الخير وتحذيرهم من طرق الغواية</w:t>
      </w:r>
      <w:r w:rsidR="008042D3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والشر</w:t>
      </w:r>
      <w:r w:rsidR="000B166F"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: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{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يا أيها الذين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آمنوا قوا أنفسكم وأهليكم ناراً وقودها الناس والحجارة عليها ملائكة غلاظ شداد لا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يعصون الله ما أمرهم ويفعلون ما يؤمرون</w:t>
      </w:r>
      <w:r w:rsidR="00FF004C" w:rsidRPr="002E0E42">
        <w:rPr>
          <w:rFonts w:ascii="Tahoma" w:eastAsia="Times New Roman" w:hAnsi="Tahoma" w:cs="Traditional Arabic" w:hint="cs"/>
          <w:sz w:val="32"/>
          <w:szCs w:val="32"/>
          <w:rtl/>
        </w:rPr>
        <w:t>} ، و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قال صلى الله عليه وسلم :"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كلكم راعٍ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وكلكم مسؤول عن رعيته ، الرجل راعٍ في أهله ومسؤول عن رعيته ، والمرأة راعية في بيت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</w:rPr>
        <w:t xml:space="preserve"> </w:t>
      </w:r>
      <w:r w:rsidRPr="002E0E42">
        <w:rPr>
          <w:rFonts w:ascii="Tahoma" w:eastAsia="Times New Roman" w:hAnsi="Tahoma" w:cs="Traditional Arabic" w:hint="cs"/>
          <w:b/>
          <w:bCs/>
          <w:sz w:val="32"/>
          <w:szCs w:val="32"/>
          <w:rtl/>
        </w:rPr>
        <w:t>زوجها ومسؤولة عن رعيتها</w:t>
      </w: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 xml:space="preserve"> " . رواه البخاري ومسلم</w:t>
      </w:r>
      <w:r w:rsidR="00783709" w:rsidRPr="002E0E42">
        <w:rPr>
          <w:rFonts w:ascii="Tahoma" w:eastAsia="Times New Roman" w:hAnsi="Tahoma" w:cs="Traditional Arabic" w:hint="cs"/>
          <w:sz w:val="32"/>
          <w:szCs w:val="32"/>
          <w:rtl/>
        </w:rPr>
        <w:t>.</w:t>
      </w:r>
      <w:r w:rsidR="00B83A5C" w:rsidRPr="002E0E42">
        <w:rPr>
          <w:rFonts w:ascii="Tahoma" w:eastAsia="Times New Roman" w:hAnsi="Tahoma" w:cs="Traditional Arabic" w:hint="cs"/>
          <w:sz w:val="32"/>
          <w:szCs w:val="32"/>
        </w:rPr>
        <w:t xml:space="preserve"> </w:t>
      </w:r>
    </w:p>
    <w:p w:rsidR="008042D3" w:rsidRPr="002E0E42" w:rsidRDefault="008042D3" w:rsidP="008042D3">
      <w:pPr>
        <w:jc w:val="both"/>
        <w:rPr>
          <w:rFonts w:ascii="Tahoma" w:eastAsia="Times New Roman" w:hAnsi="Tahoma" w:cs="Traditional Arabic"/>
          <w:sz w:val="32"/>
          <w:szCs w:val="32"/>
        </w:rPr>
      </w:pPr>
      <w:r w:rsidRPr="002E0E42">
        <w:rPr>
          <w:rFonts w:ascii="Tahoma" w:eastAsia="Times New Roman" w:hAnsi="Tahoma" w:cs="Traditional Arabic" w:hint="cs"/>
          <w:sz w:val="32"/>
          <w:szCs w:val="32"/>
          <w:rtl/>
        </w:rPr>
        <w:t>هذا وصلوا رحمكم الله على نبيكم محمد بن عبدالله ..</w:t>
      </w:r>
    </w:p>
    <w:sectPr w:rsidR="008042D3" w:rsidRPr="002E0E42" w:rsidSect="002E0E4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46" w:rsidRDefault="00D64246" w:rsidP="001E4AB0">
      <w:pPr>
        <w:spacing w:after="0" w:line="240" w:lineRule="auto"/>
      </w:pPr>
      <w:r>
        <w:separator/>
      </w:r>
    </w:p>
  </w:endnote>
  <w:endnote w:type="continuationSeparator" w:id="1">
    <w:p w:rsidR="00D64246" w:rsidRDefault="00D64246" w:rsidP="001E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022720"/>
      <w:docPartObj>
        <w:docPartGallery w:val="Page Numbers (Bottom of Page)"/>
        <w:docPartUnique/>
      </w:docPartObj>
    </w:sdtPr>
    <w:sdtContent>
      <w:p w:rsidR="002A58B7" w:rsidRDefault="00E33C12">
        <w:pPr>
          <w:pStyle w:val="a5"/>
          <w:jc w:val="right"/>
        </w:pPr>
        <w:fldSimple w:instr=" PAGE   \* MERGEFORMAT ">
          <w:r w:rsidR="00E716AE" w:rsidRPr="00E716AE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2A58B7" w:rsidRDefault="002A5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46" w:rsidRDefault="00D64246" w:rsidP="001E4AB0">
      <w:pPr>
        <w:spacing w:after="0" w:line="240" w:lineRule="auto"/>
      </w:pPr>
      <w:r>
        <w:separator/>
      </w:r>
    </w:p>
  </w:footnote>
  <w:footnote w:type="continuationSeparator" w:id="1">
    <w:p w:rsidR="00D64246" w:rsidRDefault="00D64246" w:rsidP="001E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5097"/>
    <w:multiLevelType w:val="hybridMultilevel"/>
    <w:tmpl w:val="2E528D3A"/>
    <w:lvl w:ilvl="0" w:tplc="498E3C9A">
      <w:numFmt w:val="bullet"/>
      <w:lvlText w:val="-"/>
      <w:lvlJc w:val="left"/>
      <w:pPr>
        <w:ind w:left="720" w:hanging="360"/>
      </w:pPr>
      <w:rPr>
        <w:rFonts w:ascii="Tahoma" w:eastAsia="Times New Roman" w:hAnsi="Tahoma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6384"/>
    <w:rsid w:val="00036652"/>
    <w:rsid w:val="000908B6"/>
    <w:rsid w:val="000B166F"/>
    <w:rsid w:val="000C3DFC"/>
    <w:rsid w:val="000D5D8B"/>
    <w:rsid w:val="00114371"/>
    <w:rsid w:val="00120C89"/>
    <w:rsid w:val="00126DA4"/>
    <w:rsid w:val="00137496"/>
    <w:rsid w:val="00146CB3"/>
    <w:rsid w:val="00167BC1"/>
    <w:rsid w:val="001E3865"/>
    <w:rsid w:val="001E4AB0"/>
    <w:rsid w:val="00294DAF"/>
    <w:rsid w:val="002A53F8"/>
    <w:rsid w:val="002A58B7"/>
    <w:rsid w:val="002C0A96"/>
    <w:rsid w:val="002C1CCD"/>
    <w:rsid w:val="002E0E42"/>
    <w:rsid w:val="002E5A35"/>
    <w:rsid w:val="00306DB3"/>
    <w:rsid w:val="003214F2"/>
    <w:rsid w:val="00361012"/>
    <w:rsid w:val="00374C33"/>
    <w:rsid w:val="003A412C"/>
    <w:rsid w:val="003A685F"/>
    <w:rsid w:val="003E6D28"/>
    <w:rsid w:val="00403823"/>
    <w:rsid w:val="00472C74"/>
    <w:rsid w:val="004E745B"/>
    <w:rsid w:val="0056317E"/>
    <w:rsid w:val="0057200D"/>
    <w:rsid w:val="0057454D"/>
    <w:rsid w:val="005E4936"/>
    <w:rsid w:val="006020F6"/>
    <w:rsid w:val="00604B07"/>
    <w:rsid w:val="0062655A"/>
    <w:rsid w:val="006A3A02"/>
    <w:rsid w:val="006E14CA"/>
    <w:rsid w:val="006F072B"/>
    <w:rsid w:val="006F15F7"/>
    <w:rsid w:val="00783709"/>
    <w:rsid w:val="007C703E"/>
    <w:rsid w:val="007E6384"/>
    <w:rsid w:val="008042D3"/>
    <w:rsid w:val="00895FFD"/>
    <w:rsid w:val="008A5D15"/>
    <w:rsid w:val="008F5ECA"/>
    <w:rsid w:val="00902D21"/>
    <w:rsid w:val="0091154B"/>
    <w:rsid w:val="00914E85"/>
    <w:rsid w:val="00A043AD"/>
    <w:rsid w:val="00A4329C"/>
    <w:rsid w:val="00A47942"/>
    <w:rsid w:val="00A51068"/>
    <w:rsid w:val="00A6580F"/>
    <w:rsid w:val="00AA1542"/>
    <w:rsid w:val="00AA4BB8"/>
    <w:rsid w:val="00AF0E94"/>
    <w:rsid w:val="00B026EB"/>
    <w:rsid w:val="00B83A5C"/>
    <w:rsid w:val="00D25BCD"/>
    <w:rsid w:val="00D33FC6"/>
    <w:rsid w:val="00D41FAC"/>
    <w:rsid w:val="00D51534"/>
    <w:rsid w:val="00D64246"/>
    <w:rsid w:val="00D70869"/>
    <w:rsid w:val="00D74E38"/>
    <w:rsid w:val="00E220F6"/>
    <w:rsid w:val="00E33C12"/>
    <w:rsid w:val="00E34464"/>
    <w:rsid w:val="00E506B0"/>
    <w:rsid w:val="00E716AE"/>
    <w:rsid w:val="00F342C0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1"/>
    <w:pPr>
      <w:bidi/>
    </w:pPr>
  </w:style>
  <w:style w:type="paragraph" w:styleId="1">
    <w:name w:val="heading 1"/>
    <w:basedOn w:val="a"/>
    <w:next w:val="a"/>
    <w:link w:val="1Char"/>
    <w:qFormat/>
    <w:rsid w:val="005720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8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</w:rPr>
  </w:style>
  <w:style w:type="paragraph" w:styleId="a4">
    <w:name w:val="header"/>
    <w:basedOn w:val="a"/>
    <w:link w:val="Char"/>
    <w:uiPriority w:val="99"/>
    <w:unhideWhenUsed/>
    <w:rsid w:val="001E4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E4AB0"/>
  </w:style>
  <w:style w:type="paragraph" w:styleId="a5">
    <w:name w:val="footer"/>
    <w:basedOn w:val="a"/>
    <w:link w:val="Char0"/>
    <w:uiPriority w:val="99"/>
    <w:unhideWhenUsed/>
    <w:rsid w:val="001E4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E4AB0"/>
  </w:style>
  <w:style w:type="paragraph" w:styleId="a6">
    <w:name w:val="List Paragraph"/>
    <w:basedOn w:val="a"/>
    <w:uiPriority w:val="34"/>
    <w:qFormat/>
    <w:rsid w:val="00A043A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E5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506B0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Char2"/>
    <w:uiPriority w:val="99"/>
    <w:semiHidden/>
    <w:unhideWhenUsed/>
    <w:rsid w:val="003A685F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3A685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A685F"/>
    <w:rPr>
      <w:vertAlign w:val="superscript"/>
    </w:rPr>
  </w:style>
  <w:style w:type="character" w:customStyle="1" w:styleId="1Char">
    <w:name w:val="عنوان 1 Char"/>
    <w:basedOn w:val="a0"/>
    <w:link w:val="1"/>
    <w:rsid w:val="0057200D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aa">
    <w:name w:val="Title"/>
    <w:basedOn w:val="a"/>
    <w:link w:val="Char3"/>
    <w:qFormat/>
    <w:rsid w:val="0057200D"/>
    <w:pPr>
      <w:spacing w:after="0" w:line="240" w:lineRule="auto"/>
      <w:jc w:val="center"/>
    </w:pPr>
    <w:rPr>
      <w:rFonts w:ascii="Times New Roman" w:eastAsia="Times New Roman" w:hAnsi="Times New Roman" w:cs="Bold Italic Art"/>
      <w:sz w:val="38"/>
      <w:szCs w:val="36"/>
      <w:lang w:eastAsia="ar-SA"/>
    </w:rPr>
  </w:style>
  <w:style w:type="character" w:customStyle="1" w:styleId="Char3">
    <w:name w:val="العنوان Char"/>
    <w:basedOn w:val="a0"/>
    <w:link w:val="aa"/>
    <w:rsid w:val="0057200D"/>
    <w:rPr>
      <w:rFonts w:ascii="Times New Roman" w:eastAsia="Times New Roman" w:hAnsi="Times New Roman" w:cs="Bold Italic Art"/>
      <w:sz w:val="38"/>
      <w:szCs w:val="36"/>
      <w:lang w:eastAsia="ar-SA"/>
    </w:rPr>
  </w:style>
  <w:style w:type="character" w:styleId="Hyperlink">
    <w:name w:val="Hyperlink"/>
    <w:basedOn w:val="a0"/>
    <w:uiPriority w:val="99"/>
    <w:semiHidden/>
    <w:unhideWhenUsed/>
    <w:rsid w:val="00572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sab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832F-2D5B-4C85-A235-492B984C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TOSHIBA</cp:lastModifiedBy>
  <cp:revision>9</cp:revision>
  <cp:lastPrinted>2007-02-18T20:55:00Z</cp:lastPrinted>
  <dcterms:created xsi:type="dcterms:W3CDTF">2013-12-09T15:19:00Z</dcterms:created>
  <dcterms:modified xsi:type="dcterms:W3CDTF">2014-04-28T17:33:00Z</dcterms:modified>
</cp:coreProperties>
</file>