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FDC" w:rsidRDefault="009D51C0" w:rsidP="007D0F2D">
      <w:pPr>
        <w:ind w:firstLine="397"/>
        <w:jc w:val="center"/>
        <w:rPr>
          <w:rFonts w:cs="Traditional Arabic"/>
          <w:b/>
          <w:bCs/>
          <w:sz w:val="32"/>
          <w:szCs w:val="32"/>
          <w:rtl/>
        </w:rPr>
      </w:pPr>
      <w:r>
        <w:rPr>
          <w:rFonts w:cs="Traditional Arabic" w:hint="cs"/>
          <w:b/>
          <w:bCs/>
          <w:sz w:val="32"/>
          <w:szCs w:val="32"/>
          <w:rtl/>
        </w:rPr>
        <w:t>خطبة</w:t>
      </w:r>
      <w:r w:rsidR="00820B75">
        <w:rPr>
          <w:rFonts w:cs="Traditional Arabic" w:hint="cs"/>
          <w:b/>
          <w:bCs/>
          <w:sz w:val="32"/>
          <w:szCs w:val="32"/>
          <w:rtl/>
        </w:rPr>
        <w:t>:</w:t>
      </w:r>
      <w:r w:rsidR="00933EB8">
        <w:rPr>
          <w:rFonts w:cs="Traditional Arabic" w:hint="cs"/>
          <w:b/>
          <w:bCs/>
          <w:sz w:val="32"/>
          <w:szCs w:val="32"/>
          <w:rtl/>
        </w:rPr>
        <w:t xml:space="preserve"> </w:t>
      </w:r>
      <w:r w:rsidR="00342A86">
        <w:rPr>
          <w:rFonts w:cs="Traditional Arabic" w:hint="cs"/>
          <w:b/>
          <w:bCs/>
          <w:sz w:val="32"/>
          <w:szCs w:val="32"/>
          <w:rtl/>
        </w:rPr>
        <w:t xml:space="preserve">شهر الجود والمواساة </w:t>
      </w:r>
      <w:r w:rsidR="00D34D29">
        <w:rPr>
          <w:rFonts w:cs="Traditional Arabic" w:hint="cs"/>
          <w:b/>
          <w:bCs/>
          <w:sz w:val="32"/>
          <w:szCs w:val="32"/>
          <w:rtl/>
        </w:rPr>
        <w:t xml:space="preserve"> </w:t>
      </w:r>
    </w:p>
    <w:p w:rsidR="00D55293" w:rsidRDefault="00915D19" w:rsidP="00D55293">
      <w:pPr>
        <w:ind w:firstLine="397"/>
        <w:jc w:val="both"/>
        <w:rPr>
          <w:rFonts w:cs="Traditional Arabic"/>
          <w:sz w:val="32"/>
          <w:szCs w:val="32"/>
          <w:rtl/>
        </w:rPr>
      </w:pPr>
      <w:r w:rsidRPr="006133D6">
        <w:rPr>
          <w:rFonts w:cs="Traditional Arabic"/>
          <w:b/>
          <w:bCs/>
          <w:sz w:val="32"/>
          <w:szCs w:val="32"/>
          <w:rtl/>
        </w:rPr>
        <w:t>إِنَّ الْحَمْدَ لِلَّهِ</w:t>
      </w:r>
      <w:r w:rsidRPr="00160712">
        <w:rPr>
          <w:rFonts w:cs="Traditional Arabic"/>
          <w:sz w:val="32"/>
          <w:szCs w:val="32"/>
          <w:rtl/>
        </w:rPr>
        <w:t xml:space="preserve">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آلِهِ وَصَحْبِهِ وَسَلَّمَ تَسْلِيمًا كَثِيرًا</w:t>
      </w:r>
      <w:r w:rsidRPr="00160712">
        <w:rPr>
          <w:rFonts w:cs="Traditional Arabic"/>
          <w:sz w:val="32"/>
          <w:szCs w:val="32"/>
        </w:rPr>
        <w:t>.</w:t>
      </w:r>
      <w:r w:rsidR="00D55293">
        <w:rPr>
          <w:rFonts w:cs="Traditional Arabic" w:hint="cs"/>
          <w:sz w:val="32"/>
          <w:szCs w:val="32"/>
          <w:rtl/>
        </w:rPr>
        <w:t xml:space="preserve"> </w:t>
      </w:r>
    </w:p>
    <w:p w:rsidR="00D90E8C" w:rsidRPr="00701E60" w:rsidRDefault="00915D19" w:rsidP="00D55293">
      <w:pPr>
        <w:ind w:firstLine="397"/>
        <w:jc w:val="both"/>
        <w:rPr>
          <w:rFonts w:cs="Traditional Arabic"/>
          <w:rtl/>
        </w:rPr>
      </w:pPr>
      <w:r w:rsidRPr="00160712">
        <w:rPr>
          <w:rFonts w:cs="Traditional Arabic"/>
          <w:sz w:val="32"/>
          <w:szCs w:val="32"/>
        </w:rPr>
        <w:t> </w:t>
      </w:r>
      <w:r w:rsidRPr="006133D6">
        <w:rPr>
          <w:rFonts w:cs="Traditional Arabic"/>
          <w:b/>
          <w:bCs/>
          <w:sz w:val="32"/>
          <w:szCs w:val="32"/>
          <w:rtl/>
        </w:rPr>
        <w:t>أما بعد:</w:t>
      </w:r>
      <w:r w:rsidRPr="00160712">
        <w:rPr>
          <w:rFonts w:cs="Traditional Arabic"/>
          <w:sz w:val="32"/>
          <w:szCs w:val="32"/>
          <w:rtl/>
        </w:rPr>
        <w:t xml:space="preserve"> فاتقوا الله عباد الله</w:t>
      </w:r>
      <w:r w:rsidR="0057595E">
        <w:rPr>
          <w:rFonts w:cs="Traditional Arabic" w:hint="cs"/>
          <w:sz w:val="32"/>
          <w:szCs w:val="32"/>
          <w:rtl/>
        </w:rPr>
        <w:t xml:space="preserve">: </w:t>
      </w:r>
      <w:r w:rsidR="00D90E8C" w:rsidRPr="00D90E8C">
        <w:rPr>
          <w:rFonts w:cs="Traditional Arabic"/>
          <w:sz w:val="32"/>
          <w:szCs w:val="32"/>
          <w:rtl/>
        </w:rPr>
        <w:t>﴿</w:t>
      </w:r>
      <w:r w:rsidR="00D90E8C" w:rsidRPr="00D90E8C">
        <w:rPr>
          <w:rFonts w:cs="Traditional Arabic"/>
          <w:b/>
          <w:bCs/>
          <w:sz w:val="32"/>
          <w:szCs w:val="32"/>
          <w:rtl/>
        </w:rPr>
        <w:t>يَا أَيُّهَا الَّذِينَ آمَنُواْ اتَّقُواْ اللّهَ حَقَّ تُقَاتِهِ وَلاَ تَمُوتُنَّ إِلاَّ وَأَنتُم مُّسْلِمُونَ</w:t>
      </w:r>
      <w:r w:rsidR="00D90E8C" w:rsidRPr="00D90E8C">
        <w:rPr>
          <w:rFonts w:cs="Traditional Arabic"/>
          <w:sz w:val="32"/>
          <w:szCs w:val="32"/>
          <w:rtl/>
        </w:rPr>
        <w:t>﴾.</w:t>
      </w:r>
      <w:r w:rsidR="0057595E">
        <w:rPr>
          <w:rFonts w:cs="Traditional Arabic" w:hint="cs"/>
          <w:rtl/>
        </w:rPr>
        <w:t xml:space="preserve"> </w:t>
      </w:r>
      <w:r w:rsidR="00701E60" w:rsidRPr="00701E60">
        <w:rPr>
          <w:rFonts w:cs="Traditional Arabic" w:hint="cs"/>
          <w:rtl/>
        </w:rPr>
        <w:t>آل عمران: 102</w:t>
      </w:r>
      <w:r w:rsidR="0057595E">
        <w:rPr>
          <w:rFonts w:cs="Traditional Arabic" w:hint="cs"/>
          <w:rtl/>
        </w:rPr>
        <w:t>.</w:t>
      </w:r>
    </w:p>
    <w:p w:rsidR="00342A86" w:rsidRDefault="007D0F2D" w:rsidP="00342A86">
      <w:pPr>
        <w:ind w:firstLine="397"/>
        <w:jc w:val="both"/>
        <w:rPr>
          <w:rFonts w:cs="Traditional Arabic"/>
          <w:sz w:val="32"/>
          <w:szCs w:val="32"/>
          <w:rtl/>
        </w:rPr>
      </w:pPr>
      <w:r>
        <w:rPr>
          <w:rFonts w:cs="Traditional Arabic" w:hint="cs"/>
          <w:b/>
          <w:bCs/>
          <w:sz w:val="32"/>
          <w:szCs w:val="32"/>
          <w:rtl/>
        </w:rPr>
        <w:t xml:space="preserve">عباد الله: </w:t>
      </w:r>
      <w:r w:rsidR="00D34D29">
        <w:rPr>
          <w:rFonts w:cs="Traditional Arabic" w:hint="cs"/>
          <w:sz w:val="32"/>
          <w:szCs w:val="32"/>
          <w:rtl/>
        </w:rPr>
        <w:t>ي</w:t>
      </w:r>
      <w:r w:rsidR="00D34D29" w:rsidRPr="00D34D29">
        <w:rPr>
          <w:rFonts w:cs="Traditional Arabic" w:hint="cs"/>
          <w:sz w:val="32"/>
          <w:szCs w:val="32"/>
          <w:rtl/>
        </w:rPr>
        <w:t xml:space="preserve">هل علينا شهر رمضان المبارك </w:t>
      </w:r>
      <w:r w:rsidR="00D34D29">
        <w:rPr>
          <w:rFonts w:cs="Traditional Arabic" w:hint="cs"/>
          <w:sz w:val="32"/>
          <w:szCs w:val="32"/>
          <w:rtl/>
        </w:rPr>
        <w:t>و</w:t>
      </w:r>
      <w:r w:rsidR="0032741D">
        <w:rPr>
          <w:rFonts w:cs="Traditional Arabic" w:hint="cs"/>
          <w:sz w:val="32"/>
          <w:szCs w:val="32"/>
          <w:rtl/>
        </w:rPr>
        <w:t>ي</w:t>
      </w:r>
      <w:r w:rsidR="00D34D29">
        <w:rPr>
          <w:rFonts w:cs="Traditional Arabic" w:hint="cs"/>
          <w:sz w:val="32"/>
          <w:szCs w:val="32"/>
          <w:rtl/>
        </w:rPr>
        <w:t xml:space="preserve">فد بعد شوق وترقب </w:t>
      </w:r>
      <w:r w:rsidR="0032741D">
        <w:rPr>
          <w:rFonts w:cs="Traditional Arabic" w:hint="cs"/>
          <w:sz w:val="32"/>
          <w:szCs w:val="32"/>
          <w:rtl/>
        </w:rPr>
        <w:t xml:space="preserve">المؤمنين </w:t>
      </w:r>
      <w:r w:rsidR="00D34D29">
        <w:rPr>
          <w:rFonts w:cs="Traditional Arabic" w:hint="cs"/>
          <w:sz w:val="32"/>
          <w:szCs w:val="32"/>
          <w:rtl/>
        </w:rPr>
        <w:t>لقيام لياليه العطرة</w:t>
      </w:r>
      <w:r w:rsidR="0032741D">
        <w:rPr>
          <w:rFonts w:cs="Traditional Arabic" w:hint="cs"/>
          <w:sz w:val="32"/>
          <w:szCs w:val="32"/>
          <w:rtl/>
        </w:rPr>
        <w:t xml:space="preserve">، </w:t>
      </w:r>
      <w:r w:rsidR="00D34D29">
        <w:rPr>
          <w:rFonts w:cs="Traditional Arabic" w:hint="cs"/>
          <w:sz w:val="32"/>
          <w:szCs w:val="32"/>
          <w:rtl/>
        </w:rPr>
        <w:t>وصيام نهاره</w:t>
      </w:r>
      <w:r w:rsidR="0032741D">
        <w:rPr>
          <w:rFonts w:cs="Traditional Arabic" w:hint="cs"/>
          <w:sz w:val="32"/>
          <w:szCs w:val="32"/>
          <w:rtl/>
        </w:rPr>
        <w:t xml:space="preserve">، </w:t>
      </w:r>
      <w:r w:rsidR="00D34D29">
        <w:rPr>
          <w:rFonts w:cs="Traditional Arabic" w:hint="cs"/>
          <w:sz w:val="32"/>
          <w:szCs w:val="32"/>
          <w:rtl/>
        </w:rPr>
        <w:t>وعمارته بسائر العبادات والمسابقة في الخيرات</w:t>
      </w:r>
      <w:r w:rsidR="00342A86">
        <w:rPr>
          <w:rFonts w:cs="Traditional Arabic" w:hint="cs"/>
          <w:sz w:val="32"/>
          <w:szCs w:val="32"/>
          <w:rtl/>
        </w:rPr>
        <w:t>،</w:t>
      </w:r>
      <w:r w:rsidR="00D90E8C">
        <w:rPr>
          <w:rFonts w:cs="Traditional Arabic" w:hint="cs"/>
          <w:sz w:val="32"/>
          <w:szCs w:val="32"/>
          <w:rtl/>
        </w:rPr>
        <w:t xml:space="preserve"> </w:t>
      </w:r>
      <w:r w:rsidR="00342A86" w:rsidRPr="0032741D">
        <w:rPr>
          <w:rFonts w:cs="Traditional Arabic"/>
          <w:sz w:val="32"/>
          <w:szCs w:val="32"/>
          <w:rtl/>
        </w:rPr>
        <w:t>﴿</w:t>
      </w:r>
      <w:r w:rsidR="00342A86" w:rsidRPr="00D34D29">
        <w:rPr>
          <w:rFonts w:cs="Traditional Arabic"/>
          <w:b/>
          <w:bCs/>
          <w:sz w:val="32"/>
          <w:szCs w:val="32"/>
          <w:rtl/>
        </w:rPr>
        <w:t>يَا أَيُّهَا الَّذِينَ آمَنُواْ كُتِبَ عَلَيْكُمُ الصِّيَامُ كَمَا كُتِبَ عَلَى الَّذِينَ مِن قَبْلِكُمْ لَعَلَّكُمْ تَتَّقُونَ</w:t>
      </w:r>
      <w:r w:rsidR="00342A86" w:rsidRPr="0032741D">
        <w:rPr>
          <w:rFonts w:cs="Traditional Arabic"/>
          <w:sz w:val="32"/>
          <w:szCs w:val="32"/>
          <w:rtl/>
        </w:rPr>
        <w:t>﴾</w:t>
      </w:r>
      <w:r w:rsidR="00342A86">
        <w:rPr>
          <w:rFonts w:cs="Traditional Arabic" w:hint="cs"/>
          <w:sz w:val="32"/>
          <w:szCs w:val="32"/>
          <w:rtl/>
        </w:rPr>
        <w:t xml:space="preserve"> </w:t>
      </w:r>
      <w:r w:rsidR="00342A86" w:rsidRPr="00701E60">
        <w:rPr>
          <w:rFonts w:cs="Traditional Arabic"/>
          <w:rtl/>
        </w:rPr>
        <w:t>البقرة</w:t>
      </w:r>
      <w:r w:rsidR="00701E60" w:rsidRPr="00701E60">
        <w:rPr>
          <w:rFonts w:cs="Traditional Arabic" w:hint="cs"/>
          <w:rtl/>
        </w:rPr>
        <w:t>:</w:t>
      </w:r>
      <w:r w:rsidR="00342A86" w:rsidRPr="00701E60">
        <w:rPr>
          <w:rFonts w:cs="Traditional Arabic"/>
          <w:rtl/>
        </w:rPr>
        <w:t>183</w:t>
      </w:r>
      <w:r w:rsidR="00342A86" w:rsidRPr="00701E60">
        <w:rPr>
          <w:rFonts w:cs="Traditional Arabic" w:hint="cs"/>
          <w:rtl/>
        </w:rPr>
        <w:t>.</w:t>
      </w:r>
    </w:p>
    <w:p w:rsidR="0032741D" w:rsidRDefault="007D0F2D" w:rsidP="0032741D">
      <w:pPr>
        <w:ind w:firstLine="397"/>
        <w:jc w:val="both"/>
        <w:rPr>
          <w:rFonts w:cs="Traditional Arabic"/>
          <w:sz w:val="32"/>
          <w:szCs w:val="32"/>
          <w:rtl/>
        </w:rPr>
      </w:pPr>
      <w:r w:rsidRPr="007D0F2D">
        <w:rPr>
          <w:rFonts w:cs="Traditional Arabic" w:hint="cs"/>
          <w:sz w:val="32"/>
          <w:szCs w:val="32"/>
          <w:rtl/>
        </w:rPr>
        <w:t xml:space="preserve">إن </w:t>
      </w:r>
      <w:r w:rsidRPr="007D0F2D">
        <w:rPr>
          <w:rFonts w:cs="Traditional Arabic"/>
          <w:sz w:val="32"/>
          <w:szCs w:val="32"/>
          <w:rtl/>
        </w:rPr>
        <w:t xml:space="preserve">شهر رمضان </w:t>
      </w:r>
      <w:r w:rsidRPr="007D0F2D">
        <w:rPr>
          <w:rFonts w:cs="Traditional Arabic" w:hint="cs"/>
          <w:sz w:val="32"/>
          <w:szCs w:val="32"/>
          <w:rtl/>
        </w:rPr>
        <w:t xml:space="preserve">يتميز </w:t>
      </w:r>
      <w:r w:rsidRPr="007D0F2D">
        <w:rPr>
          <w:rFonts w:cs="Traditional Arabic"/>
          <w:sz w:val="32"/>
          <w:szCs w:val="32"/>
          <w:rtl/>
        </w:rPr>
        <w:t xml:space="preserve">عن غيره من الشّهور </w:t>
      </w:r>
      <w:r w:rsidR="00051F4B">
        <w:rPr>
          <w:rFonts w:cs="Traditional Arabic"/>
          <w:sz w:val="32"/>
          <w:szCs w:val="32"/>
          <w:rtl/>
        </w:rPr>
        <w:t xml:space="preserve">بأنّه </w:t>
      </w:r>
      <w:r w:rsidR="00051F4B">
        <w:rPr>
          <w:rFonts w:cs="Traditional Arabic" w:hint="cs"/>
          <w:sz w:val="32"/>
          <w:szCs w:val="32"/>
          <w:rtl/>
        </w:rPr>
        <w:t>شهر الجود والعطاء والبذل والسخاء</w:t>
      </w:r>
      <w:r w:rsidRPr="007D0F2D">
        <w:rPr>
          <w:rFonts w:cs="Traditional Arabic"/>
          <w:sz w:val="32"/>
          <w:szCs w:val="32"/>
          <w:rtl/>
        </w:rPr>
        <w:t>؛ إذ إنّ الله تعالى قد جاد على عباده بنزول القرآن</w:t>
      </w:r>
      <w:r w:rsidR="00D34D29">
        <w:rPr>
          <w:rFonts w:cs="Traditional Arabic" w:hint="cs"/>
          <w:sz w:val="32"/>
          <w:szCs w:val="32"/>
          <w:rtl/>
        </w:rPr>
        <w:t xml:space="preserve"> الكريم</w:t>
      </w:r>
      <w:r w:rsidRPr="007D0F2D">
        <w:rPr>
          <w:rFonts w:cs="Traditional Arabic"/>
          <w:sz w:val="32"/>
          <w:szCs w:val="32"/>
          <w:rtl/>
        </w:rPr>
        <w:t>، و</w:t>
      </w:r>
      <w:r w:rsidR="00051F4B">
        <w:rPr>
          <w:rFonts w:cs="Traditional Arabic" w:hint="cs"/>
          <w:sz w:val="32"/>
          <w:szCs w:val="32"/>
          <w:rtl/>
        </w:rPr>
        <w:t xml:space="preserve">بعثة </w:t>
      </w:r>
      <w:r w:rsidRPr="007D0F2D">
        <w:rPr>
          <w:rFonts w:cs="Traditional Arabic"/>
          <w:sz w:val="32"/>
          <w:szCs w:val="32"/>
          <w:rtl/>
        </w:rPr>
        <w:t xml:space="preserve">خاتم </w:t>
      </w:r>
      <w:r w:rsidR="0032741D">
        <w:rPr>
          <w:rFonts w:cs="Traditional Arabic" w:hint="cs"/>
          <w:sz w:val="32"/>
          <w:szCs w:val="32"/>
          <w:rtl/>
        </w:rPr>
        <w:t>النبيين</w:t>
      </w:r>
      <w:r w:rsidRPr="007D0F2D">
        <w:rPr>
          <w:rFonts w:cs="Traditional Arabic"/>
          <w:sz w:val="32"/>
          <w:szCs w:val="32"/>
          <w:rtl/>
        </w:rPr>
        <w:t>؛ لإخراج النّاس من الظّلمات إلى النّور، وأيُّ جودٍ أعظم من هذا الجود</w:t>
      </w:r>
      <w:r w:rsidR="00A33F4F">
        <w:rPr>
          <w:rFonts w:cs="Traditional Arabic" w:hint="cs"/>
          <w:sz w:val="32"/>
          <w:szCs w:val="32"/>
          <w:rtl/>
        </w:rPr>
        <w:t xml:space="preserve">! </w:t>
      </w:r>
    </w:p>
    <w:p w:rsidR="003256A4" w:rsidRDefault="003256A4" w:rsidP="0032741D">
      <w:pPr>
        <w:ind w:firstLine="397"/>
        <w:jc w:val="both"/>
        <w:rPr>
          <w:rFonts w:cs="Traditional Arabic"/>
          <w:sz w:val="32"/>
          <w:szCs w:val="32"/>
          <w:rtl/>
        </w:rPr>
      </w:pPr>
      <w:r>
        <w:rPr>
          <w:rFonts w:cs="Traditional Arabic" w:hint="cs"/>
          <w:sz w:val="32"/>
          <w:szCs w:val="32"/>
          <w:rtl/>
        </w:rPr>
        <w:t>إ</w:t>
      </w:r>
      <w:r w:rsidRPr="007D0F2D">
        <w:rPr>
          <w:rFonts w:cs="Traditional Arabic"/>
          <w:sz w:val="32"/>
          <w:szCs w:val="32"/>
          <w:rtl/>
        </w:rPr>
        <w:t>نّه شهرٌ يجود الله تعالى على عباده فيه بالرّحمة والمغفرة والعتق من</w:t>
      </w:r>
      <w:r w:rsidRPr="007D0F2D">
        <w:rPr>
          <w:rFonts w:cs="Traditional Arabic"/>
          <w:b/>
          <w:bCs/>
          <w:sz w:val="32"/>
          <w:szCs w:val="32"/>
          <w:rtl/>
        </w:rPr>
        <w:t xml:space="preserve"> </w:t>
      </w:r>
      <w:r w:rsidRPr="007D0F2D">
        <w:rPr>
          <w:rFonts w:cs="Traditional Arabic"/>
          <w:sz w:val="32"/>
          <w:szCs w:val="32"/>
          <w:rtl/>
        </w:rPr>
        <w:t>النار،</w:t>
      </w:r>
      <w:r w:rsidRPr="007D0F2D">
        <w:rPr>
          <w:rFonts w:cs="Traditional Arabic"/>
          <w:b/>
          <w:bCs/>
          <w:sz w:val="32"/>
          <w:szCs w:val="32"/>
          <w:rtl/>
        </w:rPr>
        <w:t xml:space="preserve"> </w:t>
      </w:r>
      <w:r w:rsidR="00A33F4F" w:rsidRPr="00A33F4F">
        <w:rPr>
          <w:rFonts w:cs="Traditional Arabic" w:hint="cs"/>
          <w:sz w:val="32"/>
          <w:szCs w:val="32"/>
          <w:rtl/>
        </w:rPr>
        <w:t xml:space="preserve">قال </w:t>
      </w:r>
      <w:r w:rsidR="0032741D" w:rsidRPr="0032741D">
        <w:rPr>
          <w:rFonts w:cs="Traditional Arabic"/>
          <w:sz w:val="32"/>
          <w:szCs w:val="32"/>
          <w:rtl/>
        </w:rPr>
        <w:t>ﷺ</w:t>
      </w:r>
      <w:r w:rsidR="00A33F4F" w:rsidRPr="00A33F4F">
        <w:rPr>
          <w:rFonts w:cs="Traditional Arabic" w:hint="cs"/>
          <w:sz w:val="32"/>
          <w:szCs w:val="32"/>
          <w:rtl/>
        </w:rPr>
        <w:t>:</w:t>
      </w:r>
      <w:r w:rsidR="00A33F4F">
        <w:rPr>
          <w:rFonts w:cs="Traditional Arabic" w:hint="cs"/>
          <w:b/>
          <w:bCs/>
          <w:sz w:val="32"/>
          <w:szCs w:val="32"/>
          <w:rtl/>
        </w:rPr>
        <w:t xml:space="preserve"> </w:t>
      </w:r>
      <w:r w:rsidR="00C0200D" w:rsidRPr="0032741D">
        <w:rPr>
          <w:rFonts w:cs="Traditional Arabic"/>
          <w:sz w:val="32"/>
          <w:szCs w:val="32"/>
          <w:rtl/>
        </w:rPr>
        <w:t>«</w:t>
      </w:r>
      <w:r w:rsidRPr="007D0F2D">
        <w:rPr>
          <w:rFonts w:cs="Traditional Arabic"/>
          <w:b/>
          <w:bCs/>
          <w:sz w:val="32"/>
          <w:szCs w:val="32"/>
          <w:rtl/>
        </w:rPr>
        <w:t>من صام رمضان إيماناً واحتساباً، غُفر له ما تقدّم من ذنبه</w:t>
      </w:r>
      <w:r w:rsidR="00C0200D" w:rsidRPr="0032741D">
        <w:rPr>
          <w:rFonts w:cs="Traditional Arabic"/>
          <w:sz w:val="32"/>
          <w:szCs w:val="32"/>
          <w:rtl/>
        </w:rPr>
        <w:t>»</w:t>
      </w:r>
      <w:r>
        <w:rPr>
          <w:rFonts w:cs="Traditional Arabic" w:hint="cs"/>
          <w:b/>
          <w:bCs/>
          <w:sz w:val="32"/>
          <w:szCs w:val="32"/>
          <w:rtl/>
        </w:rPr>
        <w:t>.</w:t>
      </w:r>
      <w:r w:rsidR="00D90E8C">
        <w:rPr>
          <w:rFonts w:cs="Traditional Arabic" w:hint="cs"/>
          <w:sz w:val="32"/>
          <w:szCs w:val="32"/>
          <w:rtl/>
        </w:rPr>
        <w:t xml:space="preserve"> </w:t>
      </w:r>
      <w:r w:rsidR="00701E60">
        <w:rPr>
          <w:rFonts w:cs="Traditional Arabic" w:hint="cs"/>
          <w:sz w:val="32"/>
          <w:szCs w:val="32"/>
          <w:rtl/>
        </w:rPr>
        <w:t>متفق عليه.</w:t>
      </w:r>
    </w:p>
    <w:p w:rsidR="007D0F2D" w:rsidRPr="007D0F2D" w:rsidRDefault="007D0F2D" w:rsidP="00D55293">
      <w:pPr>
        <w:ind w:firstLine="397"/>
        <w:jc w:val="both"/>
        <w:rPr>
          <w:rFonts w:cs="Traditional Arabic"/>
          <w:b/>
          <w:bCs/>
          <w:sz w:val="32"/>
          <w:szCs w:val="32"/>
        </w:rPr>
      </w:pPr>
      <w:r w:rsidRPr="007D0F2D">
        <w:rPr>
          <w:rFonts w:cs="Traditional Arabic"/>
          <w:sz w:val="32"/>
          <w:szCs w:val="32"/>
          <w:rtl/>
        </w:rPr>
        <w:t>إنّه شهر الجود والعطاء، والبذل والإحسان، شهر التّواصل والتّكافل، شهرٌ تغمر فيه الرّحمة قلوب المؤمنين، وتجود فيه بالعطاء أيدي المحسنين</w:t>
      </w:r>
      <w:r w:rsidR="008817CA">
        <w:rPr>
          <w:rFonts w:cs="Traditional Arabic" w:hint="cs"/>
          <w:sz w:val="32"/>
          <w:szCs w:val="32"/>
          <w:rtl/>
        </w:rPr>
        <w:t>.</w:t>
      </w:r>
      <w:r w:rsidR="00D55293">
        <w:rPr>
          <w:rFonts w:cs="Traditional Arabic" w:hint="cs"/>
          <w:sz w:val="32"/>
          <w:szCs w:val="32"/>
          <w:rtl/>
        </w:rPr>
        <w:t xml:space="preserve"> </w:t>
      </w:r>
      <w:r w:rsidRPr="007D0F2D">
        <w:rPr>
          <w:rFonts w:cs="Traditional Arabic" w:hint="cs"/>
          <w:sz w:val="32"/>
          <w:szCs w:val="32"/>
          <w:rtl/>
        </w:rPr>
        <w:t>فف</w:t>
      </w:r>
      <w:r w:rsidRPr="007D0F2D">
        <w:rPr>
          <w:rFonts w:cs="Traditional Arabic"/>
          <w:sz w:val="32"/>
          <w:szCs w:val="32"/>
          <w:rtl/>
        </w:rPr>
        <w:t>ي الصّحيحين عن ابن عبّاسٍ رضي الله عنهما قال</w:t>
      </w:r>
      <w:r w:rsidR="00051F4B">
        <w:rPr>
          <w:rFonts w:cs="Traditional Arabic" w:hint="cs"/>
          <w:sz w:val="32"/>
          <w:szCs w:val="32"/>
          <w:rtl/>
        </w:rPr>
        <w:t xml:space="preserve">: </w:t>
      </w:r>
      <w:r w:rsidR="00C0200D" w:rsidRPr="0032741D">
        <w:rPr>
          <w:rFonts w:cs="Traditional Arabic"/>
          <w:sz w:val="32"/>
          <w:szCs w:val="32"/>
          <w:rtl/>
        </w:rPr>
        <w:t>«</w:t>
      </w:r>
      <w:r w:rsidRPr="007D0F2D">
        <w:rPr>
          <w:rFonts w:cs="Traditional Arabic"/>
          <w:b/>
          <w:bCs/>
          <w:sz w:val="32"/>
          <w:szCs w:val="32"/>
          <w:rtl/>
        </w:rPr>
        <w:t xml:space="preserve">كان رسول الله </w:t>
      </w:r>
      <w:r w:rsidR="0032741D" w:rsidRPr="0032741D">
        <w:rPr>
          <w:rFonts w:cs="Traditional Arabic"/>
          <w:sz w:val="32"/>
          <w:szCs w:val="32"/>
          <w:rtl/>
        </w:rPr>
        <w:t>ﷺ</w:t>
      </w:r>
      <w:r w:rsidRPr="007D0F2D">
        <w:rPr>
          <w:rFonts w:cs="Traditional Arabic"/>
          <w:b/>
          <w:bCs/>
          <w:sz w:val="32"/>
          <w:szCs w:val="32"/>
          <w:rtl/>
        </w:rPr>
        <w:t xml:space="preserve"> أجود النّاس، وكان أجود ما يكون في رمضان حين يلقاه جبريل، وكان يلقاه في كلّ ليلةٍ فيدارسه القرآن، فلرسول الله </w:t>
      </w:r>
      <w:r w:rsidR="0032741D" w:rsidRPr="0032741D">
        <w:rPr>
          <w:rFonts w:cs="Traditional Arabic"/>
          <w:sz w:val="32"/>
          <w:szCs w:val="32"/>
          <w:rtl/>
        </w:rPr>
        <w:t>ﷺ</w:t>
      </w:r>
      <w:r w:rsidR="0032741D" w:rsidRPr="007D0F2D">
        <w:rPr>
          <w:rFonts w:cs="Traditional Arabic"/>
          <w:b/>
          <w:bCs/>
          <w:sz w:val="32"/>
          <w:szCs w:val="32"/>
          <w:rtl/>
        </w:rPr>
        <w:t xml:space="preserve"> </w:t>
      </w:r>
      <w:r w:rsidRPr="007D0F2D">
        <w:rPr>
          <w:rFonts w:cs="Traditional Arabic"/>
          <w:b/>
          <w:bCs/>
          <w:sz w:val="32"/>
          <w:szCs w:val="32"/>
          <w:rtl/>
        </w:rPr>
        <w:t>أجود بالخير من الرّيح المرسلة</w:t>
      </w:r>
      <w:r w:rsidR="00C0200D" w:rsidRPr="0032741D">
        <w:rPr>
          <w:rFonts w:cs="Traditional Arabic"/>
          <w:sz w:val="32"/>
          <w:szCs w:val="32"/>
          <w:rtl/>
        </w:rPr>
        <w:t>»</w:t>
      </w:r>
      <w:r w:rsidR="008817CA">
        <w:rPr>
          <w:rFonts w:cs="Traditional Arabic" w:hint="cs"/>
          <w:b/>
          <w:bCs/>
          <w:sz w:val="32"/>
          <w:szCs w:val="32"/>
          <w:rtl/>
        </w:rPr>
        <w:t>.</w:t>
      </w:r>
    </w:p>
    <w:p w:rsidR="007D0F2D" w:rsidRPr="005B2024" w:rsidRDefault="00051F4B" w:rsidP="00051F4B">
      <w:pPr>
        <w:ind w:firstLine="397"/>
        <w:jc w:val="both"/>
        <w:rPr>
          <w:rFonts w:cs="Traditional Arabic"/>
          <w:sz w:val="32"/>
          <w:szCs w:val="32"/>
        </w:rPr>
      </w:pPr>
      <w:r>
        <w:rPr>
          <w:rFonts w:cs="Traditional Arabic" w:hint="cs"/>
          <w:sz w:val="32"/>
          <w:szCs w:val="32"/>
          <w:rtl/>
        </w:rPr>
        <w:t>و</w:t>
      </w:r>
      <w:r w:rsidR="007D0F2D" w:rsidRPr="005B2024">
        <w:rPr>
          <w:rFonts w:cs="Traditional Arabic"/>
          <w:sz w:val="32"/>
          <w:szCs w:val="32"/>
          <w:rtl/>
        </w:rPr>
        <w:t xml:space="preserve">هذا الحديث </w:t>
      </w:r>
      <w:r>
        <w:rPr>
          <w:rFonts w:cs="Traditional Arabic" w:hint="cs"/>
          <w:sz w:val="32"/>
          <w:szCs w:val="32"/>
          <w:rtl/>
        </w:rPr>
        <w:t xml:space="preserve">الشريف </w:t>
      </w:r>
      <w:r w:rsidR="007D0F2D" w:rsidRPr="005B2024">
        <w:rPr>
          <w:rFonts w:cs="Traditional Arabic"/>
          <w:sz w:val="32"/>
          <w:szCs w:val="32"/>
          <w:rtl/>
        </w:rPr>
        <w:t>قاعدةٌ في الجود النّبويّ، والجود في الشّرع كما عرّفه الحافظ ابن حجر رحمه الله بأنّه</w:t>
      </w:r>
      <w:r>
        <w:rPr>
          <w:rFonts w:cs="Traditional Arabic" w:hint="cs"/>
          <w:sz w:val="32"/>
          <w:szCs w:val="32"/>
          <w:rtl/>
        </w:rPr>
        <w:t xml:space="preserve">: " </w:t>
      </w:r>
      <w:r w:rsidR="007D0F2D" w:rsidRPr="005B2024">
        <w:rPr>
          <w:rFonts w:cs="Traditional Arabic"/>
          <w:sz w:val="32"/>
          <w:szCs w:val="32"/>
          <w:rtl/>
        </w:rPr>
        <w:t>إعطاء ما ينبغي لمن ينبغي، وهو أعمّ من الصّدقة</w:t>
      </w:r>
      <w:r>
        <w:rPr>
          <w:rFonts w:cs="Traditional Arabic" w:hint="cs"/>
          <w:sz w:val="32"/>
          <w:szCs w:val="32"/>
          <w:rtl/>
        </w:rPr>
        <w:t xml:space="preserve"> ".</w:t>
      </w:r>
      <w:r w:rsidR="001D5D95">
        <w:rPr>
          <w:rFonts w:cs="Traditional Arabic" w:hint="cs"/>
          <w:sz w:val="32"/>
          <w:szCs w:val="32"/>
          <w:rtl/>
        </w:rPr>
        <w:t xml:space="preserve"> </w:t>
      </w:r>
      <w:r w:rsidR="001D5D95">
        <w:rPr>
          <w:rFonts w:cs="Traditional Arabic" w:hint="cs"/>
          <w:sz w:val="32"/>
          <w:szCs w:val="32"/>
          <w:rtl/>
        </w:rPr>
        <w:t>(الفتح 1/37)</w:t>
      </w:r>
      <w:r w:rsidR="001D5D95">
        <w:rPr>
          <w:rFonts w:cs="Traditional Arabic" w:hint="cs"/>
          <w:sz w:val="32"/>
          <w:szCs w:val="32"/>
          <w:rtl/>
        </w:rPr>
        <w:t>.</w:t>
      </w:r>
    </w:p>
    <w:p w:rsidR="003256A4" w:rsidRDefault="007D0F2D" w:rsidP="003256A4">
      <w:pPr>
        <w:ind w:firstLine="397"/>
        <w:jc w:val="both"/>
        <w:rPr>
          <w:rFonts w:cs="Traditional Arabic"/>
          <w:sz w:val="32"/>
          <w:szCs w:val="32"/>
          <w:rtl/>
        </w:rPr>
      </w:pPr>
      <w:r w:rsidRPr="005B2024">
        <w:rPr>
          <w:rFonts w:cs="Traditional Arabic"/>
          <w:sz w:val="32"/>
          <w:szCs w:val="32"/>
          <w:rtl/>
        </w:rPr>
        <w:t>ولمّا كان رمضان موسماً من مواسم الخيرات والقربات والتّنافس في اكتساب الحسنات والتّسابق في رقيّ الدّرجات كان له هذه المزيّة من الجود النّبويّ الّذي صوّره لنا هذا الحديث، ومن ذلك</w:t>
      </w:r>
      <w:r w:rsidR="003256A4">
        <w:rPr>
          <w:rFonts w:cs="Traditional Arabic" w:hint="cs"/>
          <w:sz w:val="32"/>
          <w:szCs w:val="32"/>
          <w:rtl/>
        </w:rPr>
        <w:t>:</w:t>
      </w:r>
    </w:p>
    <w:p w:rsidR="007D0F2D" w:rsidRPr="005B2024" w:rsidRDefault="007D0F2D" w:rsidP="003256A4">
      <w:pPr>
        <w:ind w:firstLine="397"/>
        <w:jc w:val="both"/>
        <w:rPr>
          <w:rFonts w:cs="Traditional Arabic"/>
          <w:sz w:val="32"/>
          <w:szCs w:val="32"/>
        </w:rPr>
      </w:pPr>
      <w:r w:rsidRPr="005B2024">
        <w:rPr>
          <w:rFonts w:cs="Traditional Arabic"/>
          <w:sz w:val="32"/>
          <w:szCs w:val="32"/>
          <w:rtl/>
        </w:rPr>
        <w:t>الجود بالعبادة</w:t>
      </w:r>
      <w:r w:rsidR="00424717">
        <w:rPr>
          <w:rFonts w:cs="Traditional Arabic" w:hint="cs"/>
          <w:sz w:val="32"/>
          <w:szCs w:val="32"/>
          <w:rtl/>
        </w:rPr>
        <w:t xml:space="preserve"> </w:t>
      </w:r>
      <w:r w:rsidR="00051F4B">
        <w:rPr>
          <w:rFonts w:cs="Traditional Arabic" w:hint="cs"/>
          <w:sz w:val="32"/>
          <w:szCs w:val="32"/>
          <w:rtl/>
        </w:rPr>
        <w:t xml:space="preserve">من </w:t>
      </w:r>
      <w:r w:rsidRPr="005B2024">
        <w:rPr>
          <w:rFonts w:cs="Traditional Arabic"/>
          <w:sz w:val="32"/>
          <w:szCs w:val="32"/>
          <w:rtl/>
        </w:rPr>
        <w:t>الصّيام والقيام وقراءة القرآن</w:t>
      </w:r>
      <w:r w:rsidR="00701E60">
        <w:rPr>
          <w:rFonts w:cs="Traditional Arabic" w:hint="cs"/>
          <w:sz w:val="32"/>
          <w:szCs w:val="32"/>
          <w:rtl/>
        </w:rPr>
        <w:t xml:space="preserve"> الكريم</w:t>
      </w:r>
      <w:r w:rsidRPr="005B2024">
        <w:rPr>
          <w:rFonts w:cs="Traditional Arabic"/>
          <w:sz w:val="32"/>
          <w:szCs w:val="32"/>
          <w:rtl/>
        </w:rPr>
        <w:t xml:space="preserve"> وذكر الله و</w:t>
      </w:r>
      <w:r w:rsidR="00051F4B">
        <w:rPr>
          <w:rFonts w:cs="Traditional Arabic" w:hint="cs"/>
          <w:sz w:val="32"/>
          <w:szCs w:val="32"/>
          <w:rtl/>
        </w:rPr>
        <w:t>د</w:t>
      </w:r>
      <w:r w:rsidRPr="005B2024">
        <w:rPr>
          <w:rFonts w:cs="Traditional Arabic"/>
          <w:sz w:val="32"/>
          <w:szCs w:val="32"/>
          <w:rtl/>
        </w:rPr>
        <w:t>عا</w:t>
      </w:r>
      <w:r w:rsidR="00051F4B">
        <w:rPr>
          <w:rFonts w:cs="Traditional Arabic" w:hint="cs"/>
          <w:sz w:val="32"/>
          <w:szCs w:val="32"/>
          <w:rtl/>
        </w:rPr>
        <w:t xml:space="preserve">ئه </w:t>
      </w:r>
      <w:r w:rsidRPr="005B2024">
        <w:rPr>
          <w:rFonts w:cs="Traditional Arabic"/>
          <w:sz w:val="32"/>
          <w:szCs w:val="32"/>
          <w:rtl/>
        </w:rPr>
        <w:t>كلّ ذلك من العبادات والطّاعات الّتي هي من مظاهر الجود وغنى النّفس بالعبادة، و</w:t>
      </w:r>
      <w:r w:rsidR="00424717">
        <w:rPr>
          <w:rFonts w:cs="Traditional Arabic" w:hint="cs"/>
          <w:sz w:val="32"/>
          <w:szCs w:val="32"/>
          <w:rtl/>
        </w:rPr>
        <w:t xml:space="preserve">لهذا </w:t>
      </w:r>
      <w:r w:rsidRPr="005B2024">
        <w:rPr>
          <w:rFonts w:cs="Traditional Arabic"/>
          <w:sz w:val="32"/>
          <w:szCs w:val="32"/>
          <w:rtl/>
        </w:rPr>
        <w:t>ربط الحافظ ابن حجر رحمه الله بين الجود ومدارسة القرآن الّتي أشار لها الحديث قوله</w:t>
      </w:r>
      <w:r w:rsidR="00424717">
        <w:rPr>
          <w:rFonts w:cs="Traditional Arabic" w:hint="cs"/>
          <w:sz w:val="32"/>
          <w:szCs w:val="32"/>
          <w:rtl/>
        </w:rPr>
        <w:t xml:space="preserve">: " </w:t>
      </w:r>
      <w:r w:rsidRPr="005B2024">
        <w:rPr>
          <w:rFonts w:cs="Traditional Arabic"/>
          <w:sz w:val="32"/>
          <w:szCs w:val="32"/>
          <w:rtl/>
        </w:rPr>
        <w:t>قيل الحكمة فيه أنّ مدارسة القرآن تجدّد له العهد بمزيد غنى النّفس، والغنى سبب الجود</w:t>
      </w:r>
      <w:r w:rsidR="00424717">
        <w:rPr>
          <w:rFonts w:cs="Traditional Arabic" w:hint="cs"/>
          <w:sz w:val="32"/>
          <w:szCs w:val="32"/>
          <w:rtl/>
        </w:rPr>
        <w:t xml:space="preserve">". </w:t>
      </w:r>
      <w:r w:rsidR="00701E60">
        <w:rPr>
          <w:rFonts w:cs="Traditional Arabic" w:hint="cs"/>
          <w:sz w:val="32"/>
          <w:szCs w:val="32"/>
          <w:rtl/>
        </w:rPr>
        <w:t>(الفتح 1/37)</w:t>
      </w:r>
    </w:p>
    <w:p w:rsidR="00D564D5" w:rsidRPr="00D564D5" w:rsidRDefault="007D0F2D" w:rsidP="00D564D5">
      <w:pPr>
        <w:ind w:firstLine="397"/>
        <w:jc w:val="both"/>
        <w:rPr>
          <w:rFonts w:cs="Traditional Arabic"/>
          <w:sz w:val="32"/>
          <w:szCs w:val="32"/>
          <w:rtl/>
        </w:rPr>
      </w:pPr>
      <w:r w:rsidRPr="005B2024">
        <w:rPr>
          <w:rFonts w:cs="Traditional Arabic"/>
          <w:sz w:val="32"/>
          <w:szCs w:val="32"/>
          <w:rtl/>
        </w:rPr>
        <w:t xml:space="preserve">وقراءة القرآن </w:t>
      </w:r>
      <w:r w:rsidR="0032741D">
        <w:rPr>
          <w:rFonts w:cs="Traditional Arabic" w:hint="cs"/>
          <w:sz w:val="32"/>
          <w:szCs w:val="32"/>
          <w:rtl/>
        </w:rPr>
        <w:t xml:space="preserve">العظيم </w:t>
      </w:r>
      <w:r w:rsidRPr="005B2024">
        <w:rPr>
          <w:rFonts w:cs="Traditional Arabic"/>
          <w:sz w:val="32"/>
          <w:szCs w:val="32"/>
          <w:rtl/>
        </w:rPr>
        <w:t>جزءٌ من الجود بالعبادة، لكنّ إفرادها هنا لمزيّةٍ خاصّةٍ بهذا الشّهر</w:t>
      </w:r>
      <w:r w:rsidR="00424717">
        <w:rPr>
          <w:rFonts w:cs="Traditional Arabic" w:hint="cs"/>
          <w:sz w:val="32"/>
          <w:szCs w:val="32"/>
          <w:rtl/>
        </w:rPr>
        <w:t>:</w:t>
      </w:r>
      <w:r w:rsidR="00D90E8C">
        <w:rPr>
          <w:rFonts w:cs="Traditional Arabic" w:hint="cs"/>
          <w:sz w:val="32"/>
          <w:szCs w:val="32"/>
          <w:rtl/>
        </w:rPr>
        <w:t xml:space="preserve"> </w:t>
      </w:r>
      <w:r w:rsidR="00C0200D" w:rsidRPr="0032741D">
        <w:rPr>
          <w:rFonts w:cs="Traditional Arabic"/>
          <w:sz w:val="32"/>
          <w:szCs w:val="32"/>
          <w:rtl/>
        </w:rPr>
        <w:t>«</w:t>
      </w:r>
      <w:r w:rsidRPr="007D0F2D">
        <w:rPr>
          <w:rFonts w:cs="Traditional Arabic"/>
          <w:b/>
          <w:bCs/>
          <w:sz w:val="32"/>
          <w:szCs w:val="32"/>
          <w:rtl/>
        </w:rPr>
        <w:t>حين يلقاه جبريل، وكان يلقاه في كلّ ليلةٍ من رمضان فيدارسه القرآن</w:t>
      </w:r>
      <w:r w:rsidR="00C0200D" w:rsidRPr="0032741D">
        <w:rPr>
          <w:rFonts w:cs="Traditional Arabic"/>
          <w:sz w:val="32"/>
          <w:szCs w:val="32"/>
          <w:rtl/>
        </w:rPr>
        <w:t>»</w:t>
      </w:r>
      <w:r w:rsidR="00424717">
        <w:rPr>
          <w:rFonts w:cs="Traditional Arabic" w:hint="cs"/>
          <w:b/>
          <w:bCs/>
          <w:sz w:val="32"/>
          <w:szCs w:val="32"/>
          <w:rtl/>
        </w:rPr>
        <w:t>.</w:t>
      </w:r>
      <w:r w:rsidR="00D564D5">
        <w:rPr>
          <w:rFonts w:cs="Traditional Arabic" w:hint="cs"/>
          <w:sz w:val="32"/>
          <w:szCs w:val="32"/>
          <w:rtl/>
        </w:rPr>
        <w:t xml:space="preserve"> ف</w:t>
      </w:r>
      <w:r w:rsidR="00D564D5" w:rsidRPr="00D564D5">
        <w:rPr>
          <w:rFonts w:cs="Traditional Arabic"/>
          <w:sz w:val="32"/>
          <w:szCs w:val="32"/>
          <w:rtl/>
        </w:rPr>
        <w:t xml:space="preserve">ينبغي للمسلم أن يكثر من تلاوة القران الكريم في </w:t>
      </w:r>
      <w:r w:rsidR="00D564D5">
        <w:rPr>
          <w:rFonts w:cs="Traditional Arabic" w:hint="cs"/>
          <w:sz w:val="32"/>
          <w:szCs w:val="32"/>
          <w:rtl/>
        </w:rPr>
        <w:t>هذا ال</w:t>
      </w:r>
      <w:r w:rsidR="00D564D5" w:rsidRPr="00D564D5">
        <w:rPr>
          <w:rFonts w:cs="Traditional Arabic"/>
          <w:sz w:val="32"/>
          <w:szCs w:val="32"/>
          <w:rtl/>
        </w:rPr>
        <w:t>شهر المبارك، كما كان يفعل السلف الصالح، قال الزهري رحمه الله: "إذا دخل رمضان إنما هو تلاوة القرآن وإطعام الطعام"</w:t>
      </w:r>
      <w:r w:rsidR="00D564D5" w:rsidRPr="00D564D5">
        <w:rPr>
          <w:rFonts w:cs="Traditional Arabic" w:hint="cs"/>
          <w:sz w:val="32"/>
          <w:szCs w:val="32"/>
          <w:rtl/>
        </w:rPr>
        <w:t>.</w:t>
      </w:r>
    </w:p>
    <w:p w:rsidR="00D34D29" w:rsidRDefault="00D55293" w:rsidP="003256A4">
      <w:pPr>
        <w:ind w:firstLine="397"/>
        <w:jc w:val="both"/>
        <w:rPr>
          <w:rFonts w:cs="Traditional Arabic"/>
          <w:sz w:val="32"/>
          <w:szCs w:val="32"/>
          <w:rtl/>
        </w:rPr>
      </w:pPr>
      <w:r>
        <w:rPr>
          <w:rFonts w:cs="Traditional Arabic" w:hint="cs"/>
          <w:sz w:val="32"/>
          <w:szCs w:val="32"/>
          <w:rtl/>
        </w:rPr>
        <w:t>و</w:t>
      </w:r>
      <w:r w:rsidR="007D0F2D" w:rsidRPr="005B2024">
        <w:rPr>
          <w:rFonts w:cs="Traditional Arabic"/>
          <w:sz w:val="32"/>
          <w:szCs w:val="32"/>
          <w:rtl/>
        </w:rPr>
        <w:t xml:space="preserve">الجود بالمال والصّدقة يدخل تحت الجود بالعبادة، قال </w:t>
      </w:r>
      <w:r w:rsidR="0032741D">
        <w:rPr>
          <w:rFonts w:cs="Traditional Arabic" w:hint="cs"/>
          <w:sz w:val="32"/>
          <w:szCs w:val="32"/>
          <w:rtl/>
        </w:rPr>
        <w:t xml:space="preserve">الإمام </w:t>
      </w:r>
      <w:r w:rsidR="007D0F2D" w:rsidRPr="005B2024">
        <w:rPr>
          <w:rFonts w:cs="Traditional Arabic"/>
          <w:sz w:val="32"/>
          <w:szCs w:val="32"/>
          <w:rtl/>
        </w:rPr>
        <w:t>الشافعي رحمه الله</w:t>
      </w:r>
      <w:r w:rsidR="00051F4B">
        <w:rPr>
          <w:rFonts w:cs="Traditional Arabic" w:hint="cs"/>
          <w:sz w:val="32"/>
          <w:szCs w:val="32"/>
          <w:rtl/>
        </w:rPr>
        <w:t>:"</w:t>
      </w:r>
      <w:r w:rsidR="00C0200D">
        <w:rPr>
          <w:rFonts w:cs="Traditional Arabic" w:hint="cs"/>
          <w:sz w:val="32"/>
          <w:szCs w:val="32"/>
          <w:rtl/>
        </w:rPr>
        <w:t xml:space="preserve"> </w:t>
      </w:r>
      <w:r w:rsidR="007D0F2D" w:rsidRPr="005B2024">
        <w:rPr>
          <w:rFonts w:cs="Traditional Arabic"/>
          <w:sz w:val="32"/>
          <w:szCs w:val="32"/>
          <w:rtl/>
        </w:rPr>
        <w:t xml:space="preserve">أُحبُّ للرّجل الزّيادة بالجود في شهر رمضان اقتداءً برسول الله </w:t>
      </w:r>
      <w:r w:rsidR="0032741D" w:rsidRPr="0032741D">
        <w:rPr>
          <w:rFonts w:cs="Traditional Arabic"/>
          <w:sz w:val="32"/>
          <w:szCs w:val="32"/>
          <w:rtl/>
        </w:rPr>
        <w:t>ﷺ</w:t>
      </w:r>
      <w:r w:rsidR="0032741D" w:rsidRPr="005B2024">
        <w:rPr>
          <w:rFonts w:cs="Traditional Arabic"/>
          <w:sz w:val="32"/>
          <w:szCs w:val="32"/>
          <w:rtl/>
        </w:rPr>
        <w:t xml:space="preserve"> </w:t>
      </w:r>
      <w:r w:rsidR="007D0F2D" w:rsidRPr="005B2024">
        <w:rPr>
          <w:rFonts w:cs="Traditional Arabic"/>
          <w:sz w:val="32"/>
          <w:szCs w:val="32"/>
          <w:rtl/>
        </w:rPr>
        <w:t>ولحاجة النّاس فيه إلى مصالحهم وتشاغل كثيرٍ منهم بالصّوم والصّلاة عن مكاسبهم</w:t>
      </w:r>
      <w:r w:rsidR="00424717">
        <w:rPr>
          <w:rFonts w:cs="Traditional Arabic" w:hint="cs"/>
          <w:sz w:val="32"/>
          <w:szCs w:val="32"/>
          <w:rtl/>
        </w:rPr>
        <w:t xml:space="preserve">". </w:t>
      </w:r>
    </w:p>
    <w:p w:rsidR="00C41B49" w:rsidRPr="00D564D5" w:rsidRDefault="007D0F2D" w:rsidP="00C41B49">
      <w:pPr>
        <w:ind w:firstLine="397"/>
        <w:jc w:val="both"/>
        <w:rPr>
          <w:rFonts w:cs="Traditional Arabic" w:hint="cs"/>
          <w:sz w:val="32"/>
          <w:szCs w:val="32"/>
          <w:rtl/>
        </w:rPr>
      </w:pPr>
      <w:r w:rsidRPr="003256A4">
        <w:rPr>
          <w:rFonts w:cs="Traditional Arabic"/>
          <w:sz w:val="32"/>
          <w:szCs w:val="32"/>
          <w:rtl/>
        </w:rPr>
        <w:lastRenderedPageBreak/>
        <w:t xml:space="preserve">ومن أنواع الجود </w:t>
      </w:r>
      <w:r w:rsidRPr="003256A4">
        <w:rPr>
          <w:rFonts w:cs="Traditional Arabic" w:hint="cs"/>
          <w:sz w:val="32"/>
          <w:szCs w:val="32"/>
          <w:rtl/>
        </w:rPr>
        <w:t xml:space="preserve">إطعام الطعام </w:t>
      </w:r>
      <w:r w:rsidR="00424717" w:rsidRPr="003256A4">
        <w:rPr>
          <w:rFonts w:cs="Traditional Arabic" w:hint="cs"/>
          <w:sz w:val="32"/>
          <w:szCs w:val="32"/>
          <w:rtl/>
        </w:rPr>
        <w:t xml:space="preserve">وهو عبادة جلية </w:t>
      </w:r>
      <w:r w:rsidR="00091E1D">
        <w:rPr>
          <w:rFonts w:cs="Traditional Arabic" w:hint="cs"/>
          <w:sz w:val="32"/>
          <w:szCs w:val="32"/>
          <w:rtl/>
        </w:rPr>
        <w:t>ثواب</w:t>
      </w:r>
      <w:r w:rsidR="00D55293">
        <w:rPr>
          <w:rFonts w:cs="Traditional Arabic" w:hint="cs"/>
          <w:sz w:val="32"/>
          <w:szCs w:val="32"/>
          <w:rtl/>
        </w:rPr>
        <w:t>ها</w:t>
      </w:r>
      <w:r w:rsidR="00091E1D">
        <w:rPr>
          <w:rFonts w:cs="Traditional Arabic" w:hint="cs"/>
          <w:sz w:val="32"/>
          <w:szCs w:val="32"/>
          <w:rtl/>
        </w:rPr>
        <w:t xml:space="preserve"> عظيم، </w:t>
      </w:r>
      <w:r w:rsidR="00C41B49" w:rsidRPr="00C41B49">
        <w:rPr>
          <w:rFonts w:cs="Traditional Arabic"/>
          <w:sz w:val="32"/>
          <w:szCs w:val="32"/>
          <w:rtl/>
        </w:rPr>
        <w:t xml:space="preserve">عن عبد الله بن عمرو بن العاص رضي الله عنهما أن رجلاً سأل </w:t>
      </w:r>
      <w:r w:rsidR="00D55293">
        <w:rPr>
          <w:rFonts w:cs="Traditional Arabic" w:hint="cs"/>
          <w:sz w:val="32"/>
          <w:szCs w:val="32"/>
          <w:rtl/>
        </w:rPr>
        <w:t xml:space="preserve">النبي </w:t>
      </w:r>
      <w:r w:rsidR="00C41B49" w:rsidRPr="00C41B49">
        <w:rPr>
          <w:rFonts w:cs="Traditional Arabic"/>
          <w:sz w:val="32"/>
          <w:szCs w:val="32"/>
          <w:rtl/>
        </w:rPr>
        <w:t>ﷺ: أي الإسلام خير؟ قال</w:t>
      </w:r>
      <w:r w:rsidR="00C41B49">
        <w:rPr>
          <w:rFonts w:cs="Traditional Arabic"/>
          <w:sz w:val="32"/>
          <w:szCs w:val="32"/>
        </w:rPr>
        <w:t>:</w:t>
      </w:r>
      <w:r w:rsidR="00C41B49" w:rsidRPr="00C41B49">
        <w:rPr>
          <w:rFonts w:cs="Traditional Arabic"/>
          <w:sz w:val="32"/>
          <w:szCs w:val="32"/>
          <w:rtl/>
        </w:rPr>
        <w:t xml:space="preserve"> </w:t>
      </w:r>
      <w:r w:rsidR="00C41B49" w:rsidRPr="0032741D">
        <w:rPr>
          <w:rFonts w:cs="Traditional Arabic"/>
          <w:sz w:val="32"/>
          <w:szCs w:val="32"/>
          <w:rtl/>
        </w:rPr>
        <w:t>«</w:t>
      </w:r>
      <w:r w:rsidR="00C41B49" w:rsidRPr="00D564D5">
        <w:rPr>
          <w:rFonts w:cs="Traditional Arabic"/>
          <w:b/>
          <w:bCs/>
          <w:sz w:val="32"/>
          <w:szCs w:val="32"/>
          <w:rtl/>
        </w:rPr>
        <w:t>تطعم الطعام وتقرأ السلام على من عرفت ومن لم تعر</w:t>
      </w:r>
      <w:r w:rsidR="00C41B49" w:rsidRPr="0032741D">
        <w:rPr>
          <w:rFonts w:cs="Traditional Arabic"/>
          <w:sz w:val="32"/>
          <w:szCs w:val="32"/>
          <w:rtl/>
        </w:rPr>
        <w:t>»</w:t>
      </w:r>
      <w:r w:rsidR="00C41B49">
        <w:rPr>
          <w:rFonts w:cs="Traditional Arabic" w:hint="cs"/>
          <w:b/>
          <w:bCs/>
          <w:sz w:val="32"/>
          <w:szCs w:val="32"/>
          <w:rtl/>
        </w:rPr>
        <w:t>.</w:t>
      </w:r>
      <w:r w:rsidR="00C41B49">
        <w:rPr>
          <w:rFonts w:cs="Traditional Arabic"/>
          <w:b/>
          <w:bCs/>
          <w:sz w:val="32"/>
          <w:szCs w:val="32"/>
        </w:rPr>
        <w:t xml:space="preserve"> </w:t>
      </w:r>
      <w:r w:rsidR="00C41B49" w:rsidRPr="00C41B49">
        <w:rPr>
          <w:rFonts w:cs="Traditional Arabic" w:hint="cs"/>
          <w:sz w:val="32"/>
          <w:szCs w:val="32"/>
          <w:rtl/>
        </w:rPr>
        <w:t>متفق عليه</w:t>
      </w:r>
    </w:p>
    <w:p w:rsidR="007D0F2D" w:rsidRPr="00117C50" w:rsidRDefault="007D0F2D" w:rsidP="00F522D4">
      <w:pPr>
        <w:ind w:firstLine="397"/>
        <w:jc w:val="both"/>
        <w:rPr>
          <w:rFonts w:cs="Traditional Arabic"/>
          <w:sz w:val="32"/>
          <w:szCs w:val="32"/>
        </w:rPr>
      </w:pPr>
      <w:r w:rsidRPr="00117C50">
        <w:rPr>
          <w:rFonts w:cs="Traditional Arabic" w:hint="cs"/>
          <w:sz w:val="32"/>
          <w:szCs w:val="32"/>
          <w:rtl/>
        </w:rPr>
        <w:t>و</w:t>
      </w:r>
      <w:r w:rsidRPr="00117C50">
        <w:rPr>
          <w:rFonts w:cs="Traditional Arabic"/>
          <w:sz w:val="32"/>
          <w:szCs w:val="32"/>
          <w:rtl/>
        </w:rPr>
        <w:t xml:space="preserve">شخصيّة النبي </w:t>
      </w:r>
      <w:r w:rsidR="0032741D" w:rsidRPr="0032741D">
        <w:rPr>
          <w:rFonts w:cs="Traditional Arabic"/>
          <w:sz w:val="32"/>
          <w:szCs w:val="32"/>
          <w:rtl/>
        </w:rPr>
        <w:t>ﷺ</w:t>
      </w:r>
      <w:r w:rsidR="0032741D" w:rsidRPr="00117C50">
        <w:rPr>
          <w:rFonts w:cs="Traditional Arabic" w:hint="cs"/>
          <w:sz w:val="32"/>
          <w:szCs w:val="32"/>
          <w:rtl/>
        </w:rPr>
        <w:t xml:space="preserve"> </w:t>
      </w:r>
      <w:r w:rsidRPr="00117C50">
        <w:rPr>
          <w:rFonts w:cs="Traditional Arabic" w:hint="cs"/>
          <w:sz w:val="32"/>
          <w:szCs w:val="32"/>
          <w:rtl/>
        </w:rPr>
        <w:t>هي مثال الجود ومدرسته التي يتعلم منها المسلمون</w:t>
      </w:r>
      <w:r w:rsidR="00F522D4">
        <w:rPr>
          <w:rFonts w:cs="Traditional Arabic" w:hint="cs"/>
          <w:sz w:val="32"/>
          <w:szCs w:val="32"/>
          <w:rtl/>
        </w:rPr>
        <w:t xml:space="preserve">، </w:t>
      </w:r>
      <w:r w:rsidR="00051F4B">
        <w:rPr>
          <w:rFonts w:cs="Traditional Arabic" w:hint="cs"/>
          <w:sz w:val="32"/>
          <w:szCs w:val="32"/>
          <w:rtl/>
        </w:rPr>
        <w:t xml:space="preserve">فقد كان </w:t>
      </w:r>
      <w:r w:rsidRPr="00117C50">
        <w:rPr>
          <w:rFonts w:cs="Traditional Arabic"/>
          <w:sz w:val="32"/>
          <w:szCs w:val="32"/>
          <w:rtl/>
        </w:rPr>
        <w:t xml:space="preserve">أجودَ النّاس وأجزلهم عطاءً وأسخاهم نفساً </w:t>
      </w:r>
      <w:r w:rsidR="0032741D" w:rsidRPr="0032741D">
        <w:rPr>
          <w:rFonts w:cs="Traditional Arabic"/>
          <w:sz w:val="32"/>
          <w:szCs w:val="32"/>
          <w:rtl/>
        </w:rPr>
        <w:t>ﷺ</w:t>
      </w:r>
      <w:r w:rsidRPr="00117C50">
        <w:rPr>
          <w:rFonts w:cs="Traditional Arabic"/>
          <w:sz w:val="32"/>
          <w:szCs w:val="32"/>
          <w:rtl/>
        </w:rPr>
        <w:t xml:space="preserve">، </w:t>
      </w:r>
      <w:r w:rsidR="00051F4B">
        <w:rPr>
          <w:rFonts w:cs="Traditional Arabic" w:hint="cs"/>
          <w:sz w:val="32"/>
          <w:szCs w:val="32"/>
          <w:rtl/>
        </w:rPr>
        <w:t>و</w:t>
      </w:r>
      <w:r w:rsidRPr="00117C50">
        <w:rPr>
          <w:rFonts w:cs="Traditional Arabic"/>
          <w:sz w:val="32"/>
          <w:szCs w:val="32"/>
          <w:rtl/>
        </w:rPr>
        <w:t>كان أجود ما يكون في رمضان، فاجتمع الجودان؛ جود رمضان، وجوده عليه الصلاة والسلام</w:t>
      </w:r>
      <w:r w:rsidRPr="00117C50">
        <w:rPr>
          <w:rFonts w:cs="Traditional Arabic"/>
          <w:sz w:val="32"/>
          <w:szCs w:val="32"/>
        </w:rPr>
        <w:t>.</w:t>
      </w:r>
    </w:p>
    <w:p w:rsidR="00453E19" w:rsidRDefault="007D0F2D" w:rsidP="00453E19">
      <w:pPr>
        <w:ind w:firstLine="397"/>
        <w:jc w:val="both"/>
        <w:rPr>
          <w:rFonts w:cs="Traditional Arabic"/>
          <w:sz w:val="32"/>
          <w:szCs w:val="32"/>
          <w:rtl/>
        </w:rPr>
      </w:pPr>
      <w:r w:rsidRPr="00117C50">
        <w:rPr>
          <w:rFonts w:cs="Traditional Arabic"/>
          <w:sz w:val="32"/>
          <w:szCs w:val="32"/>
          <w:rtl/>
        </w:rPr>
        <w:t xml:space="preserve">وكان جوده </w:t>
      </w:r>
      <w:r w:rsidR="0032741D" w:rsidRPr="0032741D">
        <w:rPr>
          <w:rFonts w:cs="Traditional Arabic"/>
          <w:sz w:val="32"/>
          <w:szCs w:val="32"/>
          <w:rtl/>
        </w:rPr>
        <w:t>ﷺ</w:t>
      </w:r>
      <w:r w:rsidR="0032741D" w:rsidRPr="00117C50">
        <w:rPr>
          <w:rFonts w:cs="Traditional Arabic"/>
          <w:sz w:val="32"/>
          <w:szCs w:val="32"/>
          <w:rtl/>
        </w:rPr>
        <w:t xml:space="preserve"> </w:t>
      </w:r>
      <w:r w:rsidRPr="00117C50">
        <w:rPr>
          <w:rFonts w:cs="Traditional Arabic"/>
          <w:sz w:val="32"/>
          <w:szCs w:val="32"/>
          <w:rtl/>
        </w:rPr>
        <w:t xml:space="preserve">بجميع أنواع الجود، من بذل العلم والمال، وبذل نفسه لله تعالى في إظهار دينه وهداية عباده، وإيصال النّفع إليهم بكلّ طريقٍ؛ من إطعامِ جائعهم، وقضاء حوائجهم، وتحمّل أثقالهم، لم يزل على هذه الخصال الحميدة منذ نشأ، حتّى قالت خديجة </w:t>
      </w:r>
      <w:r w:rsidR="00D55293">
        <w:rPr>
          <w:rFonts w:cs="Traditional Arabic" w:hint="cs"/>
          <w:sz w:val="32"/>
          <w:szCs w:val="32"/>
          <w:rtl/>
        </w:rPr>
        <w:t xml:space="preserve">رضي الله عنها </w:t>
      </w:r>
      <w:r w:rsidRPr="00117C50">
        <w:rPr>
          <w:rFonts w:cs="Traditional Arabic"/>
          <w:sz w:val="32"/>
          <w:szCs w:val="32"/>
          <w:rtl/>
        </w:rPr>
        <w:t>في أوّل بعث</w:t>
      </w:r>
      <w:r w:rsidR="00F522D4">
        <w:rPr>
          <w:rFonts w:cs="Traditional Arabic" w:hint="cs"/>
          <w:sz w:val="32"/>
          <w:szCs w:val="32"/>
          <w:rtl/>
        </w:rPr>
        <w:t>ت</w:t>
      </w:r>
      <w:r w:rsidRPr="00117C50">
        <w:rPr>
          <w:rFonts w:cs="Traditional Arabic"/>
          <w:sz w:val="32"/>
          <w:szCs w:val="32"/>
          <w:rtl/>
        </w:rPr>
        <w:t>ه</w:t>
      </w:r>
      <w:r w:rsidR="00424717">
        <w:rPr>
          <w:rFonts w:cs="Traditional Arabic" w:hint="cs"/>
          <w:sz w:val="32"/>
          <w:szCs w:val="32"/>
          <w:rtl/>
        </w:rPr>
        <w:t>:</w:t>
      </w:r>
      <w:r w:rsidR="00D90E8C">
        <w:rPr>
          <w:rFonts w:cs="Traditional Arabic" w:hint="cs"/>
          <w:sz w:val="32"/>
          <w:szCs w:val="32"/>
          <w:rtl/>
        </w:rPr>
        <w:t xml:space="preserve"> </w:t>
      </w:r>
      <w:r w:rsidR="00C0200D" w:rsidRPr="0032741D">
        <w:rPr>
          <w:rFonts w:cs="Traditional Arabic"/>
          <w:sz w:val="32"/>
          <w:szCs w:val="32"/>
          <w:rtl/>
        </w:rPr>
        <w:t>«</w:t>
      </w:r>
      <w:r w:rsidRPr="007D0F2D">
        <w:rPr>
          <w:rFonts w:cs="Traditional Arabic"/>
          <w:b/>
          <w:bCs/>
          <w:sz w:val="32"/>
          <w:szCs w:val="32"/>
          <w:rtl/>
        </w:rPr>
        <w:t>والله لا يخزيك الله أبداً، إنّك لتصل الرّحم، وتقري الضّيف، وتحمل الكلّ، وتكسب المعدوم، وتعين على نوائب الحقّ</w:t>
      </w:r>
      <w:r w:rsidR="00C0200D" w:rsidRPr="0032741D">
        <w:rPr>
          <w:rFonts w:cs="Traditional Arabic"/>
          <w:sz w:val="32"/>
          <w:szCs w:val="32"/>
          <w:rtl/>
        </w:rPr>
        <w:t>»</w:t>
      </w:r>
      <w:r w:rsidR="00424717">
        <w:rPr>
          <w:rFonts w:cs="Traditional Arabic" w:hint="cs"/>
          <w:b/>
          <w:bCs/>
          <w:sz w:val="32"/>
          <w:szCs w:val="32"/>
          <w:rtl/>
        </w:rPr>
        <w:t>.</w:t>
      </w:r>
    </w:p>
    <w:p w:rsidR="007D0F2D" w:rsidRPr="007D0F2D" w:rsidRDefault="00453E19" w:rsidP="00453E19">
      <w:pPr>
        <w:ind w:firstLine="397"/>
        <w:jc w:val="both"/>
        <w:rPr>
          <w:rFonts w:cs="Traditional Arabic"/>
          <w:b/>
          <w:bCs/>
          <w:sz w:val="32"/>
          <w:szCs w:val="32"/>
        </w:rPr>
      </w:pPr>
      <w:r>
        <w:rPr>
          <w:rFonts w:cs="Traditional Arabic" w:hint="cs"/>
          <w:sz w:val="32"/>
          <w:szCs w:val="32"/>
          <w:rtl/>
        </w:rPr>
        <w:t>و</w:t>
      </w:r>
      <w:r w:rsidR="007D0F2D" w:rsidRPr="00117C50">
        <w:rPr>
          <w:rFonts w:cs="Traditional Arabic"/>
          <w:sz w:val="32"/>
          <w:szCs w:val="32"/>
          <w:rtl/>
        </w:rPr>
        <w:t xml:space="preserve">كان </w:t>
      </w:r>
      <w:r w:rsidRPr="0032741D">
        <w:rPr>
          <w:rFonts w:cs="Traditional Arabic"/>
          <w:sz w:val="32"/>
          <w:szCs w:val="32"/>
          <w:rtl/>
        </w:rPr>
        <w:t>ﷺ</w:t>
      </w:r>
      <w:r w:rsidRPr="00117C50">
        <w:rPr>
          <w:rFonts w:cs="Traditional Arabic"/>
          <w:sz w:val="32"/>
          <w:szCs w:val="32"/>
          <w:rtl/>
        </w:rPr>
        <w:t xml:space="preserve"> </w:t>
      </w:r>
      <w:r w:rsidR="007D0F2D" w:rsidRPr="00117C50">
        <w:rPr>
          <w:rFonts w:cs="Traditional Arabic"/>
          <w:sz w:val="32"/>
          <w:szCs w:val="32"/>
          <w:rtl/>
        </w:rPr>
        <w:t xml:space="preserve">لا يمسك من المال شيئاً، </w:t>
      </w:r>
      <w:r w:rsidR="00C0200D">
        <w:rPr>
          <w:rFonts w:cs="Traditional Arabic" w:hint="cs"/>
          <w:sz w:val="32"/>
          <w:szCs w:val="32"/>
          <w:rtl/>
        </w:rPr>
        <w:t xml:space="preserve">صح عن </w:t>
      </w:r>
      <w:r w:rsidR="007D0F2D" w:rsidRPr="00117C50">
        <w:rPr>
          <w:rFonts w:cs="Traditional Arabic"/>
          <w:sz w:val="32"/>
          <w:szCs w:val="32"/>
          <w:rtl/>
        </w:rPr>
        <w:t>أنس بن مالك رضي الله عنه</w:t>
      </w:r>
      <w:r w:rsidR="00C0200D">
        <w:rPr>
          <w:rFonts w:cs="Traditional Arabic" w:hint="cs"/>
          <w:sz w:val="32"/>
          <w:szCs w:val="32"/>
          <w:rtl/>
        </w:rPr>
        <w:t xml:space="preserve"> أنه</w:t>
      </w:r>
      <w:r w:rsidR="00424717">
        <w:rPr>
          <w:rFonts w:cs="Traditional Arabic" w:hint="cs"/>
          <w:sz w:val="32"/>
          <w:szCs w:val="32"/>
          <w:rtl/>
        </w:rPr>
        <w:t>:</w:t>
      </w:r>
      <w:r w:rsidR="00C0200D" w:rsidRPr="00C0200D">
        <w:rPr>
          <w:rFonts w:cs="Traditional Arabic"/>
          <w:sz w:val="32"/>
          <w:szCs w:val="32"/>
          <w:rtl/>
        </w:rPr>
        <w:t xml:space="preserve"> </w:t>
      </w:r>
      <w:r w:rsidR="00C0200D" w:rsidRPr="0032741D">
        <w:rPr>
          <w:rFonts w:cs="Traditional Arabic"/>
          <w:sz w:val="32"/>
          <w:szCs w:val="32"/>
          <w:rtl/>
        </w:rPr>
        <w:t>«</w:t>
      </w:r>
      <w:r w:rsidR="007D0F2D" w:rsidRPr="00C0200D">
        <w:rPr>
          <w:rFonts w:cs="Traditional Arabic"/>
          <w:b/>
          <w:bCs/>
          <w:sz w:val="32"/>
          <w:szCs w:val="32"/>
          <w:rtl/>
        </w:rPr>
        <w:t xml:space="preserve">كان رسولُ الله </w:t>
      </w:r>
      <w:r w:rsidR="0032741D" w:rsidRPr="00C0200D">
        <w:rPr>
          <w:rFonts w:cs="Traditional Arabic"/>
          <w:b/>
          <w:bCs/>
          <w:sz w:val="32"/>
          <w:szCs w:val="32"/>
          <w:rtl/>
        </w:rPr>
        <w:t>ﷺ</w:t>
      </w:r>
      <w:r w:rsidR="007D0F2D" w:rsidRPr="00C0200D">
        <w:rPr>
          <w:rFonts w:cs="Traditional Arabic"/>
          <w:b/>
          <w:bCs/>
          <w:sz w:val="32"/>
          <w:szCs w:val="32"/>
          <w:rtl/>
        </w:rPr>
        <w:t xml:space="preserve"> أحسنَ النّاس، وكان أجود النّاس، وكان أشجعَ النّاس</w:t>
      </w:r>
      <w:r w:rsidR="00C0200D" w:rsidRPr="0032741D">
        <w:rPr>
          <w:rFonts w:cs="Traditional Arabic"/>
          <w:sz w:val="32"/>
          <w:szCs w:val="32"/>
          <w:rtl/>
        </w:rPr>
        <w:t>»</w:t>
      </w:r>
      <w:r w:rsidR="00C0200D">
        <w:rPr>
          <w:rFonts w:cs="Traditional Arabic" w:hint="cs"/>
          <w:sz w:val="32"/>
          <w:szCs w:val="32"/>
          <w:rtl/>
        </w:rPr>
        <w:t xml:space="preserve">، </w:t>
      </w:r>
      <w:r w:rsidR="007D0F2D" w:rsidRPr="008C4A74">
        <w:rPr>
          <w:rFonts w:cs="Traditional Arabic"/>
          <w:sz w:val="32"/>
          <w:szCs w:val="32"/>
          <w:rtl/>
        </w:rPr>
        <w:t>وأخبر عنه جابر بن عبد الله رضي الله عنهما فقال</w:t>
      </w:r>
      <w:r w:rsidR="008C4A74">
        <w:rPr>
          <w:rFonts w:cs="Traditional Arabic" w:hint="cs"/>
          <w:sz w:val="32"/>
          <w:szCs w:val="32"/>
          <w:rtl/>
        </w:rPr>
        <w:t xml:space="preserve">: </w:t>
      </w:r>
      <w:r w:rsidR="00701E60" w:rsidRPr="0032741D">
        <w:rPr>
          <w:rFonts w:cs="Traditional Arabic"/>
          <w:sz w:val="32"/>
          <w:szCs w:val="32"/>
          <w:rtl/>
        </w:rPr>
        <w:t>«</w:t>
      </w:r>
      <w:r w:rsidR="007D0F2D" w:rsidRPr="007D0F2D">
        <w:rPr>
          <w:rFonts w:cs="Traditional Arabic"/>
          <w:b/>
          <w:bCs/>
          <w:sz w:val="32"/>
          <w:szCs w:val="32"/>
          <w:rtl/>
        </w:rPr>
        <w:t xml:space="preserve">ما سُئل رسول الله </w:t>
      </w:r>
      <w:r w:rsidR="0032741D" w:rsidRPr="0032741D">
        <w:rPr>
          <w:rFonts w:cs="Traditional Arabic"/>
          <w:sz w:val="32"/>
          <w:szCs w:val="32"/>
          <w:rtl/>
        </w:rPr>
        <w:t>ﷺ</w:t>
      </w:r>
      <w:r w:rsidR="0032741D" w:rsidRPr="007D0F2D">
        <w:rPr>
          <w:rFonts w:cs="Traditional Arabic"/>
          <w:b/>
          <w:bCs/>
          <w:sz w:val="32"/>
          <w:szCs w:val="32"/>
          <w:rtl/>
        </w:rPr>
        <w:t xml:space="preserve"> </w:t>
      </w:r>
      <w:r w:rsidR="007D0F2D" w:rsidRPr="007D0F2D">
        <w:rPr>
          <w:rFonts w:cs="Traditional Arabic"/>
          <w:b/>
          <w:bCs/>
          <w:sz w:val="32"/>
          <w:szCs w:val="32"/>
          <w:rtl/>
        </w:rPr>
        <w:t>قطّ</w:t>
      </w:r>
      <w:r>
        <w:rPr>
          <w:rFonts w:cs="Traditional Arabic" w:hint="cs"/>
          <w:b/>
          <w:bCs/>
          <w:sz w:val="32"/>
          <w:szCs w:val="32"/>
          <w:rtl/>
        </w:rPr>
        <w:t xml:space="preserve">، </w:t>
      </w:r>
      <w:r w:rsidR="007D0F2D" w:rsidRPr="007D0F2D">
        <w:rPr>
          <w:rFonts w:cs="Traditional Arabic"/>
          <w:b/>
          <w:bCs/>
          <w:sz w:val="32"/>
          <w:szCs w:val="32"/>
          <w:rtl/>
        </w:rPr>
        <w:t>فقال لا</w:t>
      </w:r>
      <w:r w:rsidR="00C0200D" w:rsidRPr="0032741D">
        <w:rPr>
          <w:rFonts w:cs="Traditional Arabic"/>
          <w:sz w:val="32"/>
          <w:szCs w:val="32"/>
          <w:rtl/>
        </w:rPr>
        <w:t>»</w:t>
      </w:r>
      <w:r w:rsidR="008C4A74">
        <w:rPr>
          <w:rFonts w:cs="Traditional Arabic" w:hint="cs"/>
          <w:b/>
          <w:bCs/>
          <w:sz w:val="32"/>
          <w:szCs w:val="32"/>
          <w:rtl/>
        </w:rPr>
        <w:t xml:space="preserve">. </w:t>
      </w:r>
      <w:r w:rsidR="008F5D2F" w:rsidRPr="008F5D2F">
        <w:rPr>
          <w:rFonts w:cs="Traditional Arabic" w:hint="cs"/>
          <w:sz w:val="32"/>
          <w:szCs w:val="32"/>
          <w:rtl/>
        </w:rPr>
        <w:t>رواه مسلم.</w:t>
      </w:r>
    </w:p>
    <w:p w:rsidR="007D0F2D" w:rsidRDefault="007D0F2D" w:rsidP="00701E60">
      <w:pPr>
        <w:ind w:firstLine="397"/>
        <w:jc w:val="both"/>
        <w:rPr>
          <w:rFonts w:cs="Traditional Arabic"/>
          <w:sz w:val="32"/>
          <w:szCs w:val="32"/>
          <w:rtl/>
        </w:rPr>
      </w:pPr>
      <w:r w:rsidRPr="00117C50">
        <w:rPr>
          <w:rFonts w:cs="Traditional Arabic"/>
          <w:sz w:val="32"/>
          <w:szCs w:val="32"/>
          <w:rtl/>
        </w:rPr>
        <w:t xml:space="preserve">وقد ضرب النّبيّ </w:t>
      </w:r>
      <w:r w:rsidR="0032741D" w:rsidRPr="0032741D">
        <w:rPr>
          <w:rFonts w:cs="Traditional Arabic"/>
          <w:sz w:val="32"/>
          <w:szCs w:val="32"/>
          <w:rtl/>
        </w:rPr>
        <w:t>ﷺ</w:t>
      </w:r>
      <w:r w:rsidR="0032741D" w:rsidRPr="0032741D">
        <w:rPr>
          <w:rFonts w:cs="Traditional Arabic"/>
          <w:sz w:val="32"/>
          <w:szCs w:val="32"/>
          <w:rtl/>
        </w:rPr>
        <w:t xml:space="preserve"> </w:t>
      </w:r>
      <w:r w:rsidRPr="00117C50">
        <w:rPr>
          <w:rFonts w:cs="Traditional Arabic"/>
          <w:sz w:val="32"/>
          <w:szCs w:val="32"/>
          <w:rtl/>
        </w:rPr>
        <w:t>أروع أمثلة الجود والبذل والعطاء في هذا الشّهر المبارك، حتّى وصفه عبد الله بن عبّاس بأنّه</w:t>
      </w:r>
      <w:r w:rsidR="008C4A74">
        <w:rPr>
          <w:rFonts w:cs="Traditional Arabic" w:hint="cs"/>
          <w:sz w:val="32"/>
          <w:szCs w:val="32"/>
          <w:rtl/>
        </w:rPr>
        <w:t xml:space="preserve">: </w:t>
      </w:r>
      <w:r w:rsidR="00C0200D" w:rsidRPr="0032741D">
        <w:rPr>
          <w:rFonts w:cs="Traditional Arabic"/>
          <w:sz w:val="32"/>
          <w:szCs w:val="32"/>
          <w:rtl/>
        </w:rPr>
        <w:t>«</w:t>
      </w:r>
      <w:r w:rsidRPr="007D0F2D">
        <w:rPr>
          <w:rFonts w:cs="Traditional Arabic"/>
          <w:b/>
          <w:bCs/>
          <w:sz w:val="32"/>
          <w:szCs w:val="32"/>
          <w:rtl/>
        </w:rPr>
        <w:t>أَجْوَدُ بِالْخَيْرِ مِنَ الرِّيحِ الْمُرْسَلَةِ</w:t>
      </w:r>
      <w:r w:rsidR="00952B6C" w:rsidRPr="0032741D">
        <w:rPr>
          <w:rFonts w:cs="Traditional Arabic"/>
          <w:sz w:val="32"/>
          <w:szCs w:val="32"/>
          <w:rtl/>
        </w:rPr>
        <w:t>»</w:t>
      </w:r>
      <w:r w:rsidR="00952B6C">
        <w:rPr>
          <w:rFonts w:cs="Traditional Arabic" w:hint="cs"/>
          <w:b/>
          <w:bCs/>
          <w:sz w:val="32"/>
          <w:szCs w:val="32"/>
          <w:rtl/>
        </w:rPr>
        <w:t>.</w:t>
      </w:r>
    </w:p>
    <w:p w:rsidR="007D0F2D" w:rsidRPr="00117C50" w:rsidRDefault="008308EF" w:rsidP="008308EF">
      <w:pPr>
        <w:ind w:firstLine="397"/>
        <w:jc w:val="both"/>
        <w:rPr>
          <w:rFonts w:cs="Traditional Arabic"/>
          <w:sz w:val="32"/>
          <w:szCs w:val="32"/>
        </w:rPr>
      </w:pPr>
      <w:r>
        <w:rPr>
          <w:rFonts w:cs="Traditional Arabic" w:hint="cs"/>
          <w:sz w:val="32"/>
          <w:szCs w:val="32"/>
          <w:rtl/>
        </w:rPr>
        <w:t>وبذلك اقتدى به الصحابة وسلف الأمة الصالحون وفي رمضان على وجه أخص؛ ف</w:t>
      </w:r>
      <w:r w:rsidR="00C0200D">
        <w:rPr>
          <w:rFonts w:cs="Traditional Arabic" w:hint="cs"/>
          <w:sz w:val="32"/>
          <w:szCs w:val="32"/>
          <w:rtl/>
        </w:rPr>
        <w:t xml:space="preserve">قد </w:t>
      </w:r>
      <w:r w:rsidR="007D0F2D" w:rsidRPr="00117C50">
        <w:rPr>
          <w:rFonts w:cs="Traditional Arabic"/>
          <w:sz w:val="32"/>
          <w:szCs w:val="32"/>
          <w:rtl/>
        </w:rPr>
        <w:t>كان كثيرٌ من السلف يواسون من إفطارهم، أو يؤثرون به</w:t>
      </w:r>
      <w:r>
        <w:rPr>
          <w:rFonts w:cs="Traditional Arabic" w:hint="cs"/>
          <w:sz w:val="32"/>
          <w:szCs w:val="32"/>
          <w:rtl/>
        </w:rPr>
        <w:t xml:space="preserve">، </w:t>
      </w:r>
      <w:r w:rsidR="0045303C">
        <w:rPr>
          <w:rFonts w:cs="Traditional Arabic" w:hint="cs"/>
          <w:sz w:val="32"/>
          <w:szCs w:val="32"/>
          <w:rtl/>
        </w:rPr>
        <w:t xml:space="preserve">كابن عمر </w:t>
      </w:r>
      <w:r w:rsidR="007D0F2D" w:rsidRPr="00117C50">
        <w:rPr>
          <w:rFonts w:cs="Traditional Arabic"/>
          <w:sz w:val="32"/>
          <w:szCs w:val="32"/>
          <w:rtl/>
        </w:rPr>
        <w:t xml:space="preserve">رضي الله عنهما </w:t>
      </w:r>
      <w:r w:rsidR="0045303C">
        <w:rPr>
          <w:rFonts w:cs="Traditional Arabic" w:hint="cs"/>
          <w:sz w:val="32"/>
          <w:szCs w:val="32"/>
          <w:rtl/>
        </w:rPr>
        <w:t xml:space="preserve">وهو الذي </w:t>
      </w:r>
      <w:r w:rsidR="007D0F2D" w:rsidRPr="00117C50">
        <w:rPr>
          <w:rFonts w:cs="Traditional Arabic"/>
          <w:sz w:val="32"/>
          <w:szCs w:val="32"/>
          <w:rtl/>
        </w:rPr>
        <w:t>يصوم ولا يفطر إلا مع المساكين</w:t>
      </w:r>
      <w:r>
        <w:rPr>
          <w:rFonts w:cs="Traditional Arabic" w:hint="cs"/>
          <w:sz w:val="32"/>
          <w:szCs w:val="32"/>
          <w:rtl/>
        </w:rPr>
        <w:t xml:space="preserve">، </w:t>
      </w:r>
      <w:r w:rsidR="007D0F2D" w:rsidRPr="00117C50">
        <w:rPr>
          <w:rFonts w:cs="Traditional Arabic"/>
          <w:sz w:val="32"/>
          <w:szCs w:val="32"/>
          <w:rtl/>
        </w:rPr>
        <w:t>فإذا منعهم أهلهُ عنه لم يتعشَّ تلك الليلة</w:t>
      </w:r>
      <w:r w:rsidR="00051F4B">
        <w:rPr>
          <w:rFonts w:cs="Traditional Arabic" w:hint="cs"/>
          <w:sz w:val="32"/>
          <w:szCs w:val="32"/>
          <w:rtl/>
        </w:rPr>
        <w:t>!</w:t>
      </w:r>
      <w:r w:rsidR="00701E60">
        <w:rPr>
          <w:rFonts w:cs="Traditional Arabic" w:hint="cs"/>
          <w:sz w:val="32"/>
          <w:szCs w:val="32"/>
          <w:rtl/>
        </w:rPr>
        <w:t xml:space="preserve">، </w:t>
      </w:r>
      <w:r w:rsidR="007D0F2D" w:rsidRPr="00117C50">
        <w:rPr>
          <w:rFonts w:cs="Traditional Arabic"/>
          <w:sz w:val="32"/>
          <w:szCs w:val="32"/>
          <w:rtl/>
        </w:rPr>
        <w:t>وجاء سائلٌ إلى الإمام أحمد فدفع إليه رغيفين، كان يُعدّهما لفطره، ثمّ طوى وأصبح صائماً</w:t>
      </w:r>
      <w:r w:rsidR="007D0F2D" w:rsidRPr="00117C50">
        <w:rPr>
          <w:rFonts w:cs="Traditional Arabic"/>
          <w:sz w:val="32"/>
          <w:szCs w:val="32"/>
        </w:rPr>
        <w:t>.</w:t>
      </w:r>
    </w:p>
    <w:p w:rsidR="007D0F2D" w:rsidRPr="00D90E8C" w:rsidRDefault="007D0F2D" w:rsidP="007D0F2D">
      <w:pPr>
        <w:ind w:firstLine="397"/>
        <w:jc w:val="both"/>
        <w:rPr>
          <w:rFonts w:cs="Traditional Arabic"/>
          <w:sz w:val="32"/>
          <w:szCs w:val="32"/>
          <w:rtl/>
        </w:rPr>
      </w:pPr>
      <w:r w:rsidRPr="00117C50">
        <w:rPr>
          <w:rFonts w:cs="Traditional Arabic"/>
          <w:sz w:val="32"/>
          <w:szCs w:val="32"/>
          <w:rtl/>
        </w:rPr>
        <w:t>فلله درُّ تلك النّفوس ما أسخاها! وما أشدّ إيثارها! وما أعظم رغبتها فيما عند مولاها</w:t>
      </w:r>
      <w:r w:rsidR="00D90E8C">
        <w:rPr>
          <w:rFonts w:cs="Traditional Arabic" w:hint="cs"/>
          <w:sz w:val="32"/>
          <w:szCs w:val="32"/>
          <w:rtl/>
        </w:rPr>
        <w:t>!</w:t>
      </w:r>
    </w:p>
    <w:p w:rsidR="00E03307" w:rsidRDefault="004D37FC" w:rsidP="00C75D0E">
      <w:pPr>
        <w:ind w:firstLine="397"/>
        <w:jc w:val="both"/>
        <w:rPr>
          <w:rFonts w:cs="Traditional Arabic"/>
          <w:sz w:val="32"/>
          <w:szCs w:val="32"/>
          <w:rtl/>
        </w:rPr>
      </w:pPr>
      <w:r>
        <w:rPr>
          <w:rFonts w:cs="Traditional Arabic" w:hint="cs"/>
          <w:sz w:val="32"/>
          <w:szCs w:val="32"/>
          <w:rtl/>
        </w:rPr>
        <w:t>و</w:t>
      </w:r>
      <w:r>
        <w:rPr>
          <w:rFonts w:cs="Traditional Arabic" w:hint="cs"/>
          <w:sz w:val="32"/>
          <w:szCs w:val="32"/>
          <w:rtl/>
        </w:rPr>
        <w:t>هناك أمور تعين على التخلق ب</w:t>
      </w:r>
      <w:r w:rsidR="00D90E8C">
        <w:rPr>
          <w:rFonts w:cs="Traditional Arabic" w:hint="cs"/>
          <w:sz w:val="32"/>
          <w:szCs w:val="32"/>
          <w:rtl/>
        </w:rPr>
        <w:t xml:space="preserve">خلق الجود </w:t>
      </w:r>
      <w:r>
        <w:rPr>
          <w:rFonts w:cs="Traditional Arabic" w:hint="cs"/>
          <w:sz w:val="32"/>
          <w:szCs w:val="32"/>
          <w:rtl/>
        </w:rPr>
        <w:t xml:space="preserve">منها </w:t>
      </w:r>
      <w:r>
        <w:rPr>
          <w:rFonts w:cs="Traditional Arabic" w:hint="cs"/>
          <w:sz w:val="32"/>
          <w:szCs w:val="32"/>
          <w:rtl/>
        </w:rPr>
        <w:t xml:space="preserve">تعويد </w:t>
      </w:r>
      <w:r w:rsidRPr="00117C50">
        <w:rPr>
          <w:rFonts w:cs="Traditional Arabic"/>
          <w:sz w:val="32"/>
          <w:szCs w:val="32"/>
          <w:rtl/>
        </w:rPr>
        <w:t xml:space="preserve">النّفس </w:t>
      </w:r>
      <w:r>
        <w:rPr>
          <w:rFonts w:cs="Traditional Arabic" w:hint="cs"/>
          <w:sz w:val="32"/>
          <w:szCs w:val="32"/>
          <w:rtl/>
        </w:rPr>
        <w:t>على الصدقة ولو</w:t>
      </w:r>
      <w:r w:rsidR="00D90E8C">
        <w:rPr>
          <w:rFonts w:cs="Traditional Arabic" w:hint="cs"/>
          <w:sz w:val="32"/>
          <w:szCs w:val="32"/>
          <w:rtl/>
        </w:rPr>
        <w:t xml:space="preserve"> </w:t>
      </w:r>
      <w:r>
        <w:rPr>
          <w:rFonts w:cs="Traditional Arabic" w:hint="cs"/>
          <w:sz w:val="32"/>
          <w:szCs w:val="32"/>
          <w:rtl/>
        </w:rPr>
        <w:t>بالقليل</w:t>
      </w:r>
      <w:r>
        <w:rPr>
          <w:rFonts w:cs="Traditional Arabic" w:hint="cs"/>
          <w:sz w:val="32"/>
          <w:szCs w:val="32"/>
          <w:rtl/>
        </w:rPr>
        <w:t xml:space="preserve"> قال </w:t>
      </w:r>
      <w:r w:rsidRPr="0032741D">
        <w:rPr>
          <w:rFonts w:cs="Traditional Arabic"/>
          <w:sz w:val="32"/>
          <w:szCs w:val="32"/>
          <w:rtl/>
        </w:rPr>
        <w:t>ﷺ</w:t>
      </w:r>
      <w:r>
        <w:rPr>
          <w:rFonts w:cs="Traditional Arabic" w:hint="cs"/>
          <w:sz w:val="32"/>
          <w:szCs w:val="32"/>
          <w:rtl/>
        </w:rPr>
        <w:t>:</w:t>
      </w:r>
      <w:r w:rsidR="00C0200D" w:rsidRPr="00C0200D">
        <w:rPr>
          <w:rFonts w:cs="Traditional Arabic"/>
          <w:sz w:val="32"/>
          <w:szCs w:val="32"/>
          <w:rtl/>
        </w:rPr>
        <w:t xml:space="preserve"> </w:t>
      </w:r>
      <w:r w:rsidR="00C0200D" w:rsidRPr="0032741D">
        <w:rPr>
          <w:rFonts w:cs="Traditional Arabic"/>
          <w:sz w:val="32"/>
          <w:szCs w:val="32"/>
          <w:rtl/>
        </w:rPr>
        <w:t>«</w:t>
      </w:r>
      <w:r w:rsidRPr="008C4A74">
        <w:rPr>
          <w:rFonts w:cs="Traditional Arabic"/>
          <w:b/>
          <w:bCs/>
          <w:sz w:val="32"/>
          <w:szCs w:val="32"/>
          <w:rtl/>
        </w:rPr>
        <w:t>اتقّ</w:t>
      </w:r>
      <w:r w:rsidR="00952B6C">
        <w:rPr>
          <w:rFonts w:cs="Traditional Arabic" w:hint="cs"/>
          <w:b/>
          <w:bCs/>
          <w:sz w:val="32"/>
          <w:szCs w:val="32"/>
          <w:rtl/>
        </w:rPr>
        <w:t>وا</w:t>
      </w:r>
      <w:r w:rsidRPr="008C4A74">
        <w:rPr>
          <w:rFonts w:cs="Traditional Arabic"/>
          <w:b/>
          <w:bCs/>
          <w:sz w:val="32"/>
          <w:szCs w:val="32"/>
          <w:rtl/>
        </w:rPr>
        <w:t xml:space="preserve"> النّار ولو بشقّ تمرةٍ</w:t>
      </w:r>
      <w:r w:rsidR="00952B6C" w:rsidRPr="0032741D">
        <w:rPr>
          <w:rFonts w:cs="Traditional Arabic"/>
          <w:sz w:val="32"/>
          <w:szCs w:val="32"/>
          <w:rtl/>
        </w:rPr>
        <w:t>»</w:t>
      </w:r>
      <w:r w:rsidR="00952B6C">
        <w:rPr>
          <w:rFonts w:cs="Traditional Arabic" w:hint="cs"/>
          <w:sz w:val="32"/>
          <w:szCs w:val="32"/>
          <w:rtl/>
        </w:rPr>
        <w:t xml:space="preserve"> متفق عليه. </w:t>
      </w:r>
      <w:r w:rsidR="0068713A">
        <w:rPr>
          <w:rFonts w:cs="Traditional Arabic" w:hint="cs"/>
          <w:sz w:val="32"/>
          <w:szCs w:val="32"/>
          <w:rtl/>
        </w:rPr>
        <w:t>و</w:t>
      </w:r>
      <w:r w:rsidR="0068713A" w:rsidRPr="00117C50">
        <w:rPr>
          <w:rFonts w:cs="Traditional Arabic"/>
          <w:sz w:val="32"/>
          <w:szCs w:val="32"/>
          <w:rtl/>
        </w:rPr>
        <w:t>الدّعاء</w:t>
      </w:r>
      <w:r w:rsidR="009407F5">
        <w:rPr>
          <w:rFonts w:cs="Traditional Arabic" w:hint="cs"/>
          <w:sz w:val="32"/>
          <w:szCs w:val="32"/>
          <w:rtl/>
        </w:rPr>
        <w:t>؛</w:t>
      </w:r>
      <w:r w:rsidR="00E03307">
        <w:rPr>
          <w:rFonts w:cs="Traditional Arabic" w:hint="cs"/>
          <w:sz w:val="32"/>
          <w:szCs w:val="32"/>
          <w:rtl/>
        </w:rPr>
        <w:t xml:space="preserve"> </w:t>
      </w:r>
      <w:r w:rsidR="00C0200D">
        <w:rPr>
          <w:rFonts w:cs="Traditional Arabic" w:hint="cs"/>
          <w:sz w:val="32"/>
          <w:szCs w:val="32"/>
          <w:rtl/>
        </w:rPr>
        <w:t>ف</w:t>
      </w:r>
      <w:r w:rsidR="0068713A">
        <w:rPr>
          <w:rFonts w:cs="Traditional Arabic" w:hint="cs"/>
          <w:sz w:val="32"/>
          <w:szCs w:val="32"/>
          <w:rtl/>
        </w:rPr>
        <w:t xml:space="preserve">قد </w:t>
      </w:r>
      <w:r w:rsidR="0068713A" w:rsidRPr="00117C50">
        <w:rPr>
          <w:rFonts w:cs="Traditional Arabic"/>
          <w:sz w:val="32"/>
          <w:szCs w:val="32"/>
          <w:rtl/>
        </w:rPr>
        <w:t>كان عبد الرّحمن بن عوف رضي الله عنه يطوف بالبيت يقول: "اللهمّ قني شحّ نفسي، لأنّ مَنْ وُقي شُحّ نفسه فقد فاز وأفلح</w:t>
      </w:r>
      <w:r w:rsidR="00C0200D">
        <w:rPr>
          <w:rFonts w:cs="Traditional Arabic" w:hint="cs"/>
          <w:sz w:val="32"/>
          <w:szCs w:val="32"/>
          <w:rtl/>
        </w:rPr>
        <w:t xml:space="preserve">" </w:t>
      </w:r>
      <w:r w:rsidR="0068713A" w:rsidRPr="0032741D">
        <w:rPr>
          <w:rFonts w:cs="Traditional Arabic"/>
          <w:sz w:val="32"/>
          <w:szCs w:val="32"/>
          <w:rtl/>
        </w:rPr>
        <w:t>﴿</w:t>
      </w:r>
      <w:r w:rsidR="0068713A" w:rsidRPr="008C4A74">
        <w:rPr>
          <w:rFonts w:cs="Traditional Arabic"/>
          <w:b/>
          <w:bCs/>
          <w:sz w:val="32"/>
          <w:szCs w:val="32"/>
          <w:rtl/>
        </w:rPr>
        <w:t>وَمَن يُوقَ شُحَّ نَفْسِهِ فَأُوْلَئِكَ هُمُ الْمُفْلِحُونَ</w:t>
      </w:r>
      <w:r w:rsidR="0068713A" w:rsidRPr="0032741D">
        <w:rPr>
          <w:rFonts w:cs="Traditional Arabic"/>
          <w:sz w:val="32"/>
          <w:szCs w:val="32"/>
          <w:rtl/>
        </w:rPr>
        <w:t>﴾</w:t>
      </w:r>
      <w:r w:rsidR="008C0CF1">
        <w:rPr>
          <w:rFonts w:cs="Traditional Arabic" w:hint="cs"/>
          <w:sz w:val="32"/>
          <w:szCs w:val="32"/>
          <w:rtl/>
        </w:rPr>
        <w:t xml:space="preserve">. </w:t>
      </w:r>
      <w:r w:rsidR="003231B9" w:rsidRPr="003231B9">
        <w:rPr>
          <w:rFonts w:cs="Traditional Arabic" w:hint="cs"/>
          <w:sz w:val="22"/>
          <w:szCs w:val="22"/>
          <w:rtl/>
        </w:rPr>
        <w:t>الحشر: 9</w:t>
      </w:r>
      <w:r w:rsidR="00E03307">
        <w:rPr>
          <w:rFonts w:cs="Traditional Arabic" w:hint="cs"/>
          <w:sz w:val="32"/>
          <w:szCs w:val="32"/>
          <w:rtl/>
        </w:rPr>
        <w:t>.</w:t>
      </w:r>
    </w:p>
    <w:p w:rsidR="008C0CF1" w:rsidRDefault="004D37FC" w:rsidP="00C75D0E">
      <w:pPr>
        <w:ind w:firstLine="397"/>
        <w:jc w:val="both"/>
        <w:rPr>
          <w:rFonts w:cs="Traditional Arabic"/>
          <w:sz w:val="32"/>
          <w:szCs w:val="32"/>
          <w:rtl/>
        </w:rPr>
      </w:pPr>
      <w:r>
        <w:rPr>
          <w:rFonts w:cs="Traditional Arabic" w:hint="cs"/>
          <w:sz w:val="32"/>
          <w:szCs w:val="32"/>
          <w:rtl/>
        </w:rPr>
        <w:t>و</w:t>
      </w:r>
      <w:r w:rsidR="0068713A">
        <w:rPr>
          <w:rFonts w:cs="Traditional Arabic" w:hint="cs"/>
          <w:sz w:val="32"/>
          <w:szCs w:val="32"/>
          <w:rtl/>
        </w:rPr>
        <w:t xml:space="preserve">كذلك </w:t>
      </w:r>
      <w:r w:rsidRPr="00117C50">
        <w:rPr>
          <w:rFonts w:cs="Traditional Arabic"/>
          <w:sz w:val="32"/>
          <w:szCs w:val="32"/>
          <w:rtl/>
        </w:rPr>
        <w:t xml:space="preserve">المشاركة في المشاريع الخيرية </w:t>
      </w:r>
      <w:r w:rsidR="00C0200D">
        <w:rPr>
          <w:rFonts w:cs="Traditional Arabic" w:hint="cs"/>
          <w:sz w:val="32"/>
          <w:szCs w:val="32"/>
          <w:rtl/>
        </w:rPr>
        <w:t xml:space="preserve">الموثوقة </w:t>
      </w:r>
      <w:r w:rsidR="00E03307">
        <w:rPr>
          <w:rFonts w:cs="Traditional Arabic" w:hint="cs"/>
          <w:sz w:val="32"/>
          <w:szCs w:val="32"/>
          <w:rtl/>
        </w:rPr>
        <w:t xml:space="preserve">عبر المنصات الرسمية والجمعيات الخيرية </w:t>
      </w:r>
      <w:r w:rsidRPr="00117C50">
        <w:rPr>
          <w:rFonts w:cs="Traditional Arabic"/>
          <w:sz w:val="32"/>
          <w:szCs w:val="32"/>
          <w:rtl/>
        </w:rPr>
        <w:t>في رمضان وفي غيره</w:t>
      </w:r>
      <w:r>
        <w:rPr>
          <w:rFonts w:cs="Traditional Arabic" w:hint="cs"/>
          <w:sz w:val="32"/>
          <w:szCs w:val="32"/>
          <w:rtl/>
        </w:rPr>
        <w:t>، و</w:t>
      </w:r>
      <w:r w:rsidRPr="00117C50">
        <w:rPr>
          <w:rFonts w:cs="Traditional Arabic"/>
          <w:sz w:val="32"/>
          <w:szCs w:val="32"/>
          <w:rtl/>
        </w:rPr>
        <w:t>السعي على الأرملة والمسكين</w:t>
      </w:r>
      <w:r>
        <w:rPr>
          <w:rFonts w:cs="Traditional Arabic" w:hint="cs"/>
          <w:sz w:val="32"/>
          <w:szCs w:val="32"/>
          <w:rtl/>
        </w:rPr>
        <w:t xml:space="preserve"> </w:t>
      </w:r>
      <w:r>
        <w:rPr>
          <w:rFonts w:cs="Traditional Arabic" w:hint="cs"/>
          <w:sz w:val="32"/>
          <w:szCs w:val="32"/>
          <w:rtl/>
        </w:rPr>
        <w:t>خاصة ذوي الرحم والأقربين</w:t>
      </w:r>
      <w:r w:rsidR="00E03307">
        <w:rPr>
          <w:rFonts w:cs="Traditional Arabic" w:hint="cs"/>
          <w:sz w:val="32"/>
          <w:szCs w:val="32"/>
          <w:rtl/>
        </w:rPr>
        <w:t xml:space="preserve">؛ </w:t>
      </w:r>
      <w:r>
        <w:rPr>
          <w:rFonts w:cs="Traditional Arabic" w:hint="cs"/>
          <w:sz w:val="32"/>
          <w:szCs w:val="32"/>
          <w:rtl/>
        </w:rPr>
        <w:t xml:space="preserve">فهي صدقة وصلة، </w:t>
      </w:r>
      <w:r>
        <w:rPr>
          <w:rFonts w:cs="Traditional Arabic" w:hint="cs"/>
          <w:sz w:val="32"/>
          <w:szCs w:val="32"/>
          <w:rtl/>
        </w:rPr>
        <w:t>و</w:t>
      </w:r>
      <w:r w:rsidRPr="00117C50">
        <w:rPr>
          <w:rFonts w:cs="Traditional Arabic"/>
          <w:sz w:val="32"/>
          <w:szCs w:val="32"/>
          <w:rtl/>
        </w:rPr>
        <w:t xml:space="preserve">تحرّي مواضع </w:t>
      </w:r>
      <w:r w:rsidRPr="00117C50">
        <w:rPr>
          <w:rFonts w:cs="Traditional Arabic" w:hint="cs"/>
          <w:sz w:val="32"/>
          <w:szCs w:val="32"/>
          <w:rtl/>
        </w:rPr>
        <w:t>و</w:t>
      </w:r>
      <w:r>
        <w:rPr>
          <w:rFonts w:cs="Traditional Arabic" w:hint="cs"/>
          <w:sz w:val="32"/>
          <w:szCs w:val="32"/>
          <w:rtl/>
        </w:rPr>
        <w:t>أ</w:t>
      </w:r>
      <w:r w:rsidRPr="00117C50">
        <w:rPr>
          <w:rFonts w:cs="Traditional Arabic" w:hint="cs"/>
          <w:sz w:val="32"/>
          <w:szCs w:val="32"/>
          <w:rtl/>
        </w:rPr>
        <w:t>زمنة الجود</w:t>
      </w:r>
      <w:r>
        <w:rPr>
          <w:rFonts w:cs="Traditional Arabic" w:hint="cs"/>
          <w:sz w:val="32"/>
          <w:szCs w:val="32"/>
          <w:rtl/>
        </w:rPr>
        <w:t xml:space="preserve"> ووقت الفاقة والحاجة</w:t>
      </w:r>
      <w:r>
        <w:rPr>
          <w:rFonts w:cs="Traditional Arabic" w:hint="cs"/>
          <w:sz w:val="32"/>
          <w:szCs w:val="32"/>
          <w:rtl/>
        </w:rPr>
        <w:t xml:space="preserve">، </w:t>
      </w:r>
      <w:r>
        <w:rPr>
          <w:rFonts w:cs="Traditional Arabic" w:hint="cs"/>
          <w:sz w:val="32"/>
          <w:szCs w:val="32"/>
          <w:rtl/>
        </w:rPr>
        <w:t>ف</w:t>
      </w:r>
      <w:r w:rsidRPr="00117C50">
        <w:rPr>
          <w:rFonts w:cs="Traditional Arabic"/>
          <w:sz w:val="32"/>
          <w:szCs w:val="32"/>
          <w:rtl/>
        </w:rPr>
        <w:t>المحتاجون حقاً أكثرُهم لا يسألون،</w:t>
      </w:r>
      <w:r w:rsidR="008308EF">
        <w:rPr>
          <w:rFonts w:cs="Traditional Arabic" w:hint="cs"/>
          <w:sz w:val="32"/>
          <w:szCs w:val="32"/>
          <w:rtl/>
        </w:rPr>
        <w:t xml:space="preserve"> </w:t>
      </w:r>
      <w:r>
        <w:rPr>
          <w:rFonts w:cs="Traditional Arabic" w:hint="cs"/>
          <w:sz w:val="32"/>
          <w:szCs w:val="32"/>
          <w:rtl/>
        </w:rPr>
        <w:t>كما أخبر الله عنهم:</w:t>
      </w:r>
      <w:r w:rsidR="008308EF">
        <w:rPr>
          <w:rFonts w:cs="Traditional Arabic" w:hint="cs"/>
          <w:sz w:val="32"/>
          <w:szCs w:val="32"/>
          <w:rtl/>
        </w:rPr>
        <w:t xml:space="preserve"> </w:t>
      </w:r>
      <w:r w:rsidR="0068713A" w:rsidRPr="0032741D">
        <w:rPr>
          <w:rFonts w:cs="Traditional Arabic"/>
          <w:sz w:val="32"/>
          <w:szCs w:val="32"/>
          <w:rtl/>
        </w:rPr>
        <w:t>﴿</w:t>
      </w:r>
      <w:r w:rsidRPr="007D0F2D">
        <w:rPr>
          <w:rFonts w:cs="Traditional Arabic"/>
          <w:b/>
          <w:bCs/>
          <w:sz w:val="32"/>
          <w:szCs w:val="32"/>
          <w:rtl/>
        </w:rPr>
        <w:t>لِلْفُقَرَاءِ الَّذِينَ أُحْصِرُوا فِي سَبِيلِ اللهِ لَا يَسْتَطِيعُونَ ضَرْبًا فِي الأَرْضِ يَحْسَبُهُمُ الجَاهِلُ أَغْنِيَاءَ مِنَ التَّعَفُّفِ تَعْرِفُهُمْ بِسِيمَاهُمْ لَا يَسْأَلُونَ النَّاسَ إِلحَافًا</w:t>
      </w:r>
      <w:r w:rsidR="0068713A" w:rsidRPr="0032741D">
        <w:rPr>
          <w:rFonts w:cs="Traditional Arabic"/>
          <w:sz w:val="32"/>
          <w:szCs w:val="32"/>
          <w:rtl/>
        </w:rPr>
        <w:t>﴾</w:t>
      </w:r>
      <w:r w:rsidR="003231B9">
        <w:rPr>
          <w:rFonts w:cs="Traditional Arabic" w:hint="cs"/>
          <w:sz w:val="32"/>
          <w:szCs w:val="32"/>
          <w:rtl/>
        </w:rPr>
        <w:t xml:space="preserve"> </w:t>
      </w:r>
      <w:r w:rsidR="003231B9" w:rsidRPr="003231B9">
        <w:rPr>
          <w:rFonts w:cs="Traditional Arabic" w:hint="cs"/>
          <w:rtl/>
        </w:rPr>
        <w:t>البقرة: 273</w:t>
      </w:r>
      <w:r w:rsidR="008C0CF1">
        <w:rPr>
          <w:rFonts w:cs="Traditional Arabic" w:hint="cs"/>
          <w:sz w:val="32"/>
          <w:szCs w:val="32"/>
          <w:rtl/>
        </w:rPr>
        <w:t>.</w:t>
      </w:r>
    </w:p>
    <w:p w:rsidR="00C75D0E" w:rsidRDefault="004D37FC" w:rsidP="00C75D0E">
      <w:pPr>
        <w:ind w:firstLine="397"/>
        <w:jc w:val="both"/>
        <w:rPr>
          <w:rFonts w:cs="Traditional Arabic"/>
          <w:sz w:val="32"/>
          <w:szCs w:val="32"/>
          <w:rtl/>
        </w:rPr>
      </w:pPr>
      <w:r w:rsidRPr="00117C50">
        <w:rPr>
          <w:rFonts w:cs="Traditional Arabic"/>
          <w:sz w:val="32"/>
          <w:szCs w:val="32"/>
          <w:rtl/>
        </w:rPr>
        <w:t>و</w:t>
      </w:r>
      <w:r>
        <w:rPr>
          <w:rFonts w:cs="Traditional Arabic" w:hint="cs"/>
          <w:sz w:val="32"/>
          <w:szCs w:val="32"/>
          <w:rtl/>
        </w:rPr>
        <w:t>البعض لا يتحرى في صدقاته وزكاته</w:t>
      </w:r>
      <w:r w:rsidRPr="00117C50">
        <w:rPr>
          <w:rFonts w:cs="Traditional Arabic"/>
          <w:sz w:val="32"/>
          <w:szCs w:val="32"/>
          <w:rtl/>
        </w:rPr>
        <w:t>؛ حينما يدفعون</w:t>
      </w:r>
      <w:r>
        <w:rPr>
          <w:rFonts w:cs="Traditional Arabic" w:hint="cs"/>
          <w:sz w:val="32"/>
          <w:szCs w:val="32"/>
          <w:rtl/>
        </w:rPr>
        <w:t xml:space="preserve">ها </w:t>
      </w:r>
      <w:r w:rsidRPr="00117C50">
        <w:rPr>
          <w:rFonts w:cs="Traditional Arabic"/>
          <w:sz w:val="32"/>
          <w:szCs w:val="32"/>
          <w:rtl/>
        </w:rPr>
        <w:t xml:space="preserve">إلى أقرب سائل، ولا يتحرّون حاله، فأسهموا في زيادة جشع السائلين، وحرموا منها محتاجين متعفّفين، </w:t>
      </w:r>
      <w:r>
        <w:rPr>
          <w:rFonts w:cs="Traditional Arabic" w:hint="cs"/>
          <w:sz w:val="32"/>
          <w:szCs w:val="32"/>
          <w:rtl/>
        </w:rPr>
        <w:t xml:space="preserve">فالزكاة لا تعطى لغني ولا لمكتسب قوي، </w:t>
      </w:r>
      <w:r w:rsidR="008C0CF1">
        <w:rPr>
          <w:rFonts w:cs="Traditional Arabic" w:hint="cs"/>
          <w:sz w:val="32"/>
          <w:szCs w:val="32"/>
          <w:rtl/>
        </w:rPr>
        <w:t xml:space="preserve">وهذا يوجب </w:t>
      </w:r>
      <w:r w:rsidR="008308EF">
        <w:rPr>
          <w:rFonts w:cs="Traditional Arabic" w:hint="cs"/>
          <w:sz w:val="32"/>
          <w:szCs w:val="32"/>
          <w:rtl/>
        </w:rPr>
        <w:t>التثبت و</w:t>
      </w:r>
      <w:r w:rsidR="00952B6C">
        <w:rPr>
          <w:rFonts w:cs="Traditional Arabic" w:hint="cs"/>
          <w:sz w:val="32"/>
          <w:szCs w:val="32"/>
          <w:rtl/>
        </w:rPr>
        <w:t xml:space="preserve">الحذر </w:t>
      </w:r>
      <w:r w:rsidR="008308EF">
        <w:rPr>
          <w:rFonts w:cs="Traditional Arabic" w:hint="cs"/>
          <w:sz w:val="32"/>
          <w:szCs w:val="32"/>
          <w:rtl/>
        </w:rPr>
        <w:t xml:space="preserve">من </w:t>
      </w:r>
      <w:r w:rsidR="00C75D0E" w:rsidRPr="00C75D0E">
        <w:rPr>
          <w:rFonts w:cs="Traditional Arabic"/>
          <w:sz w:val="32"/>
          <w:szCs w:val="32"/>
          <w:rtl/>
        </w:rPr>
        <w:t>الجهات المشبوهة أو عصابات التسول</w:t>
      </w:r>
      <w:r w:rsidR="00D90E8C">
        <w:rPr>
          <w:rFonts w:cs="Traditional Arabic" w:hint="cs"/>
          <w:sz w:val="32"/>
          <w:szCs w:val="32"/>
          <w:rtl/>
        </w:rPr>
        <w:t>.</w:t>
      </w:r>
    </w:p>
    <w:p w:rsidR="004D37FC" w:rsidRDefault="004D37FC" w:rsidP="009E405D">
      <w:pPr>
        <w:ind w:firstLine="397"/>
        <w:jc w:val="both"/>
        <w:rPr>
          <w:rFonts w:cs="Traditional Arabic"/>
          <w:sz w:val="32"/>
          <w:szCs w:val="32"/>
          <w:rtl/>
        </w:rPr>
      </w:pPr>
      <w:r>
        <w:rPr>
          <w:rFonts w:cs="Traditional Arabic" w:hint="cs"/>
          <w:sz w:val="32"/>
          <w:szCs w:val="32"/>
          <w:rtl/>
        </w:rPr>
        <w:t>وكذلك التوزان في البذل وتقديم الأحق فالبعض يجعلها في جهة واحدة فلا يرى البذل في رمضان إلا في مشاريع التفطير</w:t>
      </w:r>
      <w:r w:rsidR="00E03307">
        <w:rPr>
          <w:rFonts w:cs="Traditional Arabic" w:hint="cs"/>
          <w:sz w:val="32"/>
          <w:szCs w:val="32"/>
          <w:rtl/>
        </w:rPr>
        <w:t xml:space="preserve"> </w:t>
      </w:r>
      <w:r>
        <w:rPr>
          <w:rFonts w:cs="Traditional Arabic" w:hint="cs"/>
          <w:sz w:val="32"/>
          <w:szCs w:val="32"/>
          <w:rtl/>
        </w:rPr>
        <w:t>دون غيرها</w:t>
      </w:r>
      <w:r w:rsidR="00D90E8C">
        <w:rPr>
          <w:rFonts w:cs="Traditional Arabic" w:hint="cs"/>
          <w:sz w:val="32"/>
          <w:szCs w:val="32"/>
          <w:rtl/>
        </w:rPr>
        <w:t xml:space="preserve">، </w:t>
      </w:r>
      <w:r>
        <w:rPr>
          <w:rFonts w:cs="Traditional Arabic" w:hint="cs"/>
          <w:sz w:val="32"/>
          <w:szCs w:val="32"/>
          <w:rtl/>
        </w:rPr>
        <w:t>و</w:t>
      </w:r>
      <w:r w:rsidR="00C75D0E">
        <w:rPr>
          <w:rFonts w:cs="Traditional Arabic" w:hint="cs"/>
          <w:sz w:val="32"/>
          <w:szCs w:val="32"/>
          <w:rtl/>
        </w:rPr>
        <w:t>تب</w:t>
      </w:r>
      <w:r>
        <w:rPr>
          <w:rFonts w:cs="Traditional Arabic" w:hint="cs"/>
          <w:sz w:val="32"/>
          <w:szCs w:val="32"/>
          <w:rtl/>
        </w:rPr>
        <w:t>ذل أموال بإسراف، والتوسط مطلب وتحقيق كفاية الأقربين والجيران أولى وأحسن</w:t>
      </w:r>
      <w:r w:rsidR="00952B6C">
        <w:rPr>
          <w:rFonts w:cs="Traditional Arabic" w:hint="cs"/>
          <w:sz w:val="32"/>
          <w:szCs w:val="32"/>
          <w:rtl/>
        </w:rPr>
        <w:t>، وذلك ب</w:t>
      </w:r>
      <w:r>
        <w:rPr>
          <w:rFonts w:cs="Traditional Arabic" w:hint="cs"/>
          <w:sz w:val="32"/>
          <w:szCs w:val="32"/>
          <w:rtl/>
        </w:rPr>
        <w:t>إطعام الط</w:t>
      </w:r>
      <w:r w:rsidR="00C75D0E">
        <w:rPr>
          <w:rFonts w:cs="Traditional Arabic" w:hint="cs"/>
          <w:sz w:val="32"/>
          <w:szCs w:val="32"/>
          <w:rtl/>
        </w:rPr>
        <w:t>ع</w:t>
      </w:r>
      <w:r>
        <w:rPr>
          <w:rFonts w:cs="Traditional Arabic" w:hint="cs"/>
          <w:sz w:val="32"/>
          <w:szCs w:val="32"/>
          <w:rtl/>
        </w:rPr>
        <w:t>ام</w:t>
      </w:r>
      <w:r w:rsidR="00C75D0E">
        <w:rPr>
          <w:rFonts w:cs="Traditional Arabic" w:hint="cs"/>
          <w:sz w:val="32"/>
          <w:szCs w:val="32"/>
          <w:rtl/>
        </w:rPr>
        <w:t>، و</w:t>
      </w:r>
      <w:r w:rsidR="00952B6C">
        <w:rPr>
          <w:rFonts w:cs="Traditional Arabic" w:hint="cs"/>
          <w:sz w:val="32"/>
          <w:szCs w:val="32"/>
          <w:rtl/>
        </w:rPr>
        <w:t xml:space="preserve">توزيع </w:t>
      </w:r>
      <w:r w:rsidR="00C75D0E">
        <w:rPr>
          <w:rFonts w:cs="Traditional Arabic" w:hint="cs"/>
          <w:sz w:val="32"/>
          <w:szCs w:val="32"/>
          <w:rtl/>
        </w:rPr>
        <w:t>السلال الغذائية،</w:t>
      </w:r>
      <w:r w:rsidR="00952B6C">
        <w:rPr>
          <w:rFonts w:cs="Traditional Arabic" w:hint="cs"/>
          <w:sz w:val="32"/>
          <w:szCs w:val="32"/>
          <w:rtl/>
        </w:rPr>
        <w:t xml:space="preserve"> </w:t>
      </w:r>
      <w:r w:rsidR="00952B6C">
        <w:rPr>
          <w:rFonts w:cs="Traditional Arabic" w:hint="cs"/>
          <w:sz w:val="32"/>
          <w:szCs w:val="32"/>
          <w:rtl/>
        </w:rPr>
        <w:t>وكفالة اليتيم</w:t>
      </w:r>
      <w:r w:rsidR="00952B6C">
        <w:rPr>
          <w:rFonts w:cs="Traditional Arabic" w:hint="cs"/>
          <w:sz w:val="32"/>
          <w:szCs w:val="32"/>
          <w:rtl/>
        </w:rPr>
        <w:t xml:space="preserve">، </w:t>
      </w:r>
      <w:r w:rsidR="00952B6C">
        <w:rPr>
          <w:rFonts w:cs="Traditional Arabic" w:hint="cs"/>
          <w:sz w:val="32"/>
          <w:szCs w:val="32"/>
          <w:rtl/>
        </w:rPr>
        <w:t>وسداد ديون المساجين</w:t>
      </w:r>
      <w:r w:rsidR="00952B6C">
        <w:rPr>
          <w:rFonts w:cs="Traditional Arabic" w:hint="cs"/>
          <w:sz w:val="32"/>
          <w:szCs w:val="32"/>
          <w:rtl/>
        </w:rPr>
        <w:t xml:space="preserve"> </w:t>
      </w:r>
      <w:r w:rsidR="009E405D">
        <w:rPr>
          <w:rFonts w:cs="Traditional Arabic" w:hint="cs"/>
          <w:sz w:val="32"/>
          <w:szCs w:val="32"/>
          <w:rtl/>
        </w:rPr>
        <w:t xml:space="preserve">ومن تراكمت عليهم الديون، </w:t>
      </w:r>
      <w:r>
        <w:rPr>
          <w:rFonts w:cs="Traditional Arabic" w:hint="cs"/>
          <w:sz w:val="32"/>
          <w:szCs w:val="32"/>
          <w:rtl/>
        </w:rPr>
        <w:t>و</w:t>
      </w:r>
      <w:r w:rsidR="009E405D">
        <w:rPr>
          <w:rFonts w:cs="Traditional Arabic" w:hint="cs"/>
          <w:sz w:val="32"/>
          <w:szCs w:val="32"/>
          <w:rtl/>
        </w:rPr>
        <w:t>إ</w:t>
      </w:r>
      <w:r>
        <w:rPr>
          <w:rFonts w:cs="Traditional Arabic" w:hint="cs"/>
          <w:sz w:val="32"/>
          <w:szCs w:val="32"/>
          <w:rtl/>
        </w:rPr>
        <w:t>عان</w:t>
      </w:r>
      <w:r w:rsidR="009E405D">
        <w:rPr>
          <w:rFonts w:cs="Traditional Arabic" w:hint="cs"/>
          <w:sz w:val="32"/>
          <w:szCs w:val="32"/>
          <w:rtl/>
        </w:rPr>
        <w:t xml:space="preserve">ة </w:t>
      </w:r>
      <w:r w:rsidR="00952B6C">
        <w:rPr>
          <w:rFonts w:cs="Traditional Arabic" w:hint="cs"/>
          <w:sz w:val="32"/>
          <w:szCs w:val="32"/>
          <w:rtl/>
        </w:rPr>
        <w:t>ذويهم</w:t>
      </w:r>
      <w:r w:rsidR="009E405D">
        <w:rPr>
          <w:rFonts w:cs="Traditional Arabic" w:hint="cs"/>
          <w:sz w:val="32"/>
          <w:szCs w:val="32"/>
          <w:rtl/>
        </w:rPr>
        <w:t>..</w:t>
      </w:r>
      <w:r>
        <w:rPr>
          <w:rFonts w:cs="Traditional Arabic" w:hint="cs"/>
          <w:sz w:val="32"/>
          <w:szCs w:val="32"/>
          <w:rtl/>
        </w:rPr>
        <w:t xml:space="preserve"> </w:t>
      </w:r>
    </w:p>
    <w:p w:rsidR="004D37FC" w:rsidRPr="00117C50" w:rsidRDefault="004D37FC" w:rsidP="004D37FC">
      <w:pPr>
        <w:ind w:firstLine="397"/>
        <w:jc w:val="both"/>
        <w:rPr>
          <w:rFonts w:cs="Traditional Arabic" w:hint="cs"/>
          <w:sz w:val="32"/>
          <w:szCs w:val="32"/>
          <w:rtl/>
        </w:rPr>
      </w:pPr>
      <w:r w:rsidRPr="00117C50">
        <w:rPr>
          <w:rFonts w:cs="Traditional Arabic"/>
          <w:sz w:val="32"/>
          <w:szCs w:val="32"/>
          <w:rtl/>
        </w:rPr>
        <w:lastRenderedPageBreak/>
        <w:t xml:space="preserve">فاتّقوا الله </w:t>
      </w:r>
      <w:r>
        <w:rPr>
          <w:rFonts w:cs="Traditional Arabic" w:hint="cs"/>
          <w:sz w:val="32"/>
          <w:szCs w:val="32"/>
          <w:rtl/>
        </w:rPr>
        <w:t xml:space="preserve">عباد الله </w:t>
      </w:r>
      <w:r w:rsidRPr="00117C50">
        <w:rPr>
          <w:rFonts w:cs="Traditional Arabic"/>
          <w:sz w:val="32"/>
          <w:szCs w:val="32"/>
          <w:rtl/>
        </w:rPr>
        <w:t xml:space="preserve">وتحرّوا في صدقاتكم؛ </w:t>
      </w:r>
      <w:r>
        <w:rPr>
          <w:rFonts w:cs="Traditional Arabic" w:hint="cs"/>
          <w:sz w:val="32"/>
          <w:szCs w:val="32"/>
          <w:rtl/>
        </w:rPr>
        <w:t xml:space="preserve">وأخرجوها طيبة بها نفوسكم </w:t>
      </w:r>
      <w:r w:rsidRPr="00117C50">
        <w:rPr>
          <w:rFonts w:cs="Traditional Arabic"/>
          <w:sz w:val="32"/>
          <w:szCs w:val="32"/>
          <w:rtl/>
        </w:rPr>
        <w:t>حتّى تكون مقبولةً عند الله تعالى</w:t>
      </w:r>
      <w:r>
        <w:rPr>
          <w:rFonts w:cs="Traditional Arabic" w:hint="cs"/>
          <w:sz w:val="32"/>
          <w:szCs w:val="32"/>
          <w:rtl/>
        </w:rPr>
        <w:t xml:space="preserve"> ربكم.</w:t>
      </w:r>
    </w:p>
    <w:p w:rsidR="00F3639F" w:rsidRPr="00B200F8" w:rsidRDefault="00F3639F" w:rsidP="00F3639F">
      <w:pPr>
        <w:ind w:firstLine="397"/>
        <w:jc w:val="both"/>
        <w:rPr>
          <w:rFonts w:cs="Traditional Arabic"/>
          <w:sz w:val="32"/>
          <w:szCs w:val="32"/>
        </w:rPr>
      </w:pPr>
      <w:r w:rsidRPr="00B200F8">
        <w:rPr>
          <w:rFonts w:cs="Traditional Arabic"/>
          <w:sz w:val="32"/>
          <w:szCs w:val="32"/>
        </w:rPr>
        <w:t> </w:t>
      </w:r>
      <w:r w:rsidRPr="00B200F8">
        <w:rPr>
          <w:rFonts w:cs="Traditional Arabic"/>
          <w:sz w:val="32"/>
          <w:szCs w:val="32"/>
          <w:rtl/>
        </w:rPr>
        <w:t>أقول قولي هذا وأستغفر الله لي ولكم</w:t>
      </w:r>
      <w:r w:rsidR="00D90E8C">
        <w:rPr>
          <w:rFonts w:cs="Traditional Arabic" w:hint="cs"/>
          <w:sz w:val="32"/>
          <w:szCs w:val="32"/>
          <w:rtl/>
        </w:rPr>
        <w:t>...</w:t>
      </w:r>
    </w:p>
    <w:p w:rsidR="00585CC9" w:rsidRDefault="00F522D4" w:rsidP="00585CC9">
      <w:pPr>
        <w:ind w:firstLine="397"/>
        <w:jc w:val="both"/>
        <w:rPr>
          <w:rFonts w:cs="Traditional Arabic"/>
          <w:b/>
          <w:bCs/>
          <w:sz w:val="32"/>
          <w:szCs w:val="32"/>
          <w:rtl/>
        </w:rPr>
      </w:pPr>
      <w:r w:rsidRPr="00CA6875">
        <w:rPr>
          <w:rFonts w:cs="Traditional Arabic"/>
          <w:b/>
          <w:bCs/>
          <w:sz w:val="32"/>
          <w:szCs w:val="32"/>
        </w:rPr>
        <w:t> </w:t>
      </w:r>
      <w:r w:rsidRPr="00CA6875">
        <w:rPr>
          <w:rFonts w:cs="Traditional Arabic"/>
          <w:b/>
          <w:bCs/>
          <w:sz w:val="32"/>
          <w:szCs w:val="32"/>
          <w:rtl/>
        </w:rPr>
        <w:t>الخطبة الثانية</w:t>
      </w:r>
      <w:r w:rsidR="00CF5821">
        <w:rPr>
          <w:rFonts w:cs="Traditional Arabic" w:hint="cs"/>
          <w:b/>
          <w:bCs/>
          <w:sz w:val="32"/>
          <w:szCs w:val="32"/>
          <w:rtl/>
        </w:rPr>
        <w:t xml:space="preserve">: </w:t>
      </w:r>
    </w:p>
    <w:p w:rsidR="0068713A" w:rsidRPr="007D0F2D" w:rsidRDefault="00F522D4" w:rsidP="0068713A">
      <w:pPr>
        <w:ind w:firstLine="397"/>
        <w:jc w:val="both"/>
        <w:rPr>
          <w:rFonts w:cs="Traditional Arabic" w:hint="cs"/>
          <w:b/>
          <w:bCs/>
          <w:sz w:val="32"/>
          <w:szCs w:val="32"/>
          <w:rtl/>
        </w:rPr>
      </w:pPr>
      <w:r w:rsidRPr="00CA6875">
        <w:rPr>
          <w:rFonts w:cs="Traditional Arabic"/>
          <w:b/>
          <w:bCs/>
          <w:sz w:val="32"/>
          <w:szCs w:val="32"/>
          <w:rtl/>
        </w:rPr>
        <w:t xml:space="preserve">الحمد لله </w:t>
      </w:r>
      <w:r w:rsidRPr="00B200F8">
        <w:rPr>
          <w:rFonts w:cs="Traditional Arabic"/>
          <w:sz w:val="32"/>
          <w:szCs w:val="32"/>
          <w:rtl/>
        </w:rPr>
        <w:t>وكفى وسلام على عباده الذين اصطفى</w:t>
      </w:r>
      <w:r w:rsidR="00D90E8C">
        <w:rPr>
          <w:rFonts w:cs="Traditional Arabic" w:hint="cs"/>
          <w:sz w:val="32"/>
          <w:szCs w:val="32"/>
          <w:rtl/>
        </w:rPr>
        <w:t xml:space="preserve">، </w:t>
      </w:r>
      <w:r>
        <w:rPr>
          <w:rFonts w:cs="Traditional Arabic" w:hint="cs"/>
          <w:sz w:val="32"/>
          <w:szCs w:val="32"/>
          <w:rtl/>
        </w:rPr>
        <w:t>و</w:t>
      </w:r>
      <w:r>
        <w:rPr>
          <w:rFonts w:cs="Traditional Arabic"/>
          <w:sz w:val="32"/>
          <w:szCs w:val="32"/>
          <w:rtl/>
        </w:rPr>
        <w:t>بعدُ</w:t>
      </w:r>
      <w:r>
        <w:rPr>
          <w:rFonts w:cs="Traditional Arabic" w:hint="cs"/>
          <w:sz w:val="32"/>
          <w:szCs w:val="32"/>
          <w:rtl/>
        </w:rPr>
        <w:t>،</w:t>
      </w:r>
      <w:r w:rsidR="004471EE">
        <w:rPr>
          <w:rFonts w:cs="Traditional Arabic" w:hint="cs"/>
          <w:sz w:val="32"/>
          <w:szCs w:val="32"/>
          <w:rtl/>
        </w:rPr>
        <w:t xml:space="preserve"> </w:t>
      </w:r>
      <w:r w:rsidR="00CF5821">
        <w:rPr>
          <w:rFonts w:cs="Traditional Arabic" w:hint="cs"/>
          <w:sz w:val="32"/>
          <w:szCs w:val="32"/>
          <w:rtl/>
        </w:rPr>
        <w:t>فاتقو</w:t>
      </w:r>
      <w:r w:rsidR="00075F6C">
        <w:rPr>
          <w:rFonts w:cs="Traditional Arabic" w:hint="cs"/>
          <w:sz w:val="32"/>
          <w:szCs w:val="32"/>
          <w:rtl/>
        </w:rPr>
        <w:t>ا</w:t>
      </w:r>
      <w:r w:rsidR="00CF5821">
        <w:rPr>
          <w:rFonts w:cs="Traditional Arabic" w:hint="cs"/>
          <w:sz w:val="32"/>
          <w:szCs w:val="32"/>
          <w:rtl/>
        </w:rPr>
        <w:t xml:space="preserve"> الله</w:t>
      </w:r>
      <w:r w:rsidR="004471EE">
        <w:rPr>
          <w:rFonts w:cs="Traditional Arabic" w:hint="cs"/>
          <w:sz w:val="32"/>
          <w:szCs w:val="32"/>
          <w:rtl/>
        </w:rPr>
        <w:t xml:space="preserve"> عباد الله حق التقوى</w:t>
      </w:r>
      <w:r w:rsidR="00D90E8C">
        <w:rPr>
          <w:rFonts w:cs="Traditional Arabic" w:hint="cs"/>
          <w:sz w:val="32"/>
          <w:szCs w:val="32"/>
          <w:rtl/>
        </w:rPr>
        <w:t xml:space="preserve">، </w:t>
      </w:r>
      <w:r w:rsidR="0068713A">
        <w:rPr>
          <w:rFonts w:cs="Traditional Arabic" w:hint="cs"/>
          <w:sz w:val="32"/>
          <w:szCs w:val="32"/>
          <w:rtl/>
        </w:rPr>
        <w:t xml:space="preserve">واعلموا أن </w:t>
      </w:r>
      <w:r w:rsidR="0068713A" w:rsidRPr="00117C50">
        <w:rPr>
          <w:rFonts w:cs="Traditional Arabic"/>
          <w:sz w:val="32"/>
          <w:szCs w:val="32"/>
          <w:rtl/>
        </w:rPr>
        <w:t>شهر الجود</w:t>
      </w:r>
      <w:r w:rsidR="0068713A">
        <w:rPr>
          <w:rFonts w:cs="Traditional Arabic" w:hint="cs"/>
          <w:sz w:val="32"/>
          <w:szCs w:val="32"/>
          <w:rtl/>
        </w:rPr>
        <w:t xml:space="preserve"> والإحسان </w:t>
      </w:r>
      <w:r w:rsidR="0068713A" w:rsidRPr="00117C50">
        <w:rPr>
          <w:rFonts w:cs="Traditional Arabic"/>
          <w:sz w:val="32"/>
          <w:szCs w:val="32"/>
          <w:rtl/>
        </w:rPr>
        <w:t>دونكم فجودوا جاد الله عليكم،</w:t>
      </w:r>
      <w:r w:rsidR="0068713A" w:rsidRPr="007D0F2D">
        <w:rPr>
          <w:rFonts w:cs="Traditional Arabic"/>
          <w:b/>
          <w:bCs/>
          <w:sz w:val="32"/>
          <w:szCs w:val="32"/>
          <w:rtl/>
        </w:rPr>
        <w:t xml:space="preserve"> </w:t>
      </w:r>
      <w:r w:rsidR="00D90E8C">
        <w:rPr>
          <w:rFonts w:cs="Traditional Arabic" w:hint="cs"/>
          <w:sz w:val="32"/>
          <w:szCs w:val="32"/>
          <w:rtl/>
        </w:rPr>
        <w:t>و</w:t>
      </w:r>
      <w:r w:rsidR="0068713A" w:rsidRPr="0068713A">
        <w:rPr>
          <w:rFonts w:cs="Traditional Arabic" w:hint="cs"/>
          <w:sz w:val="32"/>
          <w:szCs w:val="32"/>
          <w:rtl/>
        </w:rPr>
        <w:t>جودوا على أنفسكم بالعبادة</w:t>
      </w:r>
      <w:r w:rsidR="0068713A">
        <w:rPr>
          <w:rFonts w:cs="Traditional Arabic" w:hint="cs"/>
          <w:sz w:val="32"/>
          <w:szCs w:val="32"/>
          <w:rtl/>
        </w:rPr>
        <w:t xml:space="preserve"> وسائر أنواع الطاعة</w:t>
      </w:r>
      <w:r w:rsidR="0068713A" w:rsidRPr="0068713A">
        <w:rPr>
          <w:rFonts w:cs="Traditional Arabic" w:hint="cs"/>
          <w:sz w:val="32"/>
          <w:szCs w:val="32"/>
          <w:rtl/>
        </w:rPr>
        <w:t>، و</w:t>
      </w:r>
      <w:r w:rsidR="0068713A">
        <w:rPr>
          <w:rFonts w:cs="Traditional Arabic" w:hint="cs"/>
          <w:sz w:val="32"/>
          <w:szCs w:val="32"/>
          <w:rtl/>
        </w:rPr>
        <w:t xml:space="preserve">جودوا </w:t>
      </w:r>
      <w:r w:rsidR="0068713A" w:rsidRPr="0068713A">
        <w:rPr>
          <w:rFonts w:cs="Traditional Arabic" w:hint="cs"/>
          <w:sz w:val="32"/>
          <w:szCs w:val="32"/>
          <w:rtl/>
        </w:rPr>
        <w:t xml:space="preserve">على </w:t>
      </w:r>
      <w:r w:rsidR="0068713A">
        <w:rPr>
          <w:rFonts w:cs="Traditional Arabic" w:hint="cs"/>
          <w:sz w:val="32"/>
          <w:szCs w:val="32"/>
          <w:rtl/>
        </w:rPr>
        <w:t xml:space="preserve">أهليكم وذويكم، وجودوا على المستحقين </w:t>
      </w:r>
      <w:r w:rsidR="0068713A" w:rsidRPr="0068713A">
        <w:rPr>
          <w:rFonts w:cs="Traditional Arabic" w:hint="cs"/>
          <w:sz w:val="32"/>
          <w:szCs w:val="32"/>
          <w:rtl/>
        </w:rPr>
        <w:t>بال</w:t>
      </w:r>
      <w:r w:rsidR="0068713A">
        <w:rPr>
          <w:rFonts w:cs="Traditional Arabic" w:hint="cs"/>
          <w:sz w:val="32"/>
          <w:szCs w:val="32"/>
          <w:rtl/>
        </w:rPr>
        <w:t>ب</w:t>
      </w:r>
      <w:r w:rsidR="0068713A" w:rsidRPr="0068713A">
        <w:rPr>
          <w:rFonts w:cs="Traditional Arabic" w:hint="cs"/>
          <w:sz w:val="32"/>
          <w:szCs w:val="32"/>
          <w:rtl/>
        </w:rPr>
        <w:t>ذل وال</w:t>
      </w:r>
      <w:r w:rsidR="0068713A">
        <w:rPr>
          <w:rFonts w:cs="Traditional Arabic" w:hint="cs"/>
          <w:sz w:val="32"/>
          <w:szCs w:val="32"/>
          <w:rtl/>
        </w:rPr>
        <w:t>صدقة</w:t>
      </w:r>
      <w:r w:rsidR="0068713A" w:rsidRPr="0068713A">
        <w:rPr>
          <w:rFonts w:cs="Traditional Arabic" w:hint="cs"/>
          <w:sz w:val="32"/>
          <w:szCs w:val="32"/>
          <w:rtl/>
        </w:rPr>
        <w:t>:</w:t>
      </w:r>
      <w:r w:rsidR="0068713A">
        <w:rPr>
          <w:rFonts w:cs="Traditional Arabic" w:hint="cs"/>
          <w:b/>
          <w:bCs/>
          <w:sz w:val="32"/>
          <w:szCs w:val="32"/>
          <w:rtl/>
        </w:rPr>
        <w:t xml:space="preserve"> </w:t>
      </w:r>
      <w:r w:rsidR="0068713A" w:rsidRPr="0032741D">
        <w:rPr>
          <w:rFonts w:cs="Traditional Arabic"/>
          <w:sz w:val="32"/>
          <w:szCs w:val="32"/>
          <w:rtl/>
        </w:rPr>
        <w:t>﴿</w:t>
      </w:r>
      <w:r w:rsidR="0068713A" w:rsidRPr="007D0F2D">
        <w:rPr>
          <w:rFonts w:cs="Traditional Arabic"/>
          <w:b/>
          <w:bCs/>
          <w:sz w:val="32"/>
          <w:szCs w:val="32"/>
          <w:rtl/>
        </w:rPr>
        <w:t>وَمَا تُقَدِّمُوا لِأَنْفُسِكُمْ مِنْ خَيْرٍ تَجِدُوهُ عِنْدَ اللهِ هُوَ خَيْرًا وَأَعْظَمَ أَجْرًا</w:t>
      </w:r>
      <w:r w:rsidR="0068713A" w:rsidRPr="0032741D">
        <w:rPr>
          <w:rFonts w:cs="Traditional Arabic"/>
          <w:sz w:val="32"/>
          <w:szCs w:val="32"/>
          <w:rtl/>
        </w:rPr>
        <w:t>﴾</w:t>
      </w:r>
      <w:r w:rsidR="003231B9">
        <w:rPr>
          <w:rFonts w:cs="Traditional Arabic" w:hint="cs"/>
          <w:sz w:val="32"/>
          <w:szCs w:val="32"/>
          <w:rtl/>
        </w:rPr>
        <w:t xml:space="preserve"> </w:t>
      </w:r>
      <w:r w:rsidR="003231B9" w:rsidRPr="003231B9">
        <w:rPr>
          <w:rFonts w:cs="Traditional Arabic" w:hint="cs"/>
          <w:rtl/>
        </w:rPr>
        <w:t>المزمل:20</w:t>
      </w:r>
      <w:r w:rsidR="0068713A" w:rsidRPr="0032741D">
        <w:rPr>
          <w:rFonts w:cs="Traditional Arabic"/>
          <w:sz w:val="32"/>
          <w:szCs w:val="32"/>
          <w:rtl/>
        </w:rPr>
        <w:t>، ﴿</w:t>
      </w:r>
      <w:r w:rsidR="0068713A" w:rsidRPr="007D0F2D">
        <w:rPr>
          <w:rFonts w:cs="Traditional Arabic"/>
          <w:b/>
          <w:bCs/>
          <w:sz w:val="32"/>
          <w:szCs w:val="32"/>
          <w:rtl/>
        </w:rPr>
        <w:t>إِنْ تُقْرِضُوا اللهَ قَرْضًا حَسَنًا يُضَاعِفْهُ لَكُمْ وَيَغْفِرْ لَكُمْ وَاللهُ شَكُورٌ حَلِيمٌ</w:t>
      </w:r>
      <w:r w:rsidR="0068713A" w:rsidRPr="0032741D">
        <w:rPr>
          <w:rFonts w:cs="Traditional Arabic"/>
          <w:sz w:val="32"/>
          <w:szCs w:val="32"/>
          <w:rtl/>
        </w:rPr>
        <w:t>﴾</w:t>
      </w:r>
      <w:r w:rsidR="0068713A">
        <w:rPr>
          <w:rFonts w:cs="Traditional Arabic" w:hint="cs"/>
          <w:b/>
          <w:bCs/>
          <w:sz w:val="32"/>
          <w:szCs w:val="32"/>
          <w:rtl/>
        </w:rPr>
        <w:t>.</w:t>
      </w:r>
      <w:r w:rsidR="003231B9">
        <w:rPr>
          <w:rFonts w:cs="Traditional Arabic" w:hint="cs"/>
          <w:b/>
          <w:bCs/>
          <w:sz w:val="32"/>
          <w:szCs w:val="32"/>
          <w:rtl/>
        </w:rPr>
        <w:t xml:space="preserve"> </w:t>
      </w:r>
      <w:r w:rsidR="003231B9" w:rsidRPr="003231B9">
        <w:rPr>
          <w:rFonts w:cs="Traditional Arabic" w:hint="cs"/>
          <w:rtl/>
        </w:rPr>
        <w:t>التغابن: 17.</w:t>
      </w:r>
      <w:r w:rsidR="0068713A" w:rsidRPr="003231B9">
        <w:rPr>
          <w:rFonts w:cs="Traditional Arabic" w:hint="cs"/>
          <w:b/>
          <w:bCs/>
          <w:rtl/>
        </w:rPr>
        <w:t xml:space="preserve"> </w:t>
      </w:r>
    </w:p>
    <w:p w:rsidR="00C0200D" w:rsidRDefault="00F7128C" w:rsidP="00BC6AE4">
      <w:pPr>
        <w:ind w:firstLine="397"/>
        <w:jc w:val="both"/>
        <w:rPr>
          <w:rFonts w:cs="Traditional Arabic"/>
          <w:sz w:val="32"/>
          <w:szCs w:val="32"/>
          <w:rtl/>
        </w:rPr>
      </w:pPr>
      <w:r>
        <w:rPr>
          <w:rFonts w:cs="Traditional Arabic" w:hint="cs"/>
          <w:sz w:val="32"/>
          <w:szCs w:val="32"/>
          <w:rtl/>
        </w:rPr>
        <w:t xml:space="preserve">اللهم </w:t>
      </w:r>
      <w:r w:rsidR="0068713A">
        <w:rPr>
          <w:rFonts w:cs="Traditional Arabic" w:hint="cs"/>
          <w:sz w:val="32"/>
          <w:szCs w:val="32"/>
          <w:rtl/>
        </w:rPr>
        <w:t>لك الحمد أن بلغتنا رمضان، اللهم كما وفقتنا لبلوغه فأعنا على صيامه وقيامه إيمانناً واحتسباً، واجعلنا ممن صام الشهر واستكمل الأجر وفاز بليلة القدر</w:t>
      </w:r>
      <w:r w:rsidR="00C0200D">
        <w:rPr>
          <w:rFonts w:cs="Traditional Arabic" w:hint="cs"/>
          <w:sz w:val="32"/>
          <w:szCs w:val="32"/>
          <w:rtl/>
        </w:rPr>
        <w:t xml:space="preserve"> فأزحت عنه الذنب والوزر.</w:t>
      </w:r>
      <w:r w:rsidR="0068713A">
        <w:rPr>
          <w:rFonts w:cs="Traditional Arabic" w:hint="cs"/>
          <w:sz w:val="32"/>
          <w:szCs w:val="32"/>
          <w:rtl/>
        </w:rPr>
        <w:t xml:space="preserve"> </w:t>
      </w:r>
    </w:p>
    <w:p w:rsidR="0068713A" w:rsidRDefault="00F3639F" w:rsidP="00BC6AE4">
      <w:pPr>
        <w:ind w:firstLine="397"/>
        <w:jc w:val="both"/>
        <w:rPr>
          <w:rFonts w:cs="Traditional Arabic"/>
          <w:sz w:val="32"/>
          <w:szCs w:val="32"/>
          <w:rtl/>
        </w:rPr>
      </w:pPr>
      <w:r>
        <w:rPr>
          <w:rFonts w:cs="Traditional Arabic" w:hint="cs"/>
          <w:sz w:val="32"/>
          <w:szCs w:val="32"/>
          <w:rtl/>
        </w:rPr>
        <w:t xml:space="preserve">اللهم </w:t>
      </w:r>
      <w:r w:rsidR="00027FDC">
        <w:rPr>
          <w:rFonts w:cs="Traditional Arabic" w:hint="cs"/>
          <w:sz w:val="32"/>
          <w:szCs w:val="32"/>
          <w:rtl/>
        </w:rPr>
        <w:t xml:space="preserve">أعذنا </w:t>
      </w:r>
      <w:r w:rsidR="00F7128C">
        <w:rPr>
          <w:rFonts w:cs="Traditional Arabic" w:hint="cs"/>
          <w:sz w:val="32"/>
          <w:szCs w:val="32"/>
          <w:rtl/>
        </w:rPr>
        <w:t>من الفتن ما</w:t>
      </w:r>
      <w:r w:rsidR="0068713A">
        <w:rPr>
          <w:rFonts w:cs="Traditional Arabic" w:hint="cs"/>
          <w:sz w:val="32"/>
          <w:szCs w:val="32"/>
          <w:rtl/>
        </w:rPr>
        <w:t xml:space="preserve"> </w:t>
      </w:r>
      <w:r w:rsidR="00F7128C">
        <w:rPr>
          <w:rFonts w:cs="Traditional Arabic" w:hint="cs"/>
          <w:sz w:val="32"/>
          <w:szCs w:val="32"/>
          <w:rtl/>
        </w:rPr>
        <w:t>ظهر منها وما بطن</w:t>
      </w:r>
      <w:r w:rsidR="0068713A">
        <w:rPr>
          <w:rFonts w:cs="Traditional Arabic" w:hint="cs"/>
          <w:sz w:val="32"/>
          <w:szCs w:val="32"/>
          <w:rtl/>
        </w:rPr>
        <w:t xml:space="preserve">. </w:t>
      </w:r>
    </w:p>
    <w:p w:rsidR="0068713A" w:rsidRPr="0068713A" w:rsidRDefault="0068713A" w:rsidP="0068713A">
      <w:pPr>
        <w:ind w:firstLine="397"/>
        <w:jc w:val="both"/>
        <w:rPr>
          <w:rFonts w:cs="Traditional Arabic"/>
          <w:sz w:val="32"/>
          <w:szCs w:val="32"/>
          <w:rtl/>
        </w:rPr>
      </w:pPr>
      <w:r w:rsidRPr="0068713A">
        <w:rPr>
          <w:rFonts w:cs="Traditional Arabic"/>
          <w:sz w:val="32"/>
          <w:szCs w:val="32"/>
          <w:rtl/>
        </w:rPr>
        <w:t>اللهم أعز الإسلام والمسلمين وأذل الشرك والمشركين ودمر أعداء الدين يا رب العالمين.</w:t>
      </w:r>
    </w:p>
    <w:p w:rsidR="0068713A" w:rsidRPr="0068713A" w:rsidRDefault="0068713A" w:rsidP="0068713A">
      <w:pPr>
        <w:ind w:firstLine="397"/>
        <w:jc w:val="both"/>
        <w:rPr>
          <w:rFonts w:cs="Traditional Arabic"/>
          <w:b/>
          <w:bCs/>
          <w:sz w:val="32"/>
          <w:szCs w:val="32"/>
          <w:rtl/>
        </w:rPr>
      </w:pPr>
      <w:r w:rsidRPr="0068713A">
        <w:rPr>
          <w:rFonts w:cs="Traditional Arabic"/>
          <w:sz w:val="32"/>
          <w:szCs w:val="32"/>
          <w:rtl/>
        </w:rPr>
        <w:t xml:space="preserve">اللهم وَفِّق ولي أمرنا </w:t>
      </w:r>
      <w:r>
        <w:rPr>
          <w:rFonts w:cs="Traditional Arabic" w:hint="cs"/>
          <w:sz w:val="32"/>
          <w:szCs w:val="32"/>
          <w:rtl/>
        </w:rPr>
        <w:t>خا</w:t>
      </w:r>
      <w:r w:rsidR="00D90E8C">
        <w:rPr>
          <w:rFonts w:cs="Traditional Arabic" w:hint="cs"/>
          <w:sz w:val="32"/>
          <w:szCs w:val="32"/>
          <w:rtl/>
        </w:rPr>
        <w:t>د</w:t>
      </w:r>
      <w:r>
        <w:rPr>
          <w:rFonts w:cs="Traditional Arabic" w:hint="cs"/>
          <w:sz w:val="32"/>
          <w:szCs w:val="32"/>
          <w:rtl/>
        </w:rPr>
        <w:t xml:space="preserve">م الحرمين الشريفين </w:t>
      </w:r>
      <w:r w:rsidRPr="0068713A">
        <w:rPr>
          <w:rFonts w:cs="Traditional Arabic"/>
          <w:sz w:val="32"/>
          <w:szCs w:val="32"/>
          <w:rtl/>
        </w:rPr>
        <w:t>وولي عهده لما تحب وترضى، وخذ بناصيتهما للبر والتقوى.</w:t>
      </w:r>
    </w:p>
    <w:p w:rsidR="0068713A" w:rsidRDefault="0068713A" w:rsidP="0068713A">
      <w:pPr>
        <w:ind w:firstLine="397"/>
        <w:jc w:val="both"/>
        <w:rPr>
          <w:rFonts w:cs="Traditional Arabic"/>
          <w:sz w:val="32"/>
          <w:szCs w:val="32"/>
          <w:rtl/>
        </w:rPr>
      </w:pPr>
      <w:r w:rsidRPr="0068713A">
        <w:rPr>
          <w:rFonts w:cs="Traditional Arabic"/>
          <w:sz w:val="32"/>
          <w:szCs w:val="32"/>
          <w:rtl/>
        </w:rPr>
        <w:t>اللهم انصر جنودنا المرابطين، وردهم سالمين ظافرين.</w:t>
      </w:r>
      <w:r>
        <w:rPr>
          <w:rFonts w:cs="Traditional Arabic" w:hint="cs"/>
          <w:sz w:val="32"/>
          <w:szCs w:val="32"/>
          <w:rtl/>
        </w:rPr>
        <w:t xml:space="preserve"> </w:t>
      </w:r>
    </w:p>
    <w:p w:rsidR="00D43F2F" w:rsidRDefault="00B200F8" w:rsidP="0068713A">
      <w:pPr>
        <w:ind w:firstLine="397"/>
        <w:jc w:val="both"/>
        <w:rPr>
          <w:rFonts w:cs="Traditional Arabic"/>
          <w:sz w:val="32"/>
          <w:szCs w:val="32"/>
          <w:rtl/>
        </w:rPr>
      </w:pPr>
      <w:r w:rsidRPr="00B200F8">
        <w:rPr>
          <w:rFonts w:cs="Traditional Arabic"/>
          <w:sz w:val="32"/>
          <w:szCs w:val="32"/>
          <w:rtl/>
        </w:rPr>
        <w:t>اللهم اغفر للمؤمنين والمؤمنات الأحياء منهم والأموات</w:t>
      </w:r>
      <w:r w:rsidR="00E03307">
        <w:rPr>
          <w:rFonts w:cs="Traditional Arabic" w:hint="cs"/>
          <w:sz w:val="32"/>
          <w:szCs w:val="32"/>
          <w:rtl/>
        </w:rPr>
        <w:t>.</w:t>
      </w:r>
    </w:p>
    <w:sectPr w:rsidR="00D43F2F"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3BFE" w:rsidRDefault="00EC3BFE">
      <w:r>
        <w:separator/>
      </w:r>
    </w:p>
  </w:endnote>
  <w:endnote w:type="continuationSeparator" w:id="0">
    <w:p w:rsidR="00EC3BFE" w:rsidRDefault="00EC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3BFE" w:rsidRDefault="00EC3BFE">
      <w:r>
        <w:separator/>
      </w:r>
    </w:p>
  </w:footnote>
  <w:footnote w:type="continuationSeparator" w:id="0">
    <w:p w:rsidR="00EC3BFE" w:rsidRDefault="00EC3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1444568739">
    <w:abstractNumId w:val="2"/>
  </w:num>
  <w:num w:numId="2" w16cid:durableId="1635331323">
    <w:abstractNumId w:val="0"/>
  </w:num>
  <w:num w:numId="3" w16cid:durableId="788358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8B2"/>
    <w:rsid w:val="000021F1"/>
    <w:rsid w:val="00011839"/>
    <w:rsid w:val="000139D5"/>
    <w:rsid w:val="00027FDC"/>
    <w:rsid w:val="000318E0"/>
    <w:rsid w:val="000428F8"/>
    <w:rsid w:val="00046BFF"/>
    <w:rsid w:val="00051222"/>
    <w:rsid w:val="00051F4B"/>
    <w:rsid w:val="00060DD3"/>
    <w:rsid w:val="000654C4"/>
    <w:rsid w:val="00075F6C"/>
    <w:rsid w:val="00091E1D"/>
    <w:rsid w:val="00093006"/>
    <w:rsid w:val="00095AEA"/>
    <w:rsid w:val="000A087C"/>
    <w:rsid w:val="000D1592"/>
    <w:rsid w:val="000D330E"/>
    <w:rsid w:val="00103428"/>
    <w:rsid w:val="00105252"/>
    <w:rsid w:val="00117C50"/>
    <w:rsid w:val="0014453C"/>
    <w:rsid w:val="00162ED3"/>
    <w:rsid w:val="00163A8D"/>
    <w:rsid w:val="00186A33"/>
    <w:rsid w:val="001878F5"/>
    <w:rsid w:val="001A6CFB"/>
    <w:rsid w:val="001B4C27"/>
    <w:rsid w:val="001B5364"/>
    <w:rsid w:val="001C6CA2"/>
    <w:rsid w:val="001D11CF"/>
    <w:rsid w:val="001D5D95"/>
    <w:rsid w:val="0020156B"/>
    <w:rsid w:val="00213268"/>
    <w:rsid w:val="00226D54"/>
    <w:rsid w:val="00251C23"/>
    <w:rsid w:val="0027112D"/>
    <w:rsid w:val="002B5AC8"/>
    <w:rsid w:val="002C6706"/>
    <w:rsid w:val="002E563B"/>
    <w:rsid w:val="002F06B5"/>
    <w:rsid w:val="003231B9"/>
    <w:rsid w:val="003256A4"/>
    <w:rsid w:val="0032741D"/>
    <w:rsid w:val="00331AB8"/>
    <w:rsid w:val="00342A86"/>
    <w:rsid w:val="00364D1B"/>
    <w:rsid w:val="00366FC6"/>
    <w:rsid w:val="00376258"/>
    <w:rsid w:val="00383E64"/>
    <w:rsid w:val="003A1513"/>
    <w:rsid w:val="003A5405"/>
    <w:rsid w:val="003C1EE6"/>
    <w:rsid w:val="003C6F7F"/>
    <w:rsid w:val="003D48C8"/>
    <w:rsid w:val="00420B96"/>
    <w:rsid w:val="00424717"/>
    <w:rsid w:val="004254A8"/>
    <w:rsid w:val="00440E96"/>
    <w:rsid w:val="004471EE"/>
    <w:rsid w:val="0045303C"/>
    <w:rsid w:val="00453E19"/>
    <w:rsid w:val="00482FAF"/>
    <w:rsid w:val="00483153"/>
    <w:rsid w:val="00495316"/>
    <w:rsid w:val="004D37FC"/>
    <w:rsid w:val="004F2D80"/>
    <w:rsid w:val="0050089C"/>
    <w:rsid w:val="00501F8A"/>
    <w:rsid w:val="00502DB9"/>
    <w:rsid w:val="0053130A"/>
    <w:rsid w:val="00531910"/>
    <w:rsid w:val="00557612"/>
    <w:rsid w:val="00561296"/>
    <w:rsid w:val="00562252"/>
    <w:rsid w:val="0057595E"/>
    <w:rsid w:val="00585CC9"/>
    <w:rsid w:val="005B2024"/>
    <w:rsid w:val="005B2078"/>
    <w:rsid w:val="005B578A"/>
    <w:rsid w:val="005B68B9"/>
    <w:rsid w:val="005C4B4B"/>
    <w:rsid w:val="005D2250"/>
    <w:rsid w:val="005D6FDA"/>
    <w:rsid w:val="00610333"/>
    <w:rsid w:val="00622A1C"/>
    <w:rsid w:val="00642649"/>
    <w:rsid w:val="00647F34"/>
    <w:rsid w:val="0066263B"/>
    <w:rsid w:val="00663DEB"/>
    <w:rsid w:val="00670FBE"/>
    <w:rsid w:val="00671707"/>
    <w:rsid w:val="00676AF8"/>
    <w:rsid w:val="00682E73"/>
    <w:rsid w:val="0068713A"/>
    <w:rsid w:val="006877D8"/>
    <w:rsid w:val="006B2916"/>
    <w:rsid w:val="006D1E70"/>
    <w:rsid w:val="00701BD7"/>
    <w:rsid w:val="00701E60"/>
    <w:rsid w:val="007171EE"/>
    <w:rsid w:val="00735A0D"/>
    <w:rsid w:val="00741E87"/>
    <w:rsid w:val="00746299"/>
    <w:rsid w:val="007607C7"/>
    <w:rsid w:val="00764C9A"/>
    <w:rsid w:val="007731BE"/>
    <w:rsid w:val="0078173D"/>
    <w:rsid w:val="00785F46"/>
    <w:rsid w:val="007C1BC3"/>
    <w:rsid w:val="007D0F2D"/>
    <w:rsid w:val="007F0FB9"/>
    <w:rsid w:val="00804731"/>
    <w:rsid w:val="00806179"/>
    <w:rsid w:val="00820B75"/>
    <w:rsid w:val="008308EF"/>
    <w:rsid w:val="00852C3F"/>
    <w:rsid w:val="0087059D"/>
    <w:rsid w:val="00875A21"/>
    <w:rsid w:val="00880B6E"/>
    <w:rsid w:val="008815B0"/>
    <w:rsid w:val="008817CA"/>
    <w:rsid w:val="008955AE"/>
    <w:rsid w:val="008A5E31"/>
    <w:rsid w:val="008B6E97"/>
    <w:rsid w:val="008C01DC"/>
    <w:rsid w:val="008C0CF1"/>
    <w:rsid w:val="008C4A74"/>
    <w:rsid w:val="008E14E8"/>
    <w:rsid w:val="008E4B4D"/>
    <w:rsid w:val="008F1CFF"/>
    <w:rsid w:val="008F5D2F"/>
    <w:rsid w:val="00914024"/>
    <w:rsid w:val="00915D19"/>
    <w:rsid w:val="009201FE"/>
    <w:rsid w:val="009243B1"/>
    <w:rsid w:val="009272BE"/>
    <w:rsid w:val="00933EB8"/>
    <w:rsid w:val="009407F5"/>
    <w:rsid w:val="00952496"/>
    <w:rsid w:val="00952B6C"/>
    <w:rsid w:val="00980450"/>
    <w:rsid w:val="00993B58"/>
    <w:rsid w:val="00994E6F"/>
    <w:rsid w:val="009B419B"/>
    <w:rsid w:val="009C0C90"/>
    <w:rsid w:val="009C3235"/>
    <w:rsid w:val="009D51C0"/>
    <w:rsid w:val="009D5D08"/>
    <w:rsid w:val="009D7BA9"/>
    <w:rsid w:val="009E3105"/>
    <w:rsid w:val="009E405D"/>
    <w:rsid w:val="009F6F1C"/>
    <w:rsid w:val="00A24307"/>
    <w:rsid w:val="00A33F4F"/>
    <w:rsid w:val="00A40450"/>
    <w:rsid w:val="00A411DB"/>
    <w:rsid w:val="00A46B70"/>
    <w:rsid w:val="00A57008"/>
    <w:rsid w:val="00A57A3A"/>
    <w:rsid w:val="00A854C4"/>
    <w:rsid w:val="00AA6BE9"/>
    <w:rsid w:val="00AB6BB1"/>
    <w:rsid w:val="00AF4FE6"/>
    <w:rsid w:val="00B068B2"/>
    <w:rsid w:val="00B200F8"/>
    <w:rsid w:val="00B419F9"/>
    <w:rsid w:val="00B42327"/>
    <w:rsid w:val="00B52021"/>
    <w:rsid w:val="00BB22C2"/>
    <w:rsid w:val="00BB4CE1"/>
    <w:rsid w:val="00BC6AE4"/>
    <w:rsid w:val="00BD72E7"/>
    <w:rsid w:val="00BF6A01"/>
    <w:rsid w:val="00BF6C3E"/>
    <w:rsid w:val="00C0200D"/>
    <w:rsid w:val="00C045E8"/>
    <w:rsid w:val="00C0571D"/>
    <w:rsid w:val="00C1746E"/>
    <w:rsid w:val="00C369B4"/>
    <w:rsid w:val="00C41B49"/>
    <w:rsid w:val="00C63EAD"/>
    <w:rsid w:val="00C75D0E"/>
    <w:rsid w:val="00C86E02"/>
    <w:rsid w:val="00CA1BEB"/>
    <w:rsid w:val="00CA307D"/>
    <w:rsid w:val="00CA6875"/>
    <w:rsid w:val="00CA73C7"/>
    <w:rsid w:val="00CE4665"/>
    <w:rsid w:val="00CF35B9"/>
    <w:rsid w:val="00CF5821"/>
    <w:rsid w:val="00D34D29"/>
    <w:rsid w:val="00D41E19"/>
    <w:rsid w:val="00D43F2F"/>
    <w:rsid w:val="00D55293"/>
    <w:rsid w:val="00D564D5"/>
    <w:rsid w:val="00D65C96"/>
    <w:rsid w:val="00D90E8C"/>
    <w:rsid w:val="00DA299B"/>
    <w:rsid w:val="00DB64AA"/>
    <w:rsid w:val="00E03307"/>
    <w:rsid w:val="00E10C04"/>
    <w:rsid w:val="00E27551"/>
    <w:rsid w:val="00E518E7"/>
    <w:rsid w:val="00E81433"/>
    <w:rsid w:val="00EB3510"/>
    <w:rsid w:val="00EB3958"/>
    <w:rsid w:val="00EC3BFE"/>
    <w:rsid w:val="00EF3D77"/>
    <w:rsid w:val="00F00FE0"/>
    <w:rsid w:val="00F27B63"/>
    <w:rsid w:val="00F3639F"/>
    <w:rsid w:val="00F522D4"/>
    <w:rsid w:val="00F552BC"/>
    <w:rsid w:val="00F575D4"/>
    <w:rsid w:val="00F65B93"/>
    <w:rsid w:val="00F65D95"/>
    <w:rsid w:val="00F7128C"/>
    <w:rsid w:val="00F9256B"/>
    <w:rsid w:val="00F97DC3"/>
    <w:rsid w:val="00FA548E"/>
    <w:rsid w:val="00FD32EA"/>
    <w:rsid w:val="00FE7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D4476"/>
  <w15:docId w15:val="{7FC89429-1E5C-43E5-B3A7-46C4BDA6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character" w:styleId="a8">
    <w:name w:val="Unresolved Mention"/>
    <w:basedOn w:val="a0"/>
    <w:uiPriority w:val="99"/>
    <w:semiHidden/>
    <w:unhideWhenUsed/>
    <w:rsid w:val="00D56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04203995">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61473929">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5CC8-2504-474F-8332-595B081B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TotalTime>
  <Pages>3</Pages>
  <Words>1036</Words>
  <Characters>5906</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25</cp:revision>
  <cp:lastPrinted>2008-01-03T17:17:00Z</cp:lastPrinted>
  <dcterms:created xsi:type="dcterms:W3CDTF">2019-05-03T09:50:00Z</dcterms:created>
  <dcterms:modified xsi:type="dcterms:W3CDTF">2023-03-15T18:33:00Z</dcterms:modified>
</cp:coreProperties>
</file>