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BA" w:rsidRDefault="00AB7CC3">
      <w:pPr>
        <w:bidi w:val="0"/>
        <w:rPr>
          <w:b/>
          <w:bCs/>
          <w:sz w:val="48"/>
          <w:szCs w:val="48"/>
          <w:vertAlign w:val="subscript"/>
          <w:rtl/>
        </w:rPr>
      </w:pPr>
      <w:bookmarkStart w:id="0" w:name="_GoBack"/>
      <w:bookmarkEnd w:id="0"/>
      <w:r>
        <w:rPr>
          <w:rFonts w:hint="cs"/>
          <w:b/>
          <w:bCs/>
          <w:noProof/>
          <w:sz w:val="48"/>
          <w:szCs w:val="48"/>
          <w:vertAlign w:val="subscript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7AF65ECB" wp14:editId="589F7E8A">
            <wp:simplePos x="0" y="0"/>
            <wp:positionH relativeFrom="column">
              <wp:posOffset>-454660</wp:posOffset>
            </wp:positionH>
            <wp:positionV relativeFrom="paragraph">
              <wp:posOffset>0</wp:posOffset>
            </wp:positionV>
            <wp:extent cx="6203315" cy="9467215"/>
            <wp:effectExtent l="0" t="0" r="6985" b="63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946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BA">
        <w:rPr>
          <w:b/>
          <w:bCs/>
          <w:sz w:val="48"/>
          <w:szCs w:val="48"/>
          <w:vertAlign w:val="subscript"/>
          <w:rtl/>
        </w:rPr>
        <w:br w:type="page"/>
      </w:r>
    </w:p>
    <w:p w:rsidR="0072770E" w:rsidRPr="007775F4" w:rsidRDefault="00C1742F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lastRenderedPageBreak/>
        <w:t>الحمدلله رب العالمين</w:t>
      </w:r>
      <w:r w:rsidR="001179DC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لا مانع لما أعطى و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>لا راد لما قضى</w:t>
      </w:r>
      <w:r w:rsidR="001179DC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>نحمدك اللهم على ما نورت به قلوبنا بنور الهداية</w:t>
      </w:r>
      <w:r w:rsidR="001179DC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وحفظتنا من الضلالة والغواية</w:t>
      </w:r>
      <w:r w:rsidR="001179DC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>ونصلي ونسلم على خليلك</w:t>
      </w:r>
      <w:r w:rsidR="00B14D22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الذي هديت به </w:t>
      </w:r>
      <w:r w:rsidR="006748A7">
        <w:rPr>
          <w:rFonts w:hint="cs"/>
          <w:b/>
          <w:bCs/>
          <w:sz w:val="56"/>
          <w:szCs w:val="56"/>
          <w:vertAlign w:val="subscript"/>
          <w:rtl/>
        </w:rPr>
        <w:t>الأنام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وكشفت ببعثته غياهب</w:t>
      </w:r>
      <w:r w:rsidR="001132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الجهالات وشبهات الأوهام</w:t>
      </w:r>
      <w:r w:rsidR="00B14D22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1132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وعلى 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آله الأخيار وأصحابه الذين </w:t>
      </w:r>
      <w:r w:rsidR="00CF6EA6">
        <w:rPr>
          <w:rFonts w:hint="cs"/>
          <w:b/>
          <w:bCs/>
          <w:sz w:val="56"/>
          <w:szCs w:val="56"/>
          <w:vertAlign w:val="subscript"/>
          <w:rtl/>
        </w:rPr>
        <w:t>أ</w:t>
      </w:r>
      <w:r w:rsidR="00096C0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غاظ </w:t>
      </w:r>
      <w:r w:rsidR="001132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الله </w:t>
      </w:r>
      <w:r w:rsidR="0072770E" w:rsidRPr="007775F4">
        <w:rPr>
          <w:rFonts w:hint="cs"/>
          <w:b/>
          <w:bCs/>
          <w:sz w:val="56"/>
          <w:szCs w:val="56"/>
          <w:vertAlign w:val="subscript"/>
          <w:rtl/>
        </w:rPr>
        <w:t>بهم الكفار</w:t>
      </w:r>
      <w:r w:rsidR="00780E6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.</w:t>
      </w:r>
    </w:p>
    <w:p w:rsidR="00096C0C" w:rsidRPr="007775F4" w:rsidRDefault="00096C0C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b/>
          <w:bCs/>
          <w:sz w:val="56"/>
          <w:szCs w:val="56"/>
          <w:vertAlign w:val="subscript"/>
          <w:rtl/>
        </w:rPr>
        <w:t xml:space="preserve">أما </w:t>
      </w:r>
      <w:r w:rsidR="001132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بعد : </w:t>
      </w:r>
      <w:r w:rsidR="00DF52F8" w:rsidRPr="007775F4">
        <w:rPr>
          <w:rFonts w:hint="cs"/>
          <w:b/>
          <w:bCs/>
          <w:sz w:val="56"/>
          <w:szCs w:val="56"/>
          <w:vertAlign w:val="subscript"/>
          <w:rtl/>
        </w:rPr>
        <w:t>فاتقوا</w:t>
      </w:r>
      <w:r w:rsidR="001132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الله أيها المسلمون واسألوا ربكم الثبات على دينه "</w:t>
      </w:r>
      <w:r w:rsidR="001132AE" w:rsidRPr="007775F4">
        <w:rPr>
          <w:b/>
          <w:bCs/>
          <w:color w:val="833C0B" w:themeColor="accent2" w:themeShade="80"/>
          <w:sz w:val="56"/>
          <w:szCs w:val="56"/>
          <w:vertAlign w:val="subscript"/>
          <w:rtl/>
        </w:rPr>
        <w:t>وَلَا تَمُوتُنَّ إِلَّا وَأَنتُم مُّسْلِمُونَ</w:t>
      </w:r>
      <w:r w:rsidR="001132AE" w:rsidRPr="007775F4">
        <w:rPr>
          <w:rFonts w:hint="cs"/>
          <w:b/>
          <w:bCs/>
          <w:color w:val="C00000"/>
          <w:sz w:val="56"/>
          <w:szCs w:val="56"/>
          <w:vertAlign w:val="subscript"/>
          <w:rtl/>
        </w:rPr>
        <w:t xml:space="preserve"> </w:t>
      </w:r>
      <w:r w:rsidR="001132AE" w:rsidRPr="007775F4">
        <w:rPr>
          <w:rFonts w:hint="cs"/>
          <w:b/>
          <w:bCs/>
          <w:sz w:val="56"/>
          <w:szCs w:val="56"/>
          <w:vertAlign w:val="subscript"/>
          <w:rtl/>
        </w:rPr>
        <w:t>" .</w:t>
      </w:r>
    </w:p>
    <w:p w:rsidR="001132AE" w:rsidRPr="007775F4" w:rsidRDefault="001132AE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معاشر المؤمنين : لقد كان الله تعالى </w:t>
      </w:r>
      <w:r w:rsidR="00605A76">
        <w:rPr>
          <w:rFonts w:hint="cs"/>
          <w:b/>
          <w:bCs/>
          <w:sz w:val="56"/>
          <w:szCs w:val="56"/>
          <w:vertAlign w:val="subscript"/>
          <w:rtl/>
        </w:rPr>
        <w:t xml:space="preserve">رحيماً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بعباده</w:t>
      </w:r>
      <w:r w:rsidR="00B14D22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0236F0" w:rsidRPr="007775F4">
        <w:rPr>
          <w:rFonts w:hint="cs"/>
          <w:b/>
          <w:bCs/>
          <w:sz w:val="56"/>
          <w:szCs w:val="56"/>
          <w:vertAlign w:val="subscript"/>
          <w:rtl/>
        </w:rPr>
        <w:t>حيث أمرهم ونهاهم ثم وفقهم وهداهم لمعرفة حكمه وأحكامه في حدوده وتشريعاته</w:t>
      </w:r>
      <w:r w:rsidR="00B14D22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0236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فهاهو العالم اليوم يعاني الأمرين من جحيم المخدرات</w:t>
      </w:r>
      <w:r w:rsidR="00603B8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0236F0" w:rsidRPr="007775F4">
        <w:rPr>
          <w:rFonts w:hint="cs"/>
          <w:b/>
          <w:bCs/>
          <w:sz w:val="56"/>
          <w:szCs w:val="56"/>
          <w:vertAlign w:val="subscript"/>
          <w:rtl/>
        </w:rPr>
        <w:t>التي يستخدمها الأعداء كسل</w:t>
      </w:r>
      <w:r w:rsidR="00C151A1" w:rsidRPr="007775F4">
        <w:rPr>
          <w:rFonts w:hint="cs"/>
          <w:b/>
          <w:bCs/>
          <w:sz w:val="56"/>
          <w:szCs w:val="56"/>
          <w:vertAlign w:val="subscript"/>
          <w:rtl/>
        </w:rPr>
        <w:t>اح فعال فتاك في غزو الأمم وتدمير</w:t>
      </w:r>
      <w:r w:rsidR="000236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المجتمعات</w:t>
      </w:r>
      <w:r w:rsidR="00603B8A">
        <w:rPr>
          <w:rFonts w:hint="cs"/>
          <w:b/>
          <w:bCs/>
          <w:sz w:val="56"/>
          <w:szCs w:val="56"/>
          <w:vertAlign w:val="subscript"/>
          <w:rtl/>
        </w:rPr>
        <w:t>، ب</w:t>
      </w:r>
      <w:r w:rsidR="000236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ل </w:t>
      </w:r>
      <w:r w:rsidR="00780E6D" w:rsidRPr="007775F4">
        <w:rPr>
          <w:rFonts w:hint="cs"/>
          <w:b/>
          <w:bCs/>
          <w:sz w:val="56"/>
          <w:szCs w:val="56"/>
          <w:vertAlign w:val="subscript"/>
          <w:rtl/>
        </w:rPr>
        <w:t>وتحطيم النفوس والشخصيات حتى أرهق</w:t>
      </w:r>
      <w:r w:rsidR="000236F0" w:rsidRPr="007775F4">
        <w:rPr>
          <w:rFonts w:hint="cs"/>
          <w:b/>
          <w:bCs/>
          <w:sz w:val="56"/>
          <w:szCs w:val="56"/>
          <w:vertAlign w:val="subscript"/>
          <w:rtl/>
        </w:rPr>
        <w:t>ت المخدرات ميزانيات الدول في سبيل مكافحتها و مطاردة عصاباتها .</w:t>
      </w:r>
    </w:p>
    <w:p w:rsidR="000236F0" w:rsidRPr="007775F4" w:rsidRDefault="000236F0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>وقد كان الله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تعالى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605A76">
        <w:rPr>
          <w:rFonts w:hint="cs"/>
          <w:b/>
          <w:bCs/>
          <w:sz w:val="56"/>
          <w:szCs w:val="56"/>
          <w:vertAlign w:val="subscript"/>
          <w:rtl/>
        </w:rPr>
        <w:t>حكيماً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عليماً</w:t>
      </w:r>
      <w:r w:rsidR="00603B8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A61223">
        <w:rPr>
          <w:rFonts w:hint="cs"/>
          <w:b/>
          <w:bCs/>
          <w:sz w:val="56"/>
          <w:szCs w:val="56"/>
          <w:vertAlign w:val="subscript"/>
          <w:rtl/>
        </w:rPr>
        <w:t>حكيماً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في تشريعه ب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ت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>حريم الخمر</w:t>
      </w:r>
      <w:r w:rsidR="00603B8A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A61223">
        <w:rPr>
          <w:rFonts w:hint="cs"/>
          <w:b/>
          <w:bCs/>
          <w:sz w:val="56"/>
          <w:szCs w:val="56"/>
          <w:vertAlign w:val="subscript"/>
          <w:rtl/>
        </w:rPr>
        <w:t>عليماً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بما سيئول إليه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حالها 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>من تطور في صناعتها واستخدامها كسلاحٍ أمضى من كل سلاح</w:t>
      </w:r>
      <w:r w:rsidR="009C5232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601D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يقول الله تعالى موجهاً خطابه للمؤمنين المنتفعين بالتحذير :( </w:t>
      </w:r>
      <w:r w:rsidR="00601DCB" w:rsidRPr="007775F4">
        <w:rPr>
          <w:b/>
          <w:bCs/>
          <w:color w:val="833C0B" w:themeColor="accent2" w:themeShade="80"/>
          <w:sz w:val="56"/>
          <w:szCs w:val="56"/>
          <w:vertAlign w:val="subscript"/>
          <w:rtl/>
        </w:rPr>
        <w:t>يَا أَيُّهَا الَّذِينَ آمَنُوا إِنَّمَا الْخَمْرُ وَالْمَيْسِرُ وَالْأَنصَابُ وَالْأَزْلَامُ رِجْسٌ مِّنْ عَمَلِ الشَّيْطَانِ فَاجْتَنِبُوهُ لَعَلَّكُمْ تُفْلِحُونَ</w:t>
      </w:r>
      <w:r w:rsidR="000B4650" w:rsidRPr="007775F4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756EBD" w:rsidRPr="007775F4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*</w:t>
      </w:r>
      <w:r w:rsidR="00756EBD" w:rsidRPr="007775F4">
        <w:rPr>
          <w:rFonts w:ascii="Traditional Arabic" w:hAnsi="Traditional Arabic" w:cs="Traditional Arabic"/>
          <w:b/>
          <w:bCs/>
          <w:color w:val="833C0B" w:themeColor="accent2" w:themeShade="80"/>
          <w:sz w:val="56"/>
          <w:szCs w:val="56"/>
          <w:shd w:val="clear" w:color="auto" w:fill="D9EDF7"/>
          <w:vertAlign w:val="subscript"/>
          <w:rtl/>
        </w:rPr>
        <w:t xml:space="preserve"> </w:t>
      </w:r>
      <w:r w:rsidR="00756EBD" w:rsidRPr="007775F4">
        <w:rPr>
          <w:b/>
          <w:bCs/>
          <w:color w:val="833C0B" w:themeColor="accent2" w:themeShade="80"/>
          <w:sz w:val="56"/>
          <w:szCs w:val="56"/>
          <w:vertAlign w:val="subscript"/>
          <w:rtl/>
        </w:rPr>
        <w:t>إِ</w:t>
      </w:r>
      <w:r w:rsidR="00756EBD" w:rsidRPr="007775F4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ن</w:t>
      </w:r>
      <w:r w:rsidR="00756EBD" w:rsidRPr="007775F4">
        <w:rPr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َّمَا يُرِيدُ الشَّيْطَانُ أَن يُوقِعَ بَيْنَكُمُ الْعَدَاوَةَ وَالْبَغْضَاءَ فِي الْخَمْرِ وَالْمَيْسِرِ وَيَصُدَّكُمْ عَن ذِكْرِ اللَّهِ وَعَنِ الصَّلَاةِ ۖ </w:t>
      </w:r>
      <w:r w:rsidR="00756EBD" w:rsidRPr="007775F4">
        <w:rPr>
          <w:b/>
          <w:bCs/>
          <w:color w:val="833C0B" w:themeColor="accent2" w:themeShade="80"/>
          <w:sz w:val="56"/>
          <w:szCs w:val="56"/>
          <w:vertAlign w:val="subscript"/>
          <w:rtl/>
        </w:rPr>
        <w:lastRenderedPageBreak/>
        <w:t>فَهَلْ أَنتُم مُّنتَهُونَ </w:t>
      </w:r>
      <w:r w:rsidR="00756EBD" w:rsidRPr="007775F4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*</w:t>
      </w:r>
      <w:r w:rsidR="00601DCB" w:rsidRPr="007775F4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756EBD" w:rsidRPr="007775F4">
        <w:rPr>
          <w:b/>
          <w:bCs/>
          <w:color w:val="833C0B" w:themeColor="accent2" w:themeShade="80"/>
          <w:sz w:val="56"/>
          <w:szCs w:val="56"/>
          <w:vertAlign w:val="subscript"/>
          <w:rtl/>
        </w:rPr>
        <w:t>وَأَطِيعُوا اللَّهَ وَأَطِيعُوا الرَّسُولَ وَاحْذَرُوا ۚ فَإِن تَوَلَّيْتُمْ فَاعْلَمُوا أَنَّمَا عَلَىٰ رَسُولِنَا الْبَلَاغُ الْمُبِينُ</w:t>
      </w:r>
      <w:r w:rsidR="00756EBD" w:rsidRPr="007775F4">
        <w:rPr>
          <w:rFonts w:hint="cs"/>
          <w:b/>
          <w:bCs/>
          <w:color w:val="C00000"/>
          <w:sz w:val="56"/>
          <w:szCs w:val="56"/>
          <w:vertAlign w:val="subscript"/>
          <w:rtl/>
        </w:rPr>
        <w:t xml:space="preserve"> </w:t>
      </w:r>
      <w:r w:rsidR="00756EBD" w:rsidRPr="007775F4">
        <w:rPr>
          <w:rFonts w:hint="cs"/>
          <w:b/>
          <w:bCs/>
          <w:sz w:val="56"/>
          <w:szCs w:val="56"/>
          <w:vertAlign w:val="subscript"/>
          <w:rtl/>
        </w:rPr>
        <w:t>). لقد نص الله تعالى بأنه لا فلاح للعباد إلا في اجتنابهم لهذه الكبائر التي ابتدأها بالخمر وقرنه بالأنصاب</w:t>
      </w:r>
      <w:r w:rsidR="00E96880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756EB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قال ابن عباس رضي الله عنهما</w:t>
      </w:r>
      <w:r w:rsidR="0013715C">
        <w:rPr>
          <w:rFonts w:hint="cs"/>
          <w:b/>
          <w:bCs/>
          <w:sz w:val="56"/>
          <w:szCs w:val="56"/>
          <w:vertAlign w:val="subscript"/>
          <w:rtl/>
        </w:rPr>
        <w:t xml:space="preserve"> :</w:t>
      </w:r>
      <w:r w:rsidR="00756EB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لما نزل تحريم الخمر مشى أصحاب رسول الله </w:t>
      </w:r>
      <w:r w:rsidR="00756EBD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756EB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بعضهم إلى بعض وقالوا حرمت الخمر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وجعلت عِدلاً للشرك ؛ يعني أنه قرنها بالذبح للأنصاب وذلك شرك </w:t>
      </w:r>
      <w:r w:rsidR="00E96880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ولأجل ذلك قال </w:t>
      </w:r>
      <w:r w:rsidR="00743608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كما في المسند و ابن حبان عن ابن عباس مرفوعا : </w:t>
      </w:r>
      <w:r w:rsidR="00243E46">
        <w:rPr>
          <w:rFonts w:hint="cs"/>
          <w:b/>
          <w:bCs/>
          <w:sz w:val="56"/>
          <w:szCs w:val="56"/>
          <w:vertAlign w:val="subscript"/>
        </w:rPr>
        <w:t xml:space="preserve">) </w:t>
      </w:r>
      <w:r w:rsidR="00743608" w:rsidRPr="007775F4">
        <w:rPr>
          <w:b/>
          <w:bCs/>
          <w:color w:val="385623" w:themeColor="accent6" w:themeShade="80"/>
          <w:sz w:val="56"/>
          <w:szCs w:val="56"/>
          <w:vertAlign w:val="subscript"/>
          <w:rtl/>
        </w:rPr>
        <w:t>مدمن الخمر إن مات لقي الله كعابد وثن</w:t>
      </w:r>
      <w:r w:rsidR="00585AF4">
        <w:rPr>
          <w:rFonts w:hint="cs"/>
          <w:b/>
          <w:bCs/>
          <w:color w:val="385623" w:themeColor="accent6" w:themeShade="80"/>
          <w:sz w:val="56"/>
          <w:szCs w:val="56"/>
          <w:vertAlign w:val="subscript"/>
        </w:rPr>
        <w:t>. (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ذلكم أيها المسلمون أن الخمر تصد شاربها عن ذكر الله وتمنعه عن </w:t>
      </w:r>
      <w:r w:rsidR="00B56CB8" w:rsidRPr="007775F4">
        <w:rPr>
          <w:rFonts w:hint="cs"/>
          <w:b/>
          <w:bCs/>
          <w:sz w:val="56"/>
          <w:szCs w:val="56"/>
          <w:vertAlign w:val="subscript"/>
          <w:rtl/>
        </w:rPr>
        <w:t>ا</w:t>
      </w:r>
      <w:r w:rsidR="00B56CB8">
        <w:rPr>
          <w:rFonts w:hint="cs"/>
          <w:b/>
          <w:bCs/>
          <w:sz w:val="56"/>
          <w:szCs w:val="56"/>
          <w:vertAlign w:val="subscript"/>
          <w:rtl/>
        </w:rPr>
        <w:t xml:space="preserve">لصلاة، </w:t>
      </w:r>
      <w:r w:rsidR="00C151A1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>فلا يعرف رب</w:t>
      </w:r>
      <w:r w:rsidR="00F106D8" w:rsidRPr="007775F4">
        <w:rPr>
          <w:rFonts w:hint="cs"/>
          <w:b/>
          <w:bCs/>
          <w:sz w:val="56"/>
          <w:szCs w:val="56"/>
          <w:vertAlign w:val="subscript"/>
          <w:rtl/>
        </w:rPr>
        <w:t>ه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س</w:t>
      </w:r>
      <w:r w:rsidR="00F106D8" w:rsidRPr="007775F4">
        <w:rPr>
          <w:rFonts w:hint="cs"/>
          <w:b/>
          <w:bCs/>
          <w:sz w:val="56"/>
          <w:szCs w:val="56"/>
          <w:vertAlign w:val="subscript"/>
          <w:rtl/>
        </w:rPr>
        <w:t>ا</w:t>
      </w:r>
      <w:r w:rsidR="00743608" w:rsidRPr="007775F4">
        <w:rPr>
          <w:rFonts w:hint="cs"/>
          <w:b/>
          <w:bCs/>
          <w:sz w:val="56"/>
          <w:szCs w:val="56"/>
          <w:vertAlign w:val="subscript"/>
          <w:rtl/>
        </w:rPr>
        <w:t>عة من حياته</w:t>
      </w:r>
      <w:r w:rsidR="00B56CB8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F106D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وربما تلفظ بما يخرجه من الإيمان الى الكفر ؛ ولهذا قال </w:t>
      </w:r>
      <w:r w:rsidR="00F106D8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F106D8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sz w:val="56"/>
          <w:szCs w:val="56"/>
          <w:vertAlign w:val="subscript"/>
          <w:rtl/>
        </w:rPr>
        <w:t xml:space="preserve">:(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أنهى</w:t>
      </w:r>
      <w:r w:rsidR="00F106D8" w:rsidRPr="007775F4">
        <w:rPr>
          <w:rFonts w:cs="Arial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عن</w:t>
      </w:r>
      <w:r w:rsidR="00F106D8" w:rsidRPr="007775F4">
        <w:rPr>
          <w:rFonts w:cs="Arial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كل</w:t>
      </w:r>
      <w:r w:rsidR="00F106D8" w:rsidRPr="007775F4">
        <w:rPr>
          <w:rFonts w:cs="Arial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ما</w:t>
      </w:r>
      <w:r w:rsidR="00F106D8" w:rsidRPr="007775F4">
        <w:rPr>
          <w:rFonts w:cs="Arial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اسكر</w:t>
      </w:r>
      <w:r w:rsidR="00F106D8" w:rsidRPr="007775F4">
        <w:rPr>
          <w:rFonts w:cs="Arial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عن</w:t>
      </w:r>
      <w:r w:rsidR="00F106D8" w:rsidRPr="007775F4">
        <w:rPr>
          <w:rFonts w:cs="Arial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F106D8" w:rsidRPr="007775F4">
        <w:rPr>
          <w:rFonts w:cs="Arial" w:hint="cs"/>
          <w:b/>
          <w:bCs/>
          <w:color w:val="385623" w:themeColor="accent6" w:themeShade="80"/>
          <w:sz w:val="56"/>
          <w:szCs w:val="56"/>
          <w:vertAlign w:val="subscript"/>
          <w:rtl/>
        </w:rPr>
        <w:t>الصلاة</w:t>
      </w:r>
      <w:r w:rsidR="00F106D8" w:rsidRPr="007775F4">
        <w:rPr>
          <w:rFonts w:hint="cs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C151A1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) رواه مسلم . بل إن السكران تخرجه الخمر من دائرة الإيمان فهو حين يعاقر الخمر ويتعمد إغضاب </w:t>
      </w:r>
      <w:r w:rsidR="004C13D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الله وإرضاء الشيطان ينتزع منه </w:t>
      </w:r>
      <w:r w:rsidR="00C151A1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الإيمان والعياذ بالله قال </w:t>
      </w:r>
      <w:r w:rsidR="00C151A1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C151A1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4C13D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:( </w:t>
      </w:r>
      <w:r w:rsidR="004C13D7" w:rsidRPr="007775F4">
        <w:rPr>
          <w:rFonts w:hint="cs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لا يزني الزاني حين يزني وهو مؤمن ,ولايشرب الخمر حين يشربها وهو مؤمن </w:t>
      </w:r>
      <w:r w:rsidR="004C13D7" w:rsidRPr="007775F4">
        <w:rPr>
          <w:rFonts w:hint="cs"/>
          <w:b/>
          <w:bCs/>
          <w:sz w:val="56"/>
          <w:szCs w:val="56"/>
          <w:vertAlign w:val="subscript"/>
          <w:rtl/>
        </w:rPr>
        <w:t>)</w:t>
      </w:r>
      <w:r w:rsidR="001F2DEF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4C13D7" w:rsidRPr="007775F4">
        <w:rPr>
          <w:rFonts w:hint="cs"/>
          <w:b/>
          <w:bCs/>
          <w:sz w:val="56"/>
          <w:szCs w:val="56"/>
          <w:vertAlign w:val="subscript"/>
          <w:rtl/>
        </w:rPr>
        <w:t>رواه مسلم. زد على ذلك أنه حين ينتزع منه الإيمان  تفوته رفقة المؤمنين</w:t>
      </w:r>
      <w:r w:rsidR="00B61E96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4C13D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وما يترتب ذلك من دفاع الله عنهم في نحو مئة 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خصلة </w:t>
      </w:r>
      <w:r w:rsidR="004C13D7" w:rsidRPr="007775F4">
        <w:rPr>
          <w:rFonts w:hint="cs"/>
          <w:b/>
          <w:bCs/>
          <w:sz w:val="56"/>
          <w:szCs w:val="56"/>
          <w:vertAlign w:val="subscript"/>
          <w:rtl/>
        </w:rPr>
        <w:t>خص الله بها المؤمنين كل خصلة خير من الدينا وما عليها ؛ فمنها أن الله تعالى يدافع عن الذين امنوا</w:t>
      </w:r>
      <w:r w:rsidR="00B61E96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ومنها أن الله تعالى ولي المؤمنين</w:t>
      </w:r>
      <w:r w:rsidR="00E21930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ومنها </w:t>
      </w:r>
      <w:r w:rsidR="006A51FA" w:rsidRPr="007775F4">
        <w:rPr>
          <w:rFonts w:hint="cs"/>
          <w:b/>
          <w:bCs/>
          <w:sz w:val="56"/>
          <w:szCs w:val="56"/>
          <w:vertAlign w:val="subscript"/>
          <w:rtl/>
        </w:rPr>
        <w:t>إ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>ستغفارالملائكة حملة العرش لهم</w:t>
      </w:r>
      <w:r w:rsidR="00B61E96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4855D3">
        <w:rPr>
          <w:rFonts w:hint="cs"/>
          <w:b/>
          <w:bCs/>
          <w:sz w:val="56"/>
          <w:szCs w:val="56"/>
          <w:vertAlign w:val="subscript"/>
          <w:rtl/>
        </w:rPr>
        <w:t>(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الَّذِينَ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يَحْمِلُونَ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الْعَرْشَ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وَمَنْ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حَوْلَهُ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يُسَبِّحُونَ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بِحَمْدِ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رَبِّهِمْ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وَيُؤْمِنُونَ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بِهِ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وَيَسْتَغْفِرُونَ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cs="Arial"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لِلَّذِينَ</w:t>
      </w:r>
      <w:r w:rsidR="004855D3" w:rsidRPr="00F91B18">
        <w:rPr>
          <w:rFonts w:cs="Arial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4855D3" w:rsidRPr="00F91B18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آمَنُوا</w:t>
      </w:r>
      <w:r w:rsidR="004855D3">
        <w:rPr>
          <w:rFonts w:hint="cs"/>
          <w:b/>
          <w:bCs/>
          <w:sz w:val="56"/>
          <w:szCs w:val="56"/>
          <w:vertAlign w:val="subscript"/>
          <w:rtl/>
        </w:rPr>
        <w:t xml:space="preserve">) </w:t>
      </w:r>
      <w:r w:rsidR="00E21930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>الى غير ذلكم</w:t>
      </w:r>
      <w:r w:rsidR="001F2DEF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من الخ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>صال العظيمة</w:t>
      </w:r>
      <w:r w:rsidR="00E21930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فأي مصلحة في جرعة تنزل العبد من 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lastRenderedPageBreak/>
        <w:t>أعالي الدرجات وتهوي به إلى أسفل الدركات</w:t>
      </w:r>
      <w:r w:rsidR="00F86E52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وأي سعادة وأي سرور في جرعة تقلب حياة صاحبها الى لعنات متتابعات من رب الأرض والسموات ,قال </w:t>
      </w:r>
      <w:r w:rsidR="00D46456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D4645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:( </w:t>
      </w:r>
      <w:r w:rsidR="001F2DEF" w:rsidRPr="007775F4">
        <w:rPr>
          <w:b/>
          <w:bCs/>
          <w:color w:val="385623" w:themeColor="accent6" w:themeShade="80"/>
          <w:sz w:val="56"/>
          <w:szCs w:val="56"/>
          <w:vertAlign w:val="subscript"/>
          <w:rtl/>
        </w:rPr>
        <w:t>لعن الله الخمر وشاربها وساقيها وبائعها ومبتاعها وعاصرها ومعتصرها وحاملها والمحمولة إليه</w:t>
      </w:r>
      <w:r w:rsidR="001F2DEF" w:rsidRPr="007775F4">
        <w:rPr>
          <w:rFonts w:hint="cs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 </w:t>
      </w:r>
      <w:r w:rsidR="006A51FA" w:rsidRPr="007775F4">
        <w:rPr>
          <w:rFonts w:hint="cs"/>
          <w:b/>
          <w:bCs/>
          <w:color w:val="0D0D0D" w:themeColor="text1" w:themeTint="F2"/>
          <w:sz w:val="56"/>
          <w:szCs w:val="56"/>
          <w:vertAlign w:val="subscript"/>
          <w:rtl/>
        </w:rPr>
        <w:t>) رواه أب</w:t>
      </w:r>
      <w:r w:rsidR="001F2DEF" w:rsidRPr="007775F4">
        <w:rPr>
          <w:rFonts w:hint="cs"/>
          <w:b/>
          <w:bCs/>
          <w:color w:val="0D0D0D" w:themeColor="text1" w:themeTint="F2"/>
          <w:sz w:val="56"/>
          <w:szCs w:val="56"/>
          <w:vertAlign w:val="subscript"/>
          <w:rtl/>
        </w:rPr>
        <w:t>و داود وابن ماجه</w:t>
      </w:r>
      <w:r w:rsidR="00F86E52">
        <w:rPr>
          <w:rFonts w:hint="cs"/>
          <w:b/>
          <w:bCs/>
          <w:color w:val="0D0D0D" w:themeColor="text1" w:themeTint="F2"/>
          <w:sz w:val="56"/>
          <w:szCs w:val="56"/>
          <w:vertAlign w:val="subscript"/>
          <w:rtl/>
        </w:rPr>
        <w:t>،</w:t>
      </w:r>
      <w:r w:rsidR="001F2DEF" w:rsidRPr="007775F4">
        <w:rPr>
          <w:rFonts w:hint="cs"/>
          <w:b/>
          <w:bCs/>
          <w:color w:val="0D0D0D" w:themeColor="text1" w:themeTint="F2"/>
          <w:sz w:val="56"/>
          <w:szCs w:val="56"/>
          <w:vertAlign w:val="subscript"/>
          <w:rtl/>
        </w:rPr>
        <w:t xml:space="preserve"> وزاد (</w:t>
      </w:r>
      <w:r w:rsidR="001F2DEF" w:rsidRPr="007775F4">
        <w:rPr>
          <w:b/>
          <w:bCs/>
          <w:color w:val="0D0D0D" w:themeColor="text1" w:themeTint="F2"/>
          <w:sz w:val="56"/>
          <w:szCs w:val="56"/>
          <w:vertAlign w:val="subscript"/>
          <w:rtl/>
        </w:rPr>
        <w:t xml:space="preserve"> </w:t>
      </w:r>
      <w:r w:rsidR="001F2DEF" w:rsidRPr="007775F4">
        <w:rPr>
          <w:b/>
          <w:bCs/>
          <w:color w:val="385623" w:themeColor="accent6" w:themeShade="80"/>
          <w:sz w:val="56"/>
          <w:szCs w:val="56"/>
          <w:vertAlign w:val="subscript"/>
          <w:rtl/>
        </w:rPr>
        <w:t>وآكل ثمنها </w:t>
      </w:r>
      <w:r w:rsidR="001F2DEF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). </w:t>
      </w:r>
    </w:p>
    <w:p w:rsidR="001F2DEF" w:rsidRPr="007775F4" w:rsidRDefault="001F2DEF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b/>
          <w:bCs/>
          <w:sz w:val="56"/>
          <w:szCs w:val="56"/>
          <w:vertAlign w:val="subscript"/>
          <w:rtl/>
        </w:rPr>
        <w:t xml:space="preserve">كم جرت الخمر الى الغواية وأذهبت من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الهداية</w:t>
      </w:r>
      <w:r w:rsidR="00F86E52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كيف يعمد العاقل الى ما يزيل عقله و </w:t>
      </w:r>
      <w:r w:rsidR="0052413C">
        <w:rPr>
          <w:rFonts w:hint="cs"/>
          <w:b/>
          <w:bCs/>
          <w:sz w:val="56"/>
          <w:szCs w:val="56"/>
          <w:vertAlign w:val="subscript"/>
          <w:rtl/>
        </w:rPr>
        <w:t>ي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سلبه نعمة ربه و ويجعله في </w:t>
      </w:r>
      <w:r w:rsidR="0052413C">
        <w:rPr>
          <w:rFonts w:hint="cs"/>
          <w:b/>
          <w:bCs/>
          <w:sz w:val="56"/>
          <w:szCs w:val="56"/>
          <w:vertAlign w:val="subscript"/>
          <w:rtl/>
        </w:rPr>
        <w:t>مصا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ف المجانين</w:t>
      </w:r>
      <w:r w:rsidR="00F86E52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فالشارب لها يكون ضحكة للعقلاء يظهر عل</w:t>
      </w:r>
      <w:r w:rsidR="006A51FA" w:rsidRPr="007775F4">
        <w:rPr>
          <w:rFonts w:hint="cs"/>
          <w:b/>
          <w:bCs/>
          <w:sz w:val="56"/>
          <w:szCs w:val="56"/>
          <w:vertAlign w:val="subscript"/>
          <w:rtl/>
        </w:rPr>
        <w:t>ى لسانه ما كان مستوراً في قلبه ؛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أما ما تعانيه </w:t>
      </w:r>
      <w:r w:rsidR="0052413C">
        <w:rPr>
          <w:rFonts w:hint="cs"/>
          <w:b/>
          <w:bCs/>
          <w:sz w:val="56"/>
          <w:szCs w:val="56"/>
          <w:vertAlign w:val="subscript"/>
          <w:rtl/>
        </w:rPr>
        <w:t>كثيرٌ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من البيوت من تسلط الآباء حال تعاطيهم للخمر وضربهم لأولادهم </w:t>
      </w:r>
      <w:r w:rsidR="00751496">
        <w:rPr>
          <w:rFonts w:hint="cs"/>
          <w:b/>
          <w:bCs/>
          <w:sz w:val="56"/>
          <w:szCs w:val="56"/>
          <w:vertAlign w:val="subscript"/>
          <w:rtl/>
        </w:rPr>
        <w:t xml:space="preserve">و </w:t>
      </w:r>
      <w:r w:rsidR="0052413C">
        <w:rPr>
          <w:rFonts w:hint="cs"/>
          <w:b/>
          <w:bCs/>
          <w:sz w:val="56"/>
          <w:szCs w:val="56"/>
          <w:vertAlign w:val="subscript"/>
          <w:rtl/>
        </w:rPr>
        <w:t>زوجاتهم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D65259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فأمر </w:t>
      </w:r>
      <w:r w:rsidR="00751496">
        <w:rPr>
          <w:rFonts w:hint="cs"/>
          <w:b/>
          <w:bCs/>
          <w:sz w:val="56"/>
          <w:szCs w:val="56"/>
          <w:vertAlign w:val="subscript"/>
          <w:rtl/>
        </w:rPr>
        <w:t>يعصر</w:t>
      </w:r>
      <w:r w:rsidR="00D65259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القلوب حسرات وتحكى فيه القصص المحزنات المبكيات من نساء فاضلات عفيفات تعانى ظلم الأزواج السكارى على حين ذهاب عقولهم وتحكم غوايتهم</w:t>
      </w:r>
      <w:r w:rsidR="004E0CCC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D65259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وهذا ما خافه النبي </w:t>
      </w:r>
      <w:r w:rsidR="00D65259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D65259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فإنه لما </w:t>
      </w:r>
      <w:r w:rsidR="00751496">
        <w:rPr>
          <w:rFonts w:hint="cs"/>
          <w:b/>
          <w:bCs/>
          <w:sz w:val="56"/>
          <w:szCs w:val="56"/>
          <w:vertAlign w:val="subscript"/>
          <w:rtl/>
        </w:rPr>
        <w:t>أسرى</w:t>
      </w:r>
      <w:r w:rsidR="001274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به أتاه جبريل </w:t>
      </w:r>
      <w:proofErr w:type="spellStart"/>
      <w:r w:rsidR="001274F0" w:rsidRPr="007775F4">
        <w:rPr>
          <w:b/>
          <w:bCs/>
          <w:sz w:val="56"/>
          <w:szCs w:val="56"/>
          <w:vertAlign w:val="subscript"/>
          <w:rtl/>
        </w:rPr>
        <w:t>بإنائين</w:t>
      </w:r>
      <w:proofErr w:type="spellEnd"/>
      <w:r w:rsidR="004E0CCC">
        <w:rPr>
          <w:rFonts w:hint="cs"/>
          <w:b/>
          <w:bCs/>
          <w:sz w:val="56"/>
          <w:szCs w:val="56"/>
          <w:vertAlign w:val="subscript"/>
          <w:rtl/>
        </w:rPr>
        <w:t xml:space="preserve"> ، </w:t>
      </w:r>
      <w:r w:rsidR="001274F0" w:rsidRPr="007775F4">
        <w:rPr>
          <w:rFonts w:hint="cs"/>
          <w:b/>
          <w:bCs/>
          <w:sz w:val="56"/>
          <w:szCs w:val="56"/>
          <w:vertAlign w:val="subscript"/>
          <w:rtl/>
        </w:rPr>
        <w:t>أحدهما لبن والآخر خمر</w:t>
      </w:r>
      <w:r w:rsidR="00C23D9F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6A51FA" w:rsidRPr="007775F4">
        <w:rPr>
          <w:rFonts w:hint="cs"/>
          <w:b/>
          <w:bCs/>
          <w:sz w:val="56"/>
          <w:szCs w:val="56"/>
          <w:vertAlign w:val="subscript"/>
          <w:rtl/>
        </w:rPr>
        <w:t>فقال له</w:t>
      </w:r>
      <w:r w:rsidR="001274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خذ أيهما شئت</w:t>
      </w:r>
      <w:r w:rsidR="0048161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1274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قال فأخذت اللبن فشربته فقال لي : هديت </w:t>
      </w:r>
      <w:r w:rsidR="00B25EA4">
        <w:rPr>
          <w:rFonts w:hint="cs"/>
          <w:b/>
          <w:bCs/>
          <w:sz w:val="56"/>
          <w:szCs w:val="56"/>
          <w:vertAlign w:val="subscript"/>
          <w:rtl/>
        </w:rPr>
        <w:t>إلى</w:t>
      </w:r>
      <w:r w:rsidR="001274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الفطرة أو </w:t>
      </w:r>
      <w:r w:rsidR="0048161A" w:rsidRPr="007775F4">
        <w:rPr>
          <w:rFonts w:hint="cs"/>
          <w:b/>
          <w:bCs/>
          <w:sz w:val="56"/>
          <w:szCs w:val="56"/>
          <w:vertAlign w:val="subscript"/>
          <w:rtl/>
        </w:rPr>
        <w:t>أصبت</w:t>
      </w:r>
      <w:r w:rsidR="0048161A">
        <w:rPr>
          <w:rFonts w:hint="cs"/>
          <w:b/>
          <w:bCs/>
          <w:sz w:val="56"/>
          <w:szCs w:val="56"/>
          <w:vertAlign w:val="subscript"/>
          <w:rtl/>
        </w:rPr>
        <w:t xml:space="preserve"> الفطرة، </w:t>
      </w:r>
      <w:r w:rsidR="001274F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أما إنك لو أخذت الخمر غوت أمتك .</w:t>
      </w:r>
    </w:p>
    <w:p w:rsidR="001274F0" w:rsidRPr="007775F4" w:rsidRDefault="001274F0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>معاشر المؤمنين : إن انتشار الخمر في المجتمع كفيل بغواية عامة و فساد عريض</w:t>
      </w:r>
      <w:r w:rsidR="0048161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فساد في العقيدة </w:t>
      </w:r>
      <w:r w:rsidR="00BB0745" w:rsidRPr="007775F4">
        <w:rPr>
          <w:rFonts w:hint="cs"/>
          <w:b/>
          <w:bCs/>
          <w:sz w:val="56"/>
          <w:szCs w:val="56"/>
          <w:vertAlign w:val="subscript"/>
          <w:rtl/>
        </w:rPr>
        <w:t>و</w:t>
      </w:r>
      <w:r w:rsidR="00BB0745">
        <w:rPr>
          <w:rFonts w:hint="cs"/>
          <w:b/>
          <w:bCs/>
          <w:sz w:val="56"/>
          <w:szCs w:val="56"/>
          <w:vertAlign w:val="subscript"/>
          <w:rtl/>
        </w:rPr>
        <w:t>الإيمان،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وفساد في الأخلاق والأعراض</w:t>
      </w:r>
      <w:r w:rsidR="00BB0745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وفساد في الذمم والأمانات</w:t>
      </w:r>
      <w:r w:rsidR="00BB0745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وفساد في المال والإقتصاد</w:t>
      </w:r>
      <w:r w:rsidR="00BB0745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وفساد في الصحة 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lastRenderedPageBreak/>
        <w:t>والأبدان الى غير ذلكم ممن نص الله تعالى عليه في وحيه من إيقاع العداوة والبغضاء في ما بين المؤمنين .</w:t>
      </w:r>
    </w:p>
    <w:p w:rsidR="008D471B" w:rsidRPr="007775F4" w:rsidRDefault="004A647D" w:rsidP="00F365AE">
      <w:pPr>
        <w:jc w:val="both"/>
        <w:rPr>
          <w:b/>
          <w:bCs/>
          <w:sz w:val="56"/>
          <w:szCs w:val="56"/>
          <w:vertAlign w:val="subscript"/>
          <w:rtl/>
        </w:rPr>
      </w:pPr>
      <w:r>
        <w:rPr>
          <w:rFonts w:hint="cs"/>
          <w:b/>
          <w:bCs/>
          <w:sz w:val="56"/>
          <w:szCs w:val="56"/>
          <w:vertAlign w:val="subscript"/>
          <w:rtl/>
        </w:rPr>
        <w:t>فحريٌ</w:t>
      </w:r>
      <w:r w:rsidR="00B0086B" w:rsidRPr="007775F4">
        <w:rPr>
          <w:b/>
          <w:bCs/>
          <w:sz w:val="56"/>
          <w:szCs w:val="56"/>
          <w:vertAlign w:val="subscript"/>
          <w:rtl/>
        </w:rPr>
        <w:t xml:space="preserve"> 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>بكل غيور على دينه وعلى إخوانه المؤمنين وعلى بلاد المسلمين أن يكون منكراً للخمر</w:t>
      </w:r>
      <w:r w:rsidR="006D23B2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>
        <w:rPr>
          <w:rFonts w:hint="cs"/>
          <w:b/>
          <w:bCs/>
          <w:sz w:val="56"/>
          <w:szCs w:val="56"/>
          <w:vertAlign w:val="subscript"/>
          <w:rtl/>
        </w:rPr>
        <w:t>مبغضاً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لها</w:t>
      </w:r>
      <w:r w:rsidR="006D23B2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ساعياً في القضاء عليها لا يجلس على مائدة يدار فيها الخمر</w:t>
      </w:r>
      <w:r w:rsidR="00924ED1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>جاهداً في كشف مروجيها</w:t>
      </w:r>
      <w:r w:rsidR="00924ED1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>
        <w:rPr>
          <w:rFonts w:hint="cs"/>
          <w:b/>
          <w:bCs/>
          <w:sz w:val="56"/>
          <w:szCs w:val="56"/>
          <w:vertAlign w:val="subscript"/>
          <w:rtl/>
        </w:rPr>
        <w:t>مجتهداً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في التبليغ عن أماكن تصنيعها</w:t>
      </w:r>
      <w:r w:rsidR="00924ED1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كلُ على ثغر من ثغور </w:t>
      </w:r>
      <w:r w:rsidR="00924ED1">
        <w:rPr>
          <w:rFonts w:hint="cs"/>
          <w:b/>
          <w:bCs/>
          <w:sz w:val="56"/>
          <w:szCs w:val="56"/>
          <w:vertAlign w:val="subscript"/>
          <w:rtl/>
        </w:rPr>
        <w:t xml:space="preserve">الإسلام ، </w:t>
      </w:r>
      <w:r w:rsidR="00B0086B" w:rsidRPr="007775F4">
        <w:rPr>
          <w:rFonts w:hint="cs"/>
          <w:b/>
          <w:bCs/>
          <w:sz w:val="56"/>
          <w:szCs w:val="56"/>
          <w:vertAlign w:val="subscript"/>
          <w:rtl/>
        </w:rPr>
        <w:t>فالشرطي في ميدانه وحر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>س الحدود في مركزه كلاهما غيور على الإسلام</w:t>
      </w:r>
      <w:r w:rsidR="00B23C81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>لا يرضى أن يؤتى من قبله</w:t>
      </w:r>
      <w:r w:rsidR="00B23C81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فلا تؤثر فيه </w:t>
      </w:r>
      <w:r w:rsidR="006D42BE" w:rsidRPr="007775F4">
        <w:rPr>
          <w:rFonts w:hint="cs"/>
          <w:b/>
          <w:bCs/>
          <w:sz w:val="56"/>
          <w:szCs w:val="56"/>
          <w:vertAlign w:val="subscript"/>
          <w:rtl/>
        </w:rPr>
        <w:t>الإغراءات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المادية والرشاوي</w:t>
      </w:r>
      <w:r w:rsidR="00B23C81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632AC4">
        <w:rPr>
          <w:rFonts w:hint="cs"/>
          <w:b/>
          <w:bCs/>
          <w:sz w:val="56"/>
          <w:szCs w:val="56"/>
          <w:vertAlign w:val="subscript"/>
          <w:rtl/>
        </w:rPr>
        <w:t>لأنه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يعلم أن ق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>ب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>ول ذلك خيانة لله ورسوله وللمؤمنين ولمن ولاه الله تعالى هذا العمل</w:t>
      </w:r>
      <w:r w:rsidR="00B23C81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ويعلم أن ذلك كسب خبيث 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>يمحق البركة</w:t>
      </w:r>
      <w:r w:rsidR="001F7E43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وأن الجسد إذا نبت من 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>السحت فإن النار أولى به</w:t>
      </w:r>
      <w:r w:rsidR="001F7E43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>و رجل الهيئة المحتسب يدرك واجبه في ذلك ف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>ي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حتسب في عمله ولو خاطر بنفسه </w:t>
      </w:r>
      <w:r w:rsidR="00632AC4">
        <w:rPr>
          <w:rFonts w:hint="cs"/>
          <w:b/>
          <w:bCs/>
          <w:sz w:val="56"/>
          <w:szCs w:val="56"/>
          <w:vertAlign w:val="subscript"/>
          <w:rtl/>
        </w:rPr>
        <w:t>لأنه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يعلم أنه بقضي على أم الخبائث وجماع الإثم</w:t>
      </w:r>
      <w:r w:rsidR="001F7E43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>وأصحاب الإستراحات يراقبون الله تعالى فيمن يؤجرونهم</w:t>
      </w:r>
      <w:r w:rsidR="001F7E43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D471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فلا يرضى مسلم أن يكون محله وسل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>طانه لتمكين الفساق والمجرمين من معصية الله على حين غفلة من رجال الأمن</w:t>
      </w:r>
      <w:r w:rsidR="00767E09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وكفلاء العاملين يتابعون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>هم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في أماكن سكنهم وإقامتهم</w:t>
      </w:r>
      <w:r w:rsidR="00767E09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فلا تكون أوكاراً ومصانع للخمور وهم غافلون</w:t>
      </w:r>
      <w:r w:rsidR="00767E09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فكل من رأى منكراً وسكت عليه مع قدرته على إنكاره فهو آثم ساعٍ في ترويج </w:t>
      </w:r>
      <w:r w:rsidR="00297FAE" w:rsidRPr="007775F4">
        <w:rPr>
          <w:rFonts w:hint="cs"/>
          <w:b/>
          <w:bCs/>
          <w:sz w:val="56"/>
          <w:szCs w:val="56"/>
          <w:vertAlign w:val="subscript"/>
          <w:rtl/>
        </w:rPr>
        <w:t>المنكرات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بسكوته</w:t>
      </w:r>
      <w:r w:rsidR="00767E09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632AC4">
        <w:rPr>
          <w:rFonts w:hint="cs"/>
          <w:b/>
          <w:bCs/>
          <w:sz w:val="56"/>
          <w:szCs w:val="56"/>
          <w:vertAlign w:val="subscript"/>
          <w:rtl/>
        </w:rPr>
        <w:t>فحذارِ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632AC4">
        <w:rPr>
          <w:rFonts w:hint="cs"/>
          <w:b/>
          <w:bCs/>
          <w:sz w:val="56"/>
          <w:szCs w:val="56"/>
          <w:vertAlign w:val="subscript"/>
          <w:rtl/>
        </w:rPr>
        <w:t>حذارِ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أيها المسلمون </w:t>
      </w:r>
      <w:r w:rsidR="00632AC4">
        <w:rPr>
          <w:rFonts w:hint="cs"/>
          <w:b/>
          <w:bCs/>
          <w:sz w:val="56"/>
          <w:szCs w:val="56"/>
          <w:vertAlign w:val="subscript"/>
          <w:rtl/>
        </w:rPr>
        <w:t>حذارِ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من الغفلة والتواكل فإن الغزو بالمخدرات والخمر فتاكٌ قتال</w:t>
      </w:r>
      <w:r w:rsidR="00297FAE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يجب التنبه ل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ه على أنه 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>غزوُ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مرتب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من </w:t>
      </w:r>
      <w:r w:rsidR="008C4AF7" w:rsidRPr="007775F4">
        <w:rPr>
          <w:rFonts w:hint="cs"/>
          <w:b/>
          <w:bCs/>
          <w:sz w:val="56"/>
          <w:szCs w:val="56"/>
          <w:vertAlign w:val="subscript"/>
          <w:rtl/>
        </w:rPr>
        <w:lastRenderedPageBreak/>
        <w:t xml:space="preserve">جهات تعمل بتخطيط لا بعفوية أو 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>مقاصد مادية فحسب</w:t>
      </w:r>
      <w:r w:rsidR="00297FAE">
        <w:rPr>
          <w:rFonts w:hint="cs"/>
          <w:b/>
          <w:bCs/>
          <w:sz w:val="56"/>
          <w:szCs w:val="56"/>
          <w:vertAlign w:val="subscript"/>
          <w:rtl/>
        </w:rPr>
        <w:t xml:space="preserve">، 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>نسأل الله أن يهدينا لمواضع الخلل ويبصرنا بمواطن العلل</w:t>
      </w:r>
      <w:r w:rsidR="00330A1E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نعوذ</w:t>
      </w:r>
      <w:r w:rsidR="00933CD5">
        <w:rPr>
          <w:rFonts w:hint="cs"/>
          <w:b/>
          <w:bCs/>
          <w:sz w:val="56"/>
          <w:szCs w:val="56"/>
          <w:vertAlign w:val="subscript"/>
          <w:rtl/>
        </w:rPr>
        <w:t xml:space="preserve"> بالله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أن نكون من الذين نسوا الله فأنساهم أنفسهم</w:t>
      </w:r>
      <w:r w:rsidR="00330A1E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اللهم رحمتك نرجو فلا تكلنا إلى أنفسنا طرفة عين</w:t>
      </w:r>
      <w:r w:rsidR="00933CD5">
        <w:rPr>
          <w:rFonts w:hint="cs"/>
          <w:b/>
          <w:bCs/>
          <w:sz w:val="56"/>
          <w:szCs w:val="56"/>
          <w:vertAlign w:val="subscript"/>
          <w:rtl/>
        </w:rPr>
        <w:t>.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نفعني الله وإياكم بهدي كتابه وبسنة رسوله </w:t>
      </w:r>
      <w:r w:rsidR="001E7ECC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1E7ECC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أقول قولي واستغفر الله لي ولكم من كل ذنب إنه هو الغفور الرحيم .</w:t>
      </w:r>
    </w:p>
    <w:p w:rsidR="001E7ECC" w:rsidRPr="007775F4" w:rsidRDefault="001E7ECC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1E7ECC" w:rsidRPr="007775F4" w:rsidRDefault="001E7ECC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1E7ECC" w:rsidRPr="007775F4" w:rsidRDefault="001E7ECC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FA642F" w:rsidRPr="007775F4" w:rsidRDefault="00FA642F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7775F4" w:rsidRDefault="007775F4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7775F4" w:rsidRDefault="007775F4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7775F4" w:rsidRDefault="007775F4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7775F4" w:rsidRDefault="007775F4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7775F4" w:rsidRDefault="007775F4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7775F4" w:rsidRDefault="007775F4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8440DC" w:rsidRDefault="008440DC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9A2011" w:rsidRDefault="009A2011" w:rsidP="00FA642F">
      <w:pPr>
        <w:jc w:val="both"/>
        <w:rPr>
          <w:b/>
          <w:bCs/>
          <w:sz w:val="56"/>
          <w:szCs w:val="56"/>
          <w:vertAlign w:val="subscript"/>
          <w:rtl/>
        </w:rPr>
      </w:pPr>
    </w:p>
    <w:p w:rsidR="009A2011" w:rsidRPr="00FF25FB" w:rsidRDefault="00C71738" w:rsidP="00C71738">
      <w:pPr>
        <w:jc w:val="center"/>
        <w:rPr>
          <w:rFonts w:ascii="Abadi Extra Light" w:hAnsi="Abadi Extra Light" w:cstheme="majorBidi"/>
          <w:b/>
          <w:bCs/>
          <w:sz w:val="72"/>
          <w:szCs w:val="72"/>
          <w:vertAlign w:val="subscript"/>
          <w:rtl/>
        </w:rPr>
      </w:pPr>
      <w:r w:rsidRPr="00FF25FB">
        <w:rPr>
          <w:rFonts w:ascii="Abadi Extra Light" w:hAnsi="Abadi Extra Light" w:cstheme="majorBidi"/>
          <w:b/>
          <w:bCs/>
          <w:sz w:val="72"/>
          <w:szCs w:val="72"/>
          <w:vertAlign w:val="subscript"/>
          <w:rtl/>
        </w:rPr>
        <w:lastRenderedPageBreak/>
        <w:t>الخطبة</w:t>
      </w:r>
      <w:r w:rsidR="009A2011" w:rsidRPr="00FF25FB">
        <w:rPr>
          <w:rFonts w:ascii="Abadi Extra Light" w:hAnsi="Abadi Extra Light" w:cstheme="majorBidi"/>
          <w:b/>
          <w:bCs/>
          <w:sz w:val="72"/>
          <w:szCs w:val="72"/>
          <w:vertAlign w:val="subscript"/>
          <w:rtl/>
        </w:rPr>
        <w:t xml:space="preserve"> الثانية</w:t>
      </w:r>
    </w:p>
    <w:p w:rsidR="0072770E" w:rsidRPr="007775F4" w:rsidRDefault="001E7ECC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b/>
          <w:bCs/>
          <w:sz w:val="56"/>
          <w:szCs w:val="56"/>
          <w:vertAlign w:val="subscript"/>
          <w:rtl/>
        </w:rPr>
        <w:t>الحمدلله كما أمر والشكر</w:t>
      </w:r>
      <w:r w:rsidR="00FA642F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له </w:t>
      </w:r>
      <w:r w:rsidRPr="007775F4">
        <w:rPr>
          <w:b/>
          <w:bCs/>
          <w:sz w:val="56"/>
          <w:szCs w:val="56"/>
          <w:vertAlign w:val="subscript"/>
          <w:rtl/>
        </w:rPr>
        <w:t xml:space="preserve">وقد تأذن بالزيادة لمن شكر واشهد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أ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>ن لا إلا الله وحده لا شريك له إر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غ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>ا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ماً لمن جحد</w:t>
      </w:r>
      <w:r w:rsidR="0072770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به و </w:t>
      </w:r>
      <w:r w:rsidR="00330A1E">
        <w:rPr>
          <w:rFonts w:hint="cs"/>
          <w:b/>
          <w:bCs/>
          <w:sz w:val="56"/>
          <w:szCs w:val="56"/>
          <w:vertAlign w:val="subscript"/>
          <w:rtl/>
        </w:rPr>
        <w:t xml:space="preserve">كفر، </w:t>
      </w:r>
      <w:r w:rsidR="0072770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واشهد أن محمداً عبده ورسوله الشافع المشفع في المحشر صلى الله عليه وعلى آله وأصحابه السادة الغرر .</w:t>
      </w:r>
    </w:p>
    <w:p w:rsidR="004C13D7" w:rsidRPr="007775F4" w:rsidRDefault="0072770E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أما بعد : </w:t>
      </w:r>
      <w:r w:rsidR="00E05B2A">
        <w:rPr>
          <w:rFonts w:hint="cs"/>
          <w:b/>
          <w:bCs/>
          <w:sz w:val="56"/>
          <w:szCs w:val="56"/>
          <w:vertAlign w:val="subscript"/>
          <w:rtl/>
        </w:rPr>
        <w:t>فاتقوا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الله أيها المؤمنون حق تقاته وسارعوا الى مغف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>رته ومرضاته فإ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ن الخير بحذافيره في تقوى الله والشر بحذافيره في معصية الله .</w:t>
      </w:r>
    </w:p>
    <w:p w:rsidR="00AA6FC8" w:rsidRDefault="0072770E" w:rsidP="00F365AE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معاشر المؤمنين 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: لعل الجميع يلحظ </w:t>
      </w:r>
      <w:r w:rsidR="00E05B2A">
        <w:rPr>
          <w:rFonts w:hint="cs"/>
          <w:b/>
          <w:bCs/>
          <w:sz w:val="56"/>
          <w:szCs w:val="56"/>
          <w:vertAlign w:val="subscript"/>
          <w:rtl/>
        </w:rPr>
        <w:t>ات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>جاه العالم لمكافحة المخدرات وترصد لذلك الميزانيات</w:t>
      </w:r>
      <w:r w:rsidR="009B599E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>في حين أن الخمر لا ينشط لها إلا من رحم الله</w:t>
      </w:r>
      <w:r w:rsidR="009B599E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ذلكم أن الخمر ترتاح لها طبائع الشاربين</w:t>
      </w:r>
      <w:r w:rsidR="009B599E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كما أن شارب الخمر لايدوم سكره بل لابد أن يفيق فظن بعض ضعاف النفوس والعلم والإيمان أنه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>ا</w:t>
      </w:r>
      <w:r w:rsidR="00E47FB6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لا ترقى في الخطورة الى ما تفعله المخدرات</w:t>
      </w:r>
      <w:r w:rsidR="006C41F7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والواقع أنها أم </w:t>
      </w:r>
      <w:r w:rsidR="006C41F7" w:rsidRPr="007775F4">
        <w:rPr>
          <w:rFonts w:hint="cs"/>
          <w:b/>
          <w:bCs/>
          <w:sz w:val="56"/>
          <w:szCs w:val="56"/>
          <w:vertAlign w:val="subscript"/>
          <w:rtl/>
        </w:rPr>
        <w:t>ا</w:t>
      </w:r>
      <w:r w:rsidR="006C41F7">
        <w:rPr>
          <w:rFonts w:hint="cs"/>
          <w:b/>
          <w:bCs/>
          <w:sz w:val="56"/>
          <w:szCs w:val="56"/>
          <w:vertAlign w:val="subscript"/>
          <w:rtl/>
        </w:rPr>
        <w:t xml:space="preserve">لخبائث، 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من أدمن عليها اكتسبت نف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سه بسببه الخبث </w:t>
      </w:r>
      <w:r w:rsidR="00E05B2A">
        <w:rPr>
          <w:rFonts w:hint="cs"/>
          <w:b/>
          <w:bCs/>
          <w:sz w:val="56"/>
          <w:szCs w:val="56"/>
          <w:vertAlign w:val="subscript"/>
          <w:rtl/>
        </w:rPr>
        <w:t>فا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>متزج الخبث ب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لحم 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ودم 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الشارب لها فصار خبيثاً </w:t>
      </w:r>
      <w:r w:rsidR="00E05B2A">
        <w:rPr>
          <w:rFonts w:hint="cs"/>
          <w:b/>
          <w:bCs/>
          <w:sz w:val="56"/>
          <w:szCs w:val="56"/>
          <w:vertAlign w:val="subscript"/>
          <w:rtl/>
        </w:rPr>
        <w:t>متقبلاً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لكل شر</w:t>
      </w:r>
      <w:r w:rsidR="005F5F6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ولأجل ذلك حرم الله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تعالى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حتى 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التداوي بها مع حال الضرورة فقال </w:t>
      </w:r>
      <w:r w:rsidR="00AB6972" w:rsidRPr="007775F4">
        <w:rPr>
          <w:rFonts w:ascii="Arial Unicode MS" w:eastAsia="Arial Unicode MS" w:hAnsi="Arial Unicode MS" w:cs="Arial Unicode MS" w:hint="eastAsia"/>
          <w:b/>
          <w:bCs/>
          <w:sz w:val="56"/>
          <w:szCs w:val="56"/>
          <w:vertAlign w:val="subscript"/>
          <w:rtl/>
        </w:rPr>
        <w:t>ﷺ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:" </w:t>
      </w:r>
      <w:r w:rsidR="00AB6972" w:rsidRPr="007775F4">
        <w:rPr>
          <w:rFonts w:hint="cs"/>
          <w:b/>
          <w:bCs/>
          <w:color w:val="385623" w:themeColor="accent6" w:themeShade="80"/>
          <w:sz w:val="56"/>
          <w:szCs w:val="56"/>
          <w:vertAlign w:val="subscript"/>
          <w:rtl/>
        </w:rPr>
        <w:t xml:space="preserve">إنها ليست بدواء إنها داء 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>" وعبر ربنا عز وجل في النهي عنه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>ا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>بقو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>ل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ه :( </w:t>
      </w:r>
      <w:r w:rsidR="00256BB0" w:rsidRPr="007775F4">
        <w:rPr>
          <w:b/>
          <w:bCs/>
          <w:color w:val="C00000"/>
          <w:sz w:val="56"/>
          <w:szCs w:val="56"/>
          <w:vertAlign w:val="subscript"/>
          <w:rtl/>
        </w:rPr>
        <w:t>فَاجْتَنِبُوهُ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>)</w:t>
      </w:r>
      <w:r w:rsidR="00AB6972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DE6259">
        <w:rPr>
          <w:rFonts w:hint="cs"/>
          <w:b/>
          <w:bCs/>
          <w:sz w:val="56"/>
          <w:szCs w:val="56"/>
          <w:vertAlign w:val="subscript"/>
          <w:rtl/>
        </w:rPr>
        <w:t>سداً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لكل ذريعةٍ قد تؤدي الى تعاطيها ف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هي لمن شربها 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>فتنة و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>مرض عقلي ونفسي</w:t>
      </w:r>
      <w:r w:rsidR="005F5F6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لأ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جل ذلك كان </w:t>
      </w:r>
      <w:r w:rsidR="00DE6259">
        <w:rPr>
          <w:rFonts w:hint="cs"/>
          <w:b/>
          <w:bCs/>
          <w:sz w:val="56"/>
          <w:szCs w:val="56"/>
          <w:vertAlign w:val="subscript"/>
          <w:rtl/>
        </w:rPr>
        <w:t>لزاماً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على أهل الإسلام أن ي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كافحوا الخمر كما </w:t>
      </w:r>
      <w:r w:rsidR="00AA6FC8">
        <w:rPr>
          <w:rFonts w:hint="cs"/>
          <w:b/>
          <w:bCs/>
          <w:sz w:val="56"/>
          <w:szCs w:val="56"/>
          <w:vertAlign w:val="subscript"/>
          <w:rtl/>
        </w:rPr>
        <w:t>يكافحوا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المخدرات</w:t>
      </w:r>
      <w:r w:rsidR="00256BB0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وأن ينشط ا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لدعاة 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lastRenderedPageBreak/>
        <w:t>والأطباء والمختصون والمهتمون في تحذير الناس منها وبيان أضرارها وأحكامها</w:t>
      </w:r>
      <w:r w:rsidR="00AA6FC8">
        <w:rPr>
          <w:rFonts w:hint="cs"/>
          <w:b/>
          <w:bCs/>
          <w:sz w:val="56"/>
          <w:szCs w:val="56"/>
          <w:vertAlign w:val="subscript"/>
          <w:rtl/>
        </w:rPr>
        <w:t>.</w:t>
      </w:r>
      <w:r w:rsidR="00B163F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</w:p>
    <w:p w:rsidR="0043783D" w:rsidRDefault="00B163FB" w:rsidP="00F365AE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وإذا كان التدخين تؤسس له الجمعيات الخيرية والعيادات الطبية لمكافحته فإن الخمر أولى بذلك وأولى </w:t>
      </w:r>
      <w:r w:rsidR="007B2CEC">
        <w:rPr>
          <w:rFonts w:hint="cs"/>
          <w:b/>
          <w:bCs/>
          <w:sz w:val="56"/>
          <w:szCs w:val="56"/>
          <w:vertAlign w:val="subscript"/>
          <w:rtl/>
        </w:rPr>
        <w:t>علاجاً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لما وقع فيه وتحذيراً وتوعية لمن سلمه الله تعالى منه</w:t>
      </w:r>
      <w:r w:rsidR="0043783D">
        <w:rPr>
          <w:rFonts w:hint="cs"/>
          <w:b/>
          <w:bCs/>
          <w:sz w:val="56"/>
          <w:szCs w:val="56"/>
          <w:vertAlign w:val="subscript"/>
          <w:rtl/>
        </w:rPr>
        <w:t>.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</w:p>
    <w:p w:rsidR="00B163FB" w:rsidRPr="007775F4" w:rsidRDefault="00B163FB" w:rsidP="00F365AE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ألا وإن الله تعالى قد أمركم بأمر عظيم </w:t>
      </w:r>
      <w:r w:rsidR="00F365AE" w:rsidRPr="007775F4">
        <w:rPr>
          <w:rFonts w:hint="cs"/>
          <w:b/>
          <w:bCs/>
          <w:sz w:val="56"/>
          <w:szCs w:val="56"/>
          <w:vertAlign w:val="subscript"/>
          <w:rtl/>
        </w:rPr>
        <w:t>أ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لا وهو الصلاة والسلام على النبي الكريم, </w:t>
      </w:r>
      <w:r w:rsidR="00D26992">
        <w:rPr>
          <w:rFonts w:hint="cs"/>
          <w:b/>
          <w:bCs/>
          <w:sz w:val="56"/>
          <w:szCs w:val="56"/>
          <w:vertAlign w:val="subscript"/>
          <w:rtl/>
        </w:rPr>
        <w:t>ف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>صلوا وسلموا رحمكم الله عليه</w:t>
      </w:r>
      <w:r w:rsidR="005F5F6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اللهم صلي وسلم على عبدك ورسولك محمد </w:t>
      </w:r>
      <w:r w:rsidR="00D26992">
        <w:rPr>
          <w:rFonts w:hint="cs"/>
          <w:b/>
          <w:bCs/>
          <w:sz w:val="56"/>
          <w:szCs w:val="56"/>
          <w:vertAlign w:val="subscript"/>
          <w:rtl/>
        </w:rPr>
        <w:t>وارضَ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اللهم عن الأربعة الخلفاء الأئمة الحنفاء أبي بكر وعمر وعثمان وعلي وعن سائر أصحاب نبيك أجمعين وعن التابعين ومن تبعهم بإحسان الى يوم الدين .</w:t>
      </w:r>
    </w:p>
    <w:p w:rsidR="00F504DF" w:rsidRDefault="00B163FB" w:rsidP="00FA642F">
      <w:pPr>
        <w:jc w:val="both"/>
        <w:rPr>
          <w:b/>
          <w:bCs/>
          <w:sz w:val="56"/>
          <w:szCs w:val="56"/>
          <w:vertAlign w:val="subscript"/>
          <w:rtl/>
        </w:rPr>
      </w:pPr>
      <w:r w:rsidRPr="007775F4">
        <w:rPr>
          <w:b/>
          <w:bCs/>
          <w:sz w:val="56"/>
          <w:szCs w:val="56"/>
          <w:vertAlign w:val="subscript"/>
          <w:rtl/>
        </w:rPr>
        <w:t xml:space="preserve">اللهم </w:t>
      </w:r>
      <w:r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أعز الإسلام والمسلمين وأذل الشرك والمنافقين ودمر أعداء الدين اللهم أصلح لنا ديننا الذي هو عصمة أمرنا </w:t>
      </w:r>
      <w:r w:rsidR="0012077D" w:rsidRPr="007775F4">
        <w:rPr>
          <w:rFonts w:hint="cs"/>
          <w:b/>
          <w:bCs/>
          <w:sz w:val="56"/>
          <w:szCs w:val="56"/>
          <w:vertAlign w:val="subscript"/>
          <w:rtl/>
        </w:rPr>
        <w:t>وأصلح لنا دنيانا التي في</w:t>
      </w:r>
      <w:r w:rsidR="008121CB" w:rsidRPr="007775F4">
        <w:rPr>
          <w:rFonts w:hint="cs"/>
          <w:b/>
          <w:bCs/>
          <w:sz w:val="56"/>
          <w:szCs w:val="56"/>
          <w:vertAlign w:val="subscript"/>
          <w:rtl/>
        </w:rPr>
        <w:t>ها</w:t>
      </w:r>
      <w:r w:rsidR="0012077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معاشنا وأصلح لنا آخرتنا التي هي معادنا</w:t>
      </w:r>
      <w:r w:rsidR="0056590A">
        <w:rPr>
          <w:rFonts w:hint="cs"/>
          <w:b/>
          <w:bCs/>
          <w:sz w:val="56"/>
          <w:szCs w:val="56"/>
          <w:vertAlign w:val="subscript"/>
          <w:rtl/>
        </w:rPr>
        <w:t>،</w:t>
      </w:r>
      <w:r w:rsidR="0012077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وأجعل</w:t>
      </w:r>
      <w:r w:rsidR="00D26992">
        <w:rPr>
          <w:rFonts w:hint="cs"/>
          <w:b/>
          <w:bCs/>
          <w:sz w:val="56"/>
          <w:szCs w:val="56"/>
          <w:vertAlign w:val="subscript"/>
          <w:rtl/>
        </w:rPr>
        <w:t xml:space="preserve"> </w:t>
      </w:r>
      <w:r w:rsidR="0012077D" w:rsidRPr="007775F4">
        <w:rPr>
          <w:rFonts w:hint="cs"/>
          <w:b/>
          <w:bCs/>
          <w:sz w:val="56"/>
          <w:szCs w:val="56"/>
          <w:vertAlign w:val="subscript"/>
          <w:rtl/>
        </w:rPr>
        <w:t>الحياة زيادة لنا في كل</w:t>
      </w:r>
      <w:r w:rsidR="008121CB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خير والموت راحة لنا من كل شر يا </w:t>
      </w:r>
      <w:r w:rsidR="0012077D" w:rsidRPr="007775F4">
        <w:rPr>
          <w:rFonts w:hint="cs"/>
          <w:b/>
          <w:bCs/>
          <w:sz w:val="56"/>
          <w:szCs w:val="56"/>
          <w:vertAlign w:val="subscript"/>
          <w:rtl/>
        </w:rPr>
        <w:t>ذا الجلال والإكرام اللهم إنا نعوذ بك م</w:t>
      </w:r>
      <w:r w:rsidR="008121CB" w:rsidRPr="007775F4">
        <w:rPr>
          <w:rFonts w:hint="cs"/>
          <w:b/>
          <w:bCs/>
          <w:sz w:val="56"/>
          <w:szCs w:val="56"/>
          <w:vertAlign w:val="subscript"/>
          <w:rtl/>
        </w:rPr>
        <w:t>ن زوال نعمتك وتحول عافيتك وفجاءة</w:t>
      </w:r>
      <w:r w:rsidR="0012077D" w:rsidRPr="007775F4">
        <w:rPr>
          <w:rFonts w:hint="cs"/>
          <w:b/>
          <w:bCs/>
          <w:sz w:val="56"/>
          <w:szCs w:val="56"/>
          <w:vertAlign w:val="subscript"/>
          <w:rtl/>
        </w:rPr>
        <w:t xml:space="preserve"> نقمتك وجميع سخطك .</w:t>
      </w:r>
    </w:p>
    <w:p w:rsidR="00B163FB" w:rsidRPr="007775F4" w:rsidRDefault="00E01DEF" w:rsidP="00DF4A7B">
      <w:pPr>
        <w:jc w:val="center"/>
        <w:rPr>
          <w:b/>
          <w:bCs/>
          <w:sz w:val="56"/>
          <w:szCs w:val="56"/>
          <w:vertAlign w:val="subscript"/>
        </w:rPr>
      </w:pPr>
      <w:r w:rsidRPr="00E01DEF">
        <w:rPr>
          <w:rFonts w:hint="cs"/>
          <w:b/>
          <w:bCs/>
          <w:color w:val="000000" w:themeColor="text1"/>
          <w:sz w:val="56"/>
          <w:szCs w:val="56"/>
          <w:vertAlign w:val="subscript"/>
          <w:rtl/>
        </w:rPr>
        <w:t>(</w:t>
      </w:r>
      <w:r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r w:rsidR="00F504DF" w:rsidRPr="00DF4A7B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إِنَّ اللَّهَ يَأْمُرُ بِالْعَدْلِ وَالْإِحْسَانِ وَإِيتَاءِ ذِي </w:t>
      </w:r>
      <w:proofErr w:type="spellStart"/>
      <w:r w:rsidR="00F504DF" w:rsidRPr="00DF4A7B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الْقُرْبَىٰ</w:t>
      </w:r>
      <w:proofErr w:type="spellEnd"/>
      <w:r w:rsidR="00F504DF" w:rsidRPr="00DF4A7B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</w:t>
      </w:r>
      <w:proofErr w:type="spellStart"/>
      <w:r w:rsidR="00F504DF" w:rsidRPr="00DF4A7B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>وَيَنْهَىٰ</w:t>
      </w:r>
      <w:proofErr w:type="spellEnd"/>
      <w:r w:rsidR="00F504DF" w:rsidRPr="00DF4A7B">
        <w:rPr>
          <w:rFonts w:hint="cs"/>
          <w:b/>
          <w:bCs/>
          <w:color w:val="833C0B" w:themeColor="accent2" w:themeShade="80"/>
          <w:sz w:val="56"/>
          <w:szCs w:val="56"/>
          <w:vertAlign w:val="subscript"/>
          <w:rtl/>
        </w:rPr>
        <w:t xml:space="preserve"> عَنِ الْفَحْشَاءِ وَالْمُنكَرِ وَالْبَغْيِ ۚ يَعِظُكُمْ لَعَلَّكُمْ تَذَكَّرُونَ</w:t>
      </w:r>
      <w:r>
        <w:rPr>
          <w:rFonts w:hint="cs"/>
          <w:b/>
          <w:bCs/>
          <w:sz w:val="56"/>
          <w:szCs w:val="56"/>
          <w:vertAlign w:val="subscript"/>
        </w:rPr>
        <w:t xml:space="preserve">( </w:t>
      </w:r>
    </w:p>
    <w:sectPr w:rsidR="00B163FB" w:rsidRPr="007775F4" w:rsidSect="00FA642F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AE" w:rsidRDefault="008577AE" w:rsidP="008121CB">
      <w:pPr>
        <w:spacing w:after="0" w:line="240" w:lineRule="auto"/>
      </w:pPr>
      <w:r>
        <w:separator/>
      </w:r>
    </w:p>
  </w:endnote>
  <w:endnote w:type="continuationSeparator" w:id="0">
    <w:p w:rsidR="008577AE" w:rsidRDefault="008577AE" w:rsidP="0081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00585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1CB" w:rsidRDefault="008121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1CB" w:rsidRDefault="008121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AE" w:rsidRDefault="008577AE" w:rsidP="008121CB">
      <w:pPr>
        <w:spacing w:after="0" w:line="240" w:lineRule="auto"/>
      </w:pPr>
      <w:r>
        <w:separator/>
      </w:r>
    </w:p>
  </w:footnote>
  <w:footnote w:type="continuationSeparator" w:id="0">
    <w:p w:rsidR="008577AE" w:rsidRDefault="008577AE" w:rsidP="00812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F"/>
    <w:rsid w:val="000128ED"/>
    <w:rsid w:val="000236F0"/>
    <w:rsid w:val="00051758"/>
    <w:rsid w:val="00096C0C"/>
    <w:rsid w:val="000B4650"/>
    <w:rsid w:val="001132AE"/>
    <w:rsid w:val="001179DC"/>
    <w:rsid w:val="0012077D"/>
    <w:rsid w:val="001274F0"/>
    <w:rsid w:val="0013715C"/>
    <w:rsid w:val="001B0119"/>
    <w:rsid w:val="001D21BD"/>
    <w:rsid w:val="001E7ECC"/>
    <w:rsid w:val="001F2DEF"/>
    <w:rsid w:val="001F7E43"/>
    <w:rsid w:val="00203DBA"/>
    <w:rsid w:val="00243E46"/>
    <w:rsid w:val="00256BB0"/>
    <w:rsid w:val="00284F0C"/>
    <w:rsid w:val="00292122"/>
    <w:rsid w:val="00296188"/>
    <w:rsid w:val="00297FAE"/>
    <w:rsid w:val="003118C0"/>
    <w:rsid w:val="00330A1E"/>
    <w:rsid w:val="00355DDD"/>
    <w:rsid w:val="00362169"/>
    <w:rsid w:val="004033EC"/>
    <w:rsid w:val="0043783D"/>
    <w:rsid w:val="0048161A"/>
    <w:rsid w:val="004855D3"/>
    <w:rsid w:val="004A647D"/>
    <w:rsid w:val="004C13D7"/>
    <w:rsid w:val="004E0CCC"/>
    <w:rsid w:val="0052413C"/>
    <w:rsid w:val="00533991"/>
    <w:rsid w:val="0056590A"/>
    <w:rsid w:val="00585AF4"/>
    <w:rsid w:val="0059261D"/>
    <w:rsid w:val="00594360"/>
    <w:rsid w:val="005F5F6A"/>
    <w:rsid w:val="00601DCB"/>
    <w:rsid w:val="00603B8A"/>
    <w:rsid w:val="00605A76"/>
    <w:rsid w:val="00632AC4"/>
    <w:rsid w:val="006748A7"/>
    <w:rsid w:val="006A51FA"/>
    <w:rsid w:val="006C41F7"/>
    <w:rsid w:val="006C7660"/>
    <w:rsid w:val="006D23B2"/>
    <w:rsid w:val="006D42BE"/>
    <w:rsid w:val="006E19FA"/>
    <w:rsid w:val="0072770E"/>
    <w:rsid w:val="00743608"/>
    <w:rsid w:val="00751496"/>
    <w:rsid w:val="00756EBD"/>
    <w:rsid w:val="00767E09"/>
    <w:rsid w:val="007775F4"/>
    <w:rsid w:val="00780E6D"/>
    <w:rsid w:val="0079474A"/>
    <w:rsid w:val="007A5A6F"/>
    <w:rsid w:val="007B2CEC"/>
    <w:rsid w:val="007C6139"/>
    <w:rsid w:val="007F21B7"/>
    <w:rsid w:val="008121CB"/>
    <w:rsid w:val="008440DC"/>
    <w:rsid w:val="008460B8"/>
    <w:rsid w:val="008571D6"/>
    <w:rsid w:val="008577AE"/>
    <w:rsid w:val="008C4AF7"/>
    <w:rsid w:val="008D471B"/>
    <w:rsid w:val="00924ED1"/>
    <w:rsid w:val="00933CD5"/>
    <w:rsid w:val="009A1852"/>
    <w:rsid w:val="009A2011"/>
    <w:rsid w:val="009B599E"/>
    <w:rsid w:val="009C5232"/>
    <w:rsid w:val="00A61223"/>
    <w:rsid w:val="00AA6FC8"/>
    <w:rsid w:val="00AB6972"/>
    <w:rsid w:val="00AB7CC3"/>
    <w:rsid w:val="00AD0D39"/>
    <w:rsid w:val="00B0086B"/>
    <w:rsid w:val="00B14D22"/>
    <w:rsid w:val="00B163FB"/>
    <w:rsid w:val="00B23C81"/>
    <w:rsid w:val="00B25EA4"/>
    <w:rsid w:val="00B56CB8"/>
    <w:rsid w:val="00B61E96"/>
    <w:rsid w:val="00BB0745"/>
    <w:rsid w:val="00BF0598"/>
    <w:rsid w:val="00C151A1"/>
    <w:rsid w:val="00C1742F"/>
    <w:rsid w:val="00C23D9F"/>
    <w:rsid w:val="00C71738"/>
    <w:rsid w:val="00C95C11"/>
    <w:rsid w:val="00CA56B8"/>
    <w:rsid w:val="00CE7E65"/>
    <w:rsid w:val="00CF6EA6"/>
    <w:rsid w:val="00D26992"/>
    <w:rsid w:val="00D46456"/>
    <w:rsid w:val="00D57D72"/>
    <w:rsid w:val="00D65259"/>
    <w:rsid w:val="00DE6259"/>
    <w:rsid w:val="00DF4A7B"/>
    <w:rsid w:val="00DF52F8"/>
    <w:rsid w:val="00E01DEF"/>
    <w:rsid w:val="00E05B2A"/>
    <w:rsid w:val="00E21930"/>
    <w:rsid w:val="00E25B71"/>
    <w:rsid w:val="00E47FB6"/>
    <w:rsid w:val="00E75310"/>
    <w:rsid w:val="00E96880"/>
    <w:rsid w:val="00F106D8"/>
    <w:rsid w:val="00F365AE"/>
    <w:rsid w:val="00F504DF"/>
    <w:rsid w:val="00F71FCE"/>
    <w:rsid w:val="00F86E52"/>
    <w:rsid w:val="00F91B18"/>
    <w:rsid w:val="00FA642F"/>
    <w:rsid w:val="00FC1192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A6BA-D594-4B5D-85D0-1E8353B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21CB"/>
  </w:style>
  <w:style w:type="paragraph" w:styleId="a4">
    <w:name w:val="footer"/>
    <w:basedOn w:val="a"/>
    <w:link w:val="Char0"/>
    <w:uiPriority w:val="99"/>
    <w:unhideWhenUsed/>
    <w:rsid w:val="00812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70BC-B351-E542-A2CF-1408439075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201550229568</cp:lastModifiedBy>
  <cp:revision>2</cp:revision>
  <dcterms:created xsi:type="dcterms:W3CDTF">2020-03-03T04:44:00Z</dcterms:created>
  <dcterms:modified xsi:type="dcterms:W3CDTF">2020-03-03T04:44:00Z</dcterms:modified>
</cp:coreProperties>
</file>