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8A" w:rsidRDefault="0006208A" w:rsidP="00E86005">
      <w:pPr>
        <w:jc w:val="lowKashida"/>
        <w:rPr>
          <w:rFonts w:asciiTheme="minorBidi" w:hAnsiTheme="minorBidi" w:hint="cs"/>
          <w:noProof/>
          <w:sz w:val="48"/>
          <w:szCs w:val="48"/>
          <w:rtl/>
        </w:rPr>
      </w:pPr>
      <w:r>
        <w:rPr>
          <w:rFonts w:asciiTheme="minorBidi" w:hAnsiTheme="minorBidi"/>
          <w:noProof/>
          <w:sz w:val="48"/>
          <w:szCs w:val="48"/>
          <w:rtl/>
        </w:rPr>
        <w:drawing>
          <wp:anchor distT="0" distB="0" distL="114300" distR="114300" simplePos="0" relativeHeight="251658240" behindDoc="1" locked="0" layoutInCell="1" allowOverlap="1" wp14:anchorId="0666BDE5" wp14:editId="2E8FBDEE">
            <wp:simplePos x="33591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779172" cy="9932276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71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3"/>
                    <a:stretch/>
                  </pic:blipFill>
                  <pic:spPr bwMode="auto">
                    <a:xfrm>
                      <a:off x="0" y="0"/>
                      <a:ext cx="6779172" cy="9932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CFE" w:rsidRDefault="00FF7CFE" w:rsidP="00E86005">
      <w:pPr>
        <w:jc w:val="lowKashida"/>
        <w:rPr>
          <w:rFonts w:asciiTheme="minorBidi" w:hAnsiTheme="minorBidi"/>
          <w:sz w:val="48"/>
          <w:szCs w:val="48"/>
          <w:rtl/>
        </w:rPr>
      </w:pPr>
    </w:p>
    <w:p w:rsidR="0006208A" w:rsidRPr="00AD016D" w:rsidRDefault="0006208A" w:rsidP="00D2093B">
      <w:pPr>
        <w:jc w:val="center"/>
        <w:rPr>
          <w:rFonts w:ascii="Sakkal Majalla" w:hAnsi="Sakkal Majalla" w:cs="Sakkal Majalla"/>
          <w:bCs/>
          <w:sz w:val="160"/>
          <w:szCs w:val="160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D016D">
        <w:rPr>
          <w:rFonts w:ascii="Sakkal Majalla" w:hAnsi="Sakkal Majalla" w:cs="Sakkal Majalla"/>
          <w:bCs/>
          <w:sz w:val="160"/>
          <w:szCs w:val="160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التربية على الصبر</w:t>
      </w:r>
    </w:p>
    <w:p w:rsidR="00FF7CFE" w:rsidRPr="00AD016D" w:rsidRDefault="0006208A" w:rsidP="00D2093B">
      <w:pPr>
        <w:jc w:val="center"/>
        <w:rPr>
          <w:rFonts w:ascii="Sakkal Majalla" w:hAnsi="Sakkal Majalla" w:cs="Sakkal Majalla"/>
          <w:bCs/>
          <w:sz w:val="80"/>
          <w:szCs w:val="80"/>
          <w:rtl/>
          <w:lang w:bidi="ar-EG"/>
        </w:rPr>
      </w:pPr>
      <w:r w:rsidRPr="00AD016D">
        <w:rPr>
          <w:rFonts w:ascii="Sakkal Majalla" w:hAnsi="Sakkal Majalla" w:cs="Sakkal Majalla"/>
          <w:bCs/>
          <w:sz w:val="80"/>
          <w:szCs w:val="80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للشيخ: عبد الله بن سليمان آل مهنا</w:t>
      </w:r>
    </w:p>
    <w:p w:rsidR="00FF7CFE" w:rsidRDefault="00FF7CFE" w:rsidP="00E86005">
      <w:pPr>
        <w:jc w:val="lowKashida"/>
        <w:rPr>
          <w:rFonts w:asciiTheme="minorBidi" w:hAnsiTheme="minorBidi"/>
          <w:sz w:val="48"/>
          <w:szCs w:val="48"/>
          <w:rtl/>
        </w:rPr>
      </w:pPr>
    </w:p>
    <w:p w:rsidR="00FF7CFE" w:rsidRDefault="00FF7CFE" w:rsidP="00E86005">
      <w:pPr>
        <w:jc w:val="lowKashida"/>
        <w:rPr>
          <w:rFonts w:asciiTheme="minorBidi" w:hAnsiTheme="minorBidi"/>
          <w:sz w:val="48"/>
          <w:szCs w:val="48"/>
          <w:rtl/>
        </w:rPr>
      </w:pPr>
    </w:p>
    <w:p w:rsidR="00FF7CFE" w:rsidRDefault="00FF7CFE" w:rsidP="00E86005">
      <w:pPr>
        <w:jc w:val="lowKashida"/>
        <w:rPr>
          <w:rFonts w:asciiTheme="minorBidi" w:hAnsiTheme="minorBidi"/>
          <w:sz w:val="48"/>
          <w:szCs w:val="48"/>
          <w:rtl/>
        </w:rPr>
      </w:pPr>
    </w:p>
    <w:p w:rsidR="00FF7CFE" w:rsidRDefault="00FF7CFE" w:rsidP="00E86005">
      <w:pPr>
        <w:jc w:val="lowKashida"/>
        <w:rPr>
          <w:rFonts w:asciiTheme="minorBidi" w:hAnsiTheme="minorBidi"/>
          <w:sz w:val="48"/>
          <w:szCs w:val="48"/>
          <w:rtl/>
        </w:rPr>
      </w:pPr>
    </w:p>
    <w:p w:rsidR="00FF7CFE" w:rsidRDefault="00FF7CFE" w:rsidP="00E86005">
      <w:pPr>
        <w:jc w:val="lowKashida"/>
        <w:rPr>
          <w:rFonts w:asciiTheme="minorBidi" w:hAnsiTheme="minorBidi"/>
          <w:sz w:val="48"/>
          <w:szCs w:val="48"/>
          <w:rtl/>
        </w:rPr>
      </w:pPr>
    </w:p>
    <w:p w:rsidR="00FF7CFE" w:rsidRDefault="00FF7CFE" w:rsidP="00E86005">
      <w:pPr>
        <w:jc w:val="lowKashida"/>
        <w:rPr>
          <w:rFonts w:asciiTheme="minorBidi" w:hAnsiTheme="minorBidi"/>
          <w:sz w:val="48"/>
          <w:szCs w:val="48"/>
          <w:rtl/>
        </w:rPr>
      </w:pPr>
    </w:p>
    <w:p w:rsidR="00FF7CFE" w:rsidRDefault="00FF7CFE" w:rsidP="00E86005">
      <w:pPr>
        <w:jc w:val="lowKashida"/>
        <w:rPr>
          <w:rFonts w:asciiTheme="minorBidi" w:hAnsiTheme="minorBidi"/>
          <w:sz w:val="48"/>
          <w:szCs w:val="48"/>
          <w:rtl/>
        </w:rPr>
      </w:pPr>
    </w:p>
    <w:p w:rsidR="00D2093B" w:rsidRDefault="00D2093B" w:rsidP="00E86005">
      <w:pPr>
        <w:jc w:val="lowKashida"/>
        <w:rPr>
          <w:rFonts w:asciiTheme="minorBidi" w:hAnsiTheme="minorBidi" w:hint="cs"/>
          <w:sz w:val="48"/>
          <w:szCs w:val="48"/>
          <w:rtl/>
        </w:rPr>
      </w:pPr>
    </w:p>
    <w:p w:rsidR="00F330C5" w:rsidRDefault="00F330C5" w:rsidP="00E86005">
      <w:pPr>
        <w:jc w:val="lowKashida"/>
        <w:rPr>
          <w:rFonts w:asciiTheme="minorBidi" w:hAnsiTheme="minorBidi"/>
          <w:sz w:val="48"/>
          <w:szCs w:val="48"/>
          <w:rtl/>
        </w:rPr>
        <w:sectPr w:rsidR="00F330C5" w:rsidSect="00812F62">
          <w:foot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5507BC" w:rsidRPr="00AD016D" w:rsidRDefault="00812F62" w:rsidP="00E86005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الحمدُ لله، نحمدُه ونستعينُه ونستغفرُه، ونعوذ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باللهِ من شُرورِ أنفُسِنا وسيئاتِ أ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عمالِنا، من يَهدِهِ اللهُ فلا مُ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ضلَّ له، ومن يُضلِل فلا هادِيَ له، وأشهدُ ألَّا إلهَ إلا اللهُ وحدَهُ لا شريكَ له،</w:t>
      </w:r>
      <w:r w:rsidR="00CA3E5D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وأشهدُ أنَّ</w:t>
      </w:r>
      <w:bookmarkStart w:id="0" w:name="_GoBack"/>
      <w:bookmarkEnd w:id="0"/>
      <w:r w:rsidR="00CA3E5D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محمداً عبدُه ورسول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صلى الله عليه، وعلى آله وأصحابه،</w:t>
      </w:r>
      <w:r w:rsidR="00CA3E5D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وسل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َّ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 تسليماً كثيراً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؛ أمَّا بعدُ فإنَّ أصدقَ الحديثِ كتابُ الله، وخيرَ الهَديِ هديُ محمدٍ صلى الله عليه وسلم، وشرَّ الأمورِ محدثاتُها، وكلَّ محدثةٍ في الدينِ بدعة، وكلَّ بدعةٍ ضلالة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5507BC" w:rsidRPr="00AD016D" w:rsidRDefault="00812F62" w:rsidP="005507BC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أم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ب</w:t>
      </w:r>
      <w:r w:rsidR="009B797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عد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فات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قوا الله أي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 المسلمون، ات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قوا الله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حق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التقوى، اتقوه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تعالى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في السر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والن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جوى</w:t>
      </w:r>
      <w:r w:rsidR="009B797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جل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شأن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يعل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السر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 وأخفى.</w:t>
      </w:r>
    </w:p>
    <w:p w:rsidR="005507BC" w:rsidRPr="00AD016D" w:rsidRDefault="00812F62" w:rsidP="005507BC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 المس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لمون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ج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بل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تعالى 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هذه الد</w:t>
      </w:r>
      <w:r w:rsidR="00CA3E5D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نيا على الك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والن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ص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9B797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وعلى 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الألم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عب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ذلكم أن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تعالى لم ي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ش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 أن يجعل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 مستقرا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وراحة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لأوليائ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بل س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ما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وج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سرا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وراحلة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رحمت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وجنات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فهي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دار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ٌ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يسع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دُ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فيها الإنسان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أحيان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شق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ى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سر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أحيانا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ويحزن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خرى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ضح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بك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9B797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فر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ح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حز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9B797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5507BC" w:rsidRPr="00AD016D" w:rsidRDefault="00812F62" w:rsidP="005507BC">
      <w:pPr>
        <w:jc w:val="lowKashida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AD016D">
        <w:rPr>
          <w:rFonts w:asciiTheme="majorBidi" w:hAnsiTheme="majorBidi" w:cstheme="majorBidi"/>
          <w:b/>
          <w:bCs/>
          <w:sz w:val="44"/>
          <w:szCs w:val="44"/>
          <w:rtl/>
        </w:rPr>
        <w:t>ج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ُ</w:t>
      </w:r>
      <w:r w:rsidRPr="00AD016D">
        <w:rPr>
          <w:rFonts w:asciiTheme="majorBidi" w:hAnsiTheme="majorBidi" w:cstheme="majorBidi"/>
          <w:b/>
          <w:bCs/>
          <w:sz w:val="44"/>
          <w:szCs w:val="44"/>
          <w:rtl/>
        </w:rPr>
        <w:t>ب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ِ</w:t>
      </w:r>
      <w:r w:rsidRPr="00AD016D">
        <w:rPr>
          <w:rFonts w:asciiTheme="majorBidi" w:hAnsiTheme="majorBidi" w:cstheme="majorBidi"/>
          <w:b/>
          <w:bCs/>
          <w:sz w:val="44"/>
          <w:szCs w:val="44"/>
          <w:rtl/>
        </w:rPr>
        <w:t>ل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َ</w:t>
      </w:r>
      <w:r w:rsidRPr="00AD016D">
        <w:rPr>
          <w:rFonts w:asciiTheme="majorBidi" w:hAnsiTheme="majorBidi" w:cstheme="majorBidi"/>
          <w:b/>
          <w:bCs/>
          <w:sz w:val="44"/>
          <w:szCs w:val="44"/>
          <w:rtl/>
        </w:rPr>
        <w:t>ت على ك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َ</w:t>
      </w:r>
      <w:r w:rsidRPr="00AD016D">
        <w:rPr>
          <w:rFonts w:asciiTheme="majorBidi" w:hAnsiTheme="majorBidi" w:cstheme="majorBidi"/>
          <w:b/>
          <w:bCs/>
          <w:sz w:val="44"/>
          <w:szCs w:val="44"/>
          <w:rtl/>
        </w:rPr>
        <w:t>د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َ</w:t>
      </w:r>
      <w:r w:rsidRPr="00AD016D">
        <w:rPr>
          <w:rFonts w:asciiTheme="majorBidi" w:hAnsiTheme="majorBidi" w:cstheme="majorBidi"/>
          <w:b/>
          <w:bCs/>
          <w:sz w:val="44"/>
          <w:szCs w:val="44"/>
          <w:rtl/>
        </w:rPr>
        <w:t>ر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ٍ</w:t>
      </w:r>
      <w:r w:rsidRPr="00AD016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و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>أنت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ت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>ريد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ها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..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ص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فوا</w:t>
      </w:r>
      <w:r w:rsidR="00CA3E5D" w:rsidRPr="00AD016D">
        <w:rPr>
          <w:rFonts w:asciiTheme="majorBidi" w:hAnsiTheme="majorBidi" w:cstheme="majorBidi" w:hint="cs"/>
          <w:b/>
          <w:bCs/>
          <w:sz w:val="44"/>
          <w:szCs w:val="44"/>
          <w:rtl/>
        </w:rPr>
        <w:t>ً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من الأقذاء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والأ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كد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4"/>
          <w:szCs w:val="44"/>
          <w:rtl/>
        </w:rPr>
        <w:t>ار</w:t>
      </w:r>
      <w:r w:rsidR="005507BC" w:rsidRPr="00AD016D">
        <w:rPr>
          <w:rFonts w:asciiTheme="majorBidi" w:hAnsiTheme="majorBidi" w:cstheme="majorBidi"/>
          <w:b/>
          <w:bCs/>
          <w:sz w:val="44"/>
          <w:szCs w:val="44"/>
          <w:rtl/>
        </w:rPr>
        <w:t>ِ</w:t>
      </w:r>
    </w:p>
    <w:p w:rsidR="002027BA" w:rsidRPr="00AD016D" w:rsidRDefault="00812F62" w:rsidP="005507BC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لو كانت تدوم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السعادة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لدام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 لأشرف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الخ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يقة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محمد</w:t>
      </w:r>
      <w:r w:rsidR="009B797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صلى الله عليه وسلم، لا ي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طمئن</w:t>
      </w:r>
      <w:r w:rsidR="005507B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إليها وي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رض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ى بها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إلا من قل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علم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بها</w:t>
      </w:r>
      <w:r w:rsidR="009B797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أو من لم ي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بص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 في س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وأي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ام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أهل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ها، مهم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ب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غ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الإنسان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فيها من 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السعادة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والراحة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0A04F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عواق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ك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لفة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وش</w:t>
      </w:r>
      <w:r w:rsidR="00D2093B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قاوة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9B797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يقول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أعل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الخلق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 بها صلى الله عليه وسلم: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( ما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وللد</w:t>
      </w:r>
      <w:r w:rsidR="00CA3E5D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</w:t>
      </w:r>
      <w:r w:rsidR="00CA3E5D" w:rsidRPr="00AD016D">
        <w:rPr>
          <w:rFonts w:asciiTheme="majorBidi" w:hAnsiTheme="majorBidi" w:cstheme="majorBidi" w:hint="cs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نيا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 ما أنا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في الد</w:t>
      </w:r>
      <w:r w:rsidR="00CA3E5D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</w:t>
      </w:r>
      <w:r w:rsidR="00CA3E5D" w:rsidRPr="00AD016D">
        <w:rPr>
          <w:rFonts w:asciiTheme="majorBidi" w:hAnsiTheme="majorBidi" w:cstheme="majorBidi" w:hint="cs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نيا 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إلا 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كراكب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قال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في ظ</w:t>
      </w:r>
      <w:r w:rsidR="00CA3E5D" w:rsidRPr="00AD016D">
        <w:rPr>
          <w:rFonts w:asciiTheme="majorBidi" w:hAnsiTheme="majorBidi" w:cstheme="majorBidi" w:hint="cs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شجرة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ثم راح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وتر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ها)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.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وقال تعالى حاك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قول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جل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الصال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ح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لقوم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( </w:t>
      </w:r>
      <w:r w:rsidR="002027BA"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يَا قَوْمِ إِنَّمَا هَٰذِهِ الْحَيَاةُ الدُّنْيَا مَتَاعٌ وَإِنَّ الْآخِرَةَ هِيَ دَارُ الْقَرَارِ</w:t>
      </w:r>
      <w:r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="009425C3"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.</w:t>
      </w:r>
    </w:p>
    <w:p w:rsidR="002027BA" w:rsidRPr="00AD016D" w:rsidRDefault="002027BA" w:rsidP="002027BA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 المسلمو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ينبغ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ى أن ي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وط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ِّ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الإنسان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نفس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على تحم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أحداث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هذه الد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نيا ونكبات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فهي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ت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ؤم</w:t>
      </w:r>
      <w:r w:rsidR="001A068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الأحوال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812F62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ولا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زمن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الأزمان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وقد و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ج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نا عز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وجل عباد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المؤمنين إلى كيفية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الت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عام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مع مصائب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الدنيا ون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بات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وأرشد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ما ي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ثب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أفئدة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المؤمنين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عند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حلول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المص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ائب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والأقدار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المؤل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مة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</w:p>
    <w:p w:rsidR="00280C7C" w:rsidRPr="00AD016D" w:rsidRDefault="00AE6381" w:rsidP="002027BA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إن مم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ي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ثب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قلوب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أهل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الإيمان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عند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لول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المصائب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بات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الإيمان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بالقد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خ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وش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ح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لو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وم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ِّه من الله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فهوَ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كين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أركان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الإيمان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يتم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إيمان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العبد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بالإيمان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 به.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صلى الله عل</w:t>
      </w:r>
      <w:r w:rsidR="001A068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وسلم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(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الإيمان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أن ت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ؤم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بالله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وملائ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كت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 وك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تب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 و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رُ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سل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واليوم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الآخر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وتؤم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بالقد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ر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خير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 وشر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ِّ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9425C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).</w:t>
      </w:r>
      <w:r w:rsidR="002027B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فإذا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آمن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المؤمن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بأن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ي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قع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مص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ائب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CA3E5D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نيا هو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قدر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الذي قد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ره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تعالى قبل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خل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السماوات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والأرض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بخمسين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ألف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سنة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هانت عليه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صيبة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لأن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يعل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9425C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لا و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ز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منها ولا 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ثم يعلم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كذلك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الذي أوقعه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عليه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رحيم أرحم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بعباد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م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ن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الأم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بولد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فهي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ظاهر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 ألم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ُصيبة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وفي باط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 رحمة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طي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D05A82" w:rsidRPr="00AD016D" w:rsidRDefault="00AE6381" w:rsidP="002027BA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ومم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يثب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قلب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المؤمن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عند ح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لول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المصائب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كبات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: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أن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وط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ِّ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نفس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الاحتساب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والص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على تلك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الأقدار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لينال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الأجر</w:t>
      </w:r>
      <w:r w:rsidR="001A068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حط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عنه الأوزار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تعالى 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بت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لي عبد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بالمصائب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لح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عديدة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منها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كثرة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نوب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فلا 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وف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العبد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لاستغفار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وتوبة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ولكن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وق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المصائ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حط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تلك الذنوب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ما كان العبد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جانب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الخير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ولكن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لم يص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 إليه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كثر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عبادة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وبر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يرف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درجات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في الجن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بكثرة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صاب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أمراض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وآلام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وأحزان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هموم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ٍ.</w:t>
      </w:r>
    </w:p>
    <w:p w:rsidR="002027BA" w:rsidRPr="00AD016D" w:rsidRDefault="002027BA" w:rsidP="00280C7C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 المسلمون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المؤمن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تعل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خاء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وط</w:t>
      </w:r>
      <w:r w:rsidR="00CA3E5D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نفس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على الصبر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عند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البلاء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فل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ما ت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لج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صيبة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 عمل</w:t>
      </w:r>
      <w:r w:rsidR="00BB682C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ي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رضي الله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فيها</w:t>
      </w:r>
      <w:r w:rsidR="00D05A82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مر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رسول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الله صلى الله عليه 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وسلم 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عل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ى امرأة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ت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بك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 و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لد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ا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لها عند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قبر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فق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ال لها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:(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ات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ق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 الله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واصب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ر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)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قالت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إليك عني فإن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لم ت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ص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ب بم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صيب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تي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فلما ذ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ب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صلى الله عليه وسلم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ق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يل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لها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تعر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ف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ين هذا؟ قالت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 لا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قالوا: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هو رسول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الله صلى الله علي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 وسلم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فذهبت إليه تعتذر</w:t>
      </w:r>
      <w:r w:rsidR="00BB682C" w:rsidRPr="00AD016D">
        <w:rPr>
          <w:rFonts w:asciiTheme="majorBidi" w:hAnsiTheme="majorBidi" w:cstheme="majorBidi" w:hint="cs"/>
          <w:b/>
          <w:bCs/>
          <w:color w:val="948A54" w:themeColor="background2" w:themeShade="80"/>
          <w:sz w:val="48"/>
          <w:szCs w:val="48"/>
          <w:rtl/>
        </w:rPr>
        <w:t>ُ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وتقول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لم 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lastRenderedPageBreak/>
        <w:t>أعر</w:t>
      </w:r>
      <w:r w:rsidR="001A068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فك يا رسول</w:t>
      </w:r>
      <w:r w:rsidR="001A068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الله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فقال لها صلى الله عليه وسلم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(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إن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ما الص</w:t>
      </w:r>
      <w:r w:rsidR="001A068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بر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عند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الصدم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ة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الأ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="00AE6381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ول</w:t>
      </w:r>
      <w:r w:rsidR="00D05A82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ى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)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نعم، إن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المؤمن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هول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لمصيبة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E6381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في ولد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أو مال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أو نفس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لي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عج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لسان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أو ي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غل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عقل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فعليه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الر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خاء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والأمن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تعل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تحف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ظ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يقول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عند ح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لول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صيبة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وم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 ذلك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يقول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: إن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لله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وإن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إل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يه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را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جعون، الحمد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لله، 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لا حول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ولا ق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وة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بالله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يقول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النبي</w:t>
      </w:r>
      <w:r w:rsidR="00BC1E0A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صلى الله عليه وسلم</w:t>
      </w:r>
      <w:r w:rsidR="00A21700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:( إذا ق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بض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الله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ولد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عبد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ه قال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لملائ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كت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ه: قبضت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م ولد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عبد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ي؟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فيقول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ون: نعم، فيقول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280C7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الله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: ق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بضت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م ثمرة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ف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ؤاد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ه</w:t>
      </w:r>
      <w:r w:rsidR="00BC1E0A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؟ فيقولون: نعم، فيقول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الله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ُ_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وه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و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أعل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م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_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: ماذا قال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عبد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ي؟ فتقول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الملائكة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: ح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م</w:t>
      </w:r>
      <w:r w:rsidR="001A068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دك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واست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رج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ع، فيقول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الله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تعالى: ابن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وا لعبد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ي 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بيت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ا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ً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في الجنة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ِ 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وس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م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ُّ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وه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ُ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بيت</w:t>
      </w:r>
      <w:r w:rsidR="00FB6F57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</w:t>
      </w:r>
      <w:r w:rsidR="00A21700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الحمد)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.</w:t>
      </w:r>
    </w:p>
    <w:p w:rsidR="00FB6F57" w:rsidRPr="00AD016D" w:rsidRDefault="00A21700" w:rsidP="002027BA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إن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على المؤمن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في حال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ح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دوث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ص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يبة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في مال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 أن ي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حس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الظن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بالله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عز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وجل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="00280C7C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ر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ما أذهب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تعالى من مال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ك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ما كان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د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خ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 عليك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من وجه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حر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ٍ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أو نحو</w:t>
      </w:r>
      <w:r w:rsidR="001A068C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اً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من ذل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ك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؛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حب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ة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لك لم ي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ش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َأ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تعالى أن ي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دخ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جوف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ك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أو تنت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ف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ع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بهذا المال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الذي 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ن انت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ف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ع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به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أو أكل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استوج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ع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قوبة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ن 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تعالى.</w:t>
      </w:r>
    </w:p>
    <w:p w:rsidR="00973355" w:rsidRPr="00AD016D" w:rsidRDefault="00A21700" w:rsidP="00FB6F57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أي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ها 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ا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سلمون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: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إن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ك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ثر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َةَ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العمل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الصالح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في حال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الأمن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والر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خاء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سبب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عظيم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في تثب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يت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تعالى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للعبد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في حال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المصائ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والأزمات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.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قال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ت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عالى</w:t>
      </w:r>
      <w:r w:rsidR="002027BA"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  <w:lang w:bidi="ar-EG"/>
        </w:rPr>
        <w:t>:</w:t>
      </w:r>
      <w:r w:rsidR="00FB6F57"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  <w:lang w:bidi="ar-EG"/>
        </w:rPr>
        <w:t xml:space="preserve">( وَمَنْ يُؤْمِنْ بِاللَّهِ </w:t>
      </w:r>
      <w:r w:rsidR="00FB6F57"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  <w:lang w:bidi="ar-EG"/>
        </w:rPr>
        <w:lastRenderedPageBreak/>
        <w:t>يَهْدِ قَلْبَهُ</w:t>
      </w:r>
      <w:r w:rsidR="001D6525"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  <w:lang w:bidi="ar-EG"/>
        </w:rPr>
        <w:t>)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قال ع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لق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مة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: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هو الر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ج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ت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صيب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 المصيب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ة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فيعلم</w:t>
      </w:r>
      <w:r w:rsidR="001D652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أن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ها من عند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في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رض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ى وي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BB682C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سل</w:t>
      </w:r>
      <w:r w:rsidR="00BB682C" w:rsidRPr="00AD016D">
        <w:rPr>
          <w:rFonts w:asciiTheme="majorBidi" w:hAnsiTheme="majorBidi" w:cstheme="majorBidi" w:hint="cs"/>
          <w:b/>
          <w:bCs/>
          <w:sz w:val="48"/>
          <w:szCs w:val="48"/>
          <w:rtl/>
          <w:lang w:bidi="ar-EG"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م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. و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معنى ذلك أن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العبد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ك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ا آمن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بالله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وأ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تب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ع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ذلك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بالعمل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الصالح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كان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من ثمرات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هذا الإيمان</w:t>
      </w:r>
      <w:r w:rsidR="00BB682C" w:rsidRPr="00AD016D">
        <w:rPr>
          <w:rFonts w:asciiTheme="majorBidi" w:hAnsiTheme="majorBidi" w:cstheme="majorBidi" w:hint="cs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ه</w:t>
      </w:r>
      <w:r w:rsidR="001D652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داية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القلب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وثبات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وانشراح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صدر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صاحب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 في حال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الأزمات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والم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ات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؛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وبالم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قاب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فإن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من أعر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ض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عن الله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في الر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خاء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لم ي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ج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د في حال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المصائ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ب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ع</w:t>
      </w:r>
      <w:r w:rsidR="001D652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د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ة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من الإيمان</w:t>
      </w:r>
      <w:r w:rsidR="00FB6F57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ي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طم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ئن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بها قلب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وينشر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ح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بها صدر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2027BA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.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قال صلى الله عليه وسلم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لابن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عباس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:( ت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عر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ف على الله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في الر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خاء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ي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عر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فك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 xml:space="preserve"> في الشد</w:t>
      </w:r>
      <w:r w:rsidR="00973355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َّ</w:t>
      </w:r>
      <w:r w:rsidR="00B66773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ة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  <w:lang w:bidi="ar-EG"/>
        </w:rPr>
        <w:t>)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.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وقال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أبو بكر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رضي الله عنه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: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صنائ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ع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المعروف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ت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ق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ي مصار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ع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الس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وء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والهل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ك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ة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ِ.</w:t>
      </w:r>
    </w:p>
    <w:p w:rsidR="00973355" w:rsidRPr="00AD016D" w:rsidRDefault="00A21700" w:rsidP="00FB6F57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فات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ق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وا الله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أي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ُّ</w:t>
      </w:r>
      <w:r w:rsidR="001D652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ها المسلمون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واست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عد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وا 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لأقدار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الله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الم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ُ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ؤل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مة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بالإيمان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والصبر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 xml:space="preserve"> والاحت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ِ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ساب</w:t>
      </w:r>
      <w:r w:rsidR="00973355" w:rsidRPr="00AD016D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.</w:t>
      </w:r>
    </w:p>
    <w:p w:rsidR="00E86005" w:rsidRPr="00AD016D" w:rsidRDefault="00973355" w:rsidP="00FB6F57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نفعَنِ</w:t>
      </w:r>
      <w:r w:rsidR="00E86005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 اللهُ وإيَّاكم بهَديِ كتابِه، وبسنةِ رسولِه صلى الله عليه وسلم. أقولُ قولِي هذا واستغفرُ اللهَ لي ولكُم من كلِّ ذنبٍ، فاستغفرُوهُ إنَّه هُوَ الغفورُ الرحيم.</w:t>
      </w:r>
    </w:p>
    <w:p w:rsidR="00973355" w:rsidRPr="00AD016D" w:rsidRDefault="00973355" w:rsidP="00FB6F57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973355" w:rsidRPr="00AD016D" w:rsidRDefault="00973355" w:rsidP="00FB6F57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973355" w:rsidRPr="00AD016D" w:rsidRDefault="00973355" w:rsidP="00FB6F57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973355" w:rsidRPr="00AD016D" w:rsidRDefault="00973355" w:rsidP="00FB6F57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973355" w:rsidRPr="00AD016D" w:rsidRDefault="00973355" w:rsidP="002C0CD8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u w:val="single"/>
          <w:rtl/>
        </w:rPr>
        <w:lastRenderedPageBreak/>
        <w:t>الخطبة الثانية</w:t>
      </w:r>
    </w:p>
    <w:p w:rsidR="00E86005" w:rsidRPr="00AD016D" w:rsidRDefault="00E86005" w:rsidP="00E86005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الحمد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حمدا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كثيرا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طيب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بار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كا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حب</w:t>
      </w:r>
      <w:r w:rsidR="001D6525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رب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نا وي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رض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ى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وأشهدُ ألَّا إلهَ إلا اللهُ وحدَهُ لا شريكَ له، وأشهدُ أنَّ محمداً عبدُه ورسولُه صلى الله عليه، وعلى آلهِ، وأصحابِهِ، وسلَّمَ تسليماً كثيراً.</w:t>
      </w:r>
    </w:p>
    <w:p w:rsidR="00FF7CFE" w:rsidRPr="00AD016D" w:rsidRDefault="00E86005" w:rsidP="00670C0C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بع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الصبر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الدين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بمنز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الرأس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الج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س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B66773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 و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الله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حب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الصابرين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سد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هم وي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صب</w:t>
      </w:r>
      <w:r w:rsidR="001D6525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ِّرُ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هم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فعلى المؤم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 أن 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ط</w:t>
      </w:r>
      <w:r w:rsidR="00BB682C" w:rsidRPr="00AD016D">
        <w:rPr>
          <w:rFonts w:asciiTheme="majorBidi" w:hAnsiTheme="majorBidi" w:cstheme="majorBidi" w:hint="cs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نفس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وي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در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على الصبر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قبل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فج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 قدر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مؤلم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الله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وليست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عن بالله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على الصبر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</w:t>
      </w:r>
      <w:r w:rsidR="00670C0C"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وَاصْبِرْ وَمَا صَبْرُكَ إِلَّا بِاللَّهِ</w:t>
      </w:r>
      <w:r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202B84" w:rsidRPr="00AD016D" w:rsidRDefault="00E86005" w:rsidP="00670C0C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وإن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الابتلاء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بالأقدار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المؤل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مة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كث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الصال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حين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هذه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كما قال صلى الله عليه وسلم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( أشد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ُّ</w:t>
      </w:r>
      <w:r w:rsidR="00202B84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الن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="00202B84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اس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بلاء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الأنبياء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ثم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الصالحون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ثم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الأمثل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فالأمثل، ي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بت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="00FF7CFE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ى المرء</w:t>
      </w:r>
      <w:r w:rsidR="00BB682C" w:rsidRPr="00AD016D">
        <w:rPr>
          <w:rFonts w:asciiTheme="majorBidi" w:hAnsiTheme="majorBidi" w:cstheme="majorBidi" w:hint="cs"/>
          <w:b/>
          <w:bCs/>
          <w:color w:val="948A54" w:themeColor="background2" w:themeShade="80"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على قدر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دين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فإن كان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في دين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صلاب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ة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ٌ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زيد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في بلائ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670C0C" w:rsidRPr="00AD016D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)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FF7CFE" w:rsidRPr="00AD016D" w:rsidRDefault="00E86005" w:rsidP="00E86005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أل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وصل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وا وسل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وا على المبعوث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ى والن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ُّور</w:t>
      </w:r>
      <w:r w:rsidRPr="00AD016D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:( إِنَّ اللَّهَ وَمَلائِكَتَهُ يُصَلُّونَ عَلَى النَّبِيِّ يَا أَيُّهَا الَّذِينَ آمَنُوا صَلُّوا عَلَيْهِ وَسَلِّمُوا تَسْلِيمًا)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202B84" w:rsidRPr="00AD016D" w:rsidRDefault="00E86005" w:rsidP="00E86005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اللَّه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 صلِّ وسلِّم على عبدِك ورسولِك محمد، وارضَ اللَّهم عن الأربعة الخُلَفَا، الأئمةِ الحُنَفَا، أبي بكرٍ وعمرَ 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وعُثمان وعلي، وعن سائرِ أصحابِ نبيِّك أجمعين، وعن التَّابعينَ، ومن تَبِعهُم بإحسانٍ إلى يومِ الدِّين. اللَّهم أعزَّ الإسلامَ والمُسلمين،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اللَّهم أعزَّ الإسلامَ والمُسلمين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وأذِلَّ الشِّركَ والمشركين والمُنافقين، ودمِّر أعداءَ الدِّين، اللَّهم عليكَ بالرَّافضةِ والنُّصَيرِيين، اللَّهم عليك بالرَّافضةِ والنُّصيريين، اللَّهم أحصِهِم عدَدَاً، واقتُلهُم ب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َدَداً، ولا تُغادِر منهُم أحداً.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اللَّهم ارحَم المُستضعَفين من المسلمين في كلِّ </w:t>
      </w:r>
      <w:r w:rsidR="001D6525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مكان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 الل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 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ارح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 إخوان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 الم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ستضع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ين في الش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ام، الل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ُم اجعل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 ف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رجا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خر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جا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وأبر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 لهذ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شد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عز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 فيهِ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أهل</w:t>
      </w:r>
      <w:r w:rsidR="00670C0C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طاعتك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ذل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فيه أهل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معص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تك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</w:t>
      </w:r>
      <w:r w:rsidR="00202B84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ؤمر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فيه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بالمعروف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F7CFE" w:rsidRPr="00AD016D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نه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ي فيه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 الم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نك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يا س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ميع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عاء</w:t>
      </w:r>
      <w:r w:rsidR="00370F31" w:rsidRPr="00AD016D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1D6525" w:rsidRPr="00AD016D" w:rsidRDefault="00E86005" w:rsidP="00E86005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D016D">
        <w:rPr>
          <w:rFonts w:asciiTheme="majorBidi" w:hAnsiTheme="majorBidi" w:cstheme="majorBidi"/>
          <w:b/>
          <w:bCs/>
          <w:sz w:val="48"/>
          <w:szCs w:val="48"/>
          <w:rtl/>
        </w:rPr>
        <w:t>سُبحانَ ربِّكَ ربِّ العزَّةِ عمَّا يصفُون، وسلامٌ على المُرسلين، والحمدُ للهِ ربِّ العالمين.</w:t>
      </w:r>
    </w:p>
    <w:p w:rsidR="00E86005" w:rsidRPr="00D2093B" w:rsidRDefault="00E86005" w:rsidP="00E86005">
      <w:pPr>
        <w:jc w:val="lowKashida"/>
        <w:rPr>
          <w:rFonts w:ascii="Sakkal Majalla" w:hAnsi="Sakkal Majalla" w:cs="Sakkal Majalla"/>
          <w:sz w:val="48"/>
          <w:szCs w:val="48"/>
        </w:rPr>
      </w:pPr>
      <w:r w:rsidRPr="00D2093B">
        <w:rPr>
          <w:rFonts w:ascii="Sakkal Majalla" w:hAnsi="Sakkal Majalla" w:cs="Sakkal Majalla"/>
          <w:sz w:val="48"/>
          <w:szCs w:val="48"/>
          <w:rtl/>
        </w:rPr>
        <w:br/>
      </w:r>
    </w:p>
    <w:p w:rsidR="00812F62" w:rsidRPr="00E86005" w:rsidRDefault="00812F62" w:rsidP="00E86005">
      <w:pPr>
        <w:jc w:val="lowKashida"/>
        <w:rPr>
          <w:rFonts w:asciiTheme="minorBidi" w:hAnsiTheme="minorBidi"/>
          <w:sz w:val="48"/>
          <w:szCs w:val="48"/>
          <w:rtl/>
          <w:lang w:bidi="ar-EG"/>
        </w:rPr>
      </w:pPr>
    </w:p>
    <w:sectPr w:rsidR="00812F62" w:rsidRPr="00E86005" w:rsidSect="002C0CD8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B7" w:rsidRDefault="00F849B7" w:rsidP="00F330C5">
      <w:pPr>
        <w:spacing w:after="0" w:line="240" w:lineRule="auto"/>
      </w:pPr>
      <w:r>
        <w:separator/>
      </w:r>
    </w:p>
  </w:endnote>
  <w:endnote w:type="continuationSeparator" w:id="0">
    <w:p w:rsidR="00F849B7" w:rsidRDefault="00F849B7" w:rsidP="00F3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8"/>
        <w:szCs w:val="28"/>
        <w:rtl/>
      </w:rPr>
      <w:id w:val="1502779675"/>
      <w:docPartObj>
        <w:docPartGallery w:val="Page Numbers (Bottom of Page)"/>
        <w:docPartUnique/>
      </w:docPartObj>
    </w:sdtPr>
    <w:sdtContent>
      <w:p w:rsidR="00F330C5" w:rsidRPr="00F330C5" w:rsidRDefault="00F330C5" w:rsidP="00F330C5">
        <w:pPr>
          <w:pStyle w:val="Footer"/>
          <w:tabs>
            <w:tab w:val="left" w:pos="3854"/>
          </w:tabs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  <w:rtl/>
          </w:rPr>
          <w:tab/>
        </w:r>
        <w:r w:rsidRPr="00F330C5">
          <w:rPr>
            <w:b/>
            <w:bCs/>
            <w:sz w:val="36"/>
            <w:szCs w:val="36"/>
            <w:rtl/>
          </w:rPr>
          <w:tab/>
        </w:r>
        <w:r w:rsidRPr="00F330C5">
          <w:rPr>
            <w:b/>
            <w:bCs/>
            <w:sz w:val="36"/>
            <w:szCs w:val="36"/>
          </w:rPr>
          <w:fldChar w:fldCharType="begin"/>
        </w:r>
        <w:r w:rsidRPr="00F330C5">
          <w:rPr>
            <w:b/>
            <w:bCs/>
            <w:sz w:val="36"/>
            <w:szCs w:val="36"/>
          </w:rPr>
          <w:instrText xml:space="preserve"> PAGE   \* MERGEFORMAT </w:instrText>
        </w:r>
        <w:r w:rsidRPr="00F330C5">
          <w:rPr>
            <w:b/>
            <w:bCs/>
            <w:sz w:val="36"/>
            <w:szCs w:val="36"/>
          </w:rPr>
          <w:fldChar w:fldCharType="separate"/>
        </w:r>
        <w:r w:rsidR="00AD016D">
          <w:rPr>
            <w:b/>
            <w:bCs/>
            <w:noProof/>
            <w:sz w:val="36"/>
            <w:szCs w:val="36"/>
            <w:rtl/>
          </w:rPr>
          <w:t>1</w:t>
        </w:r>
        <w:r w:rsidRPr="00F330C5">
          <w:rPr>
            <w:b/>
            <w:bCs/>
            <w:noProof/>
            <w:sz w:val="36"/>
            <w:szCs w:val="36"/>
          </w:rPr>
          <w:fldChar w:fldCharType="end"/>
        </w:r>
      </w:p>
    </w:sdtContent>
  </w:sdt>
  <w:p w:rsidR="00F330C5" w:rsidRDefault="00F330C5" w:rsidP="00F330C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8"/>
        <w:szCs w:val="28"/>
        <w:rtl/>
      </w:rPr>
      <w:id w:val="-1573196124"/>
      <w:docPartObj>
        <w:docPartGallery w:val="Page Numbers (Bottom of Page)"/>
        <w:docPartUnique/>
      </w:docPartObj>
    </w:sdtPr>
    <w:sdtContent>
      <w:p w:rsidR="002C0CD8" w:rsidRPr="00F330C5" w:rsidRDefault="002C0CD8" w:rsidP="00F330C5">
        <w:pPr>
          <w:pStyle w:val="Footer"/>
          <w:tabs>
            <w:tab w:val="left" w:pos="3854"/>
          </w:tabs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  <w:rtl/>
          </w:rPr>
          <w:tab/>
        </w:r>
        <w:r w:rsidRPr="00F330C5">
          <w:rPr>
            <w:b/>
            <w:bCs/>
            <w:sz w:val="36"/>
            <w:szCs w:val="36"/>
            <w:rtl/>
          </w:rPr>
          <w:tab/>
        </w:r>
        <w:r w:rsidRPr="00F330C5">
          <w:rPr>
            <w:b/>
            <w:bCs/>
            <w:sz w:val="36"/>
            <w:szCs w:val="36"/>
          </w:rPr>
          <w:fldChar w:fldCharType="begin"/>
        </w:r>
        <w:r w:rsidRPr="00F330C5">
          <w:rPr>
            <w:b/>
            <w:bCs/>
            <w:sz w:val="36"/>
            <w:szCs w:val="36"/>
          </w:rPr>
          <w:instrText xml:space="preserve"> PAGE   \* MERGEFORMAT </w:instrText>
        </w:r>
        <w:r w:rsidRPr="00F330C5">
          <w:rPr>
            <w:b/>
            <w:bCs/>
            <w:sz w:val="36"/>
            <w:szCs w:val="36"/>
          </w:rPr>
          <w:fldChar w:fldCharType="separate"/>
        </w:r>
        <w:r w:rsidR="00AD016D">
          <w:rPr>
            <w:b/>
            <w:bCs/>
            <w:noProof/>
            <w:sz w:val="36"/>
            <w:szCs w:val="36"/>
            <w:rtl/>
          </w:rPr>
          <w:t>1</w:t>
        </w:r>
        <w:r w:rsidRPr="00F330C5">
          <w:rPr>
            <w:b/>
            <w:bCs/>
            <w:noProof/>
            <w:sz w:val="36"/>
            <w:szCs w:val="36"/>
          </w:rPr>
          <w:fldChar w:fldCharType="end"/>
        </w:r>
      </w:p>
    </w:sdtContent>
  </w:sdt>
  <w:p w:rsidR="002C0CD8" w:rsidRDefault="002C0CD8" w:rsidP="00F330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B7" w:rsidRDefault="00F849B7" w:rsidP="00F330C5">
      <w:pPr>
        <w:spacing w:after="0" w:line="240" w:lineRule="auto"/>
      </w:pPr>
      <w:r>
        <w:separator/>
      </w:r>
    </w:p>
  </w:footnote>
  <w:footnote w:type="continuationSeparator" w:id="0">
    <w:p w:rsidR="00F849B7" w:rsidRDefault="00F849B7" w:rsidP="00F3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4"/>
    <w:rsid w:val="0006208A"/>
    <w:rsid w:val="000A04FB"/>
    <w:rsid w:val="001A068C"/>
    <w:rsid w:val="001D6525"/>
    <w:rsid w:val="002027BA"/>
    <w:rsid w:val="00202B84"/>
    <w:rsid w:val="00280C7C"/>
    <w:rsid w:val="002951B7"/>
    <w:rsid w:val="002C0CD8"/>
    <w:rsid w:val="00370F31"/>
    <w:rsid w:val="00476DAA"/>
    <w:rsid w:val="005507BC"/>
    <w:rsid w:val="00670C0C"/>
    <w:rsid w:val="00812F62"/>
    <w:rsid w:val="009425C3"/>
    <w:rsid w:val="00973355"/>
    <w:rsid w:val="009B7974"/>
    <w:rsid w:val="00A12FF8"/>
    <w:rsid w:val="00A21700"/>
    <w:rsid w:val="00A639EA"/>
    <w:rsid w:val="00AD016D"/>
    <w:rsid w:val="00AE6381"/>
    <w:rsid w:val="00B66773"/>
    <w:rsid w:val="00BB3CF4"/>
    <w:rsid w:val="00BB682C"/>
    <w:rsid w:val="00BC1E0A"/>
    <w:rsid w:val="00CA3E5D"/>
    <w:rsid w:val="00D05A82"/>
    <w:rsid w:val="00D2093B"/>
    <w:rsid w:val="00E86005"/>
    <w:rsid w:val="00F330C5"/>
    <w:rsid w:val="00F849B7"/>
    <w:rsid w:val="00FB6F57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C5"/>
  </w:style>
  <w:style w:type="paragraph" w:styleId="Footer">
    <w:name w:val="footer"/>
    <w:basedOn w:val="Normal"/>
    <w:link w:val="FooterChar"/>
    <w:uiPriority w:val="99"/>
    <w:unhideWhenUsed/>
    <w:rsid w:val="00F33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C5"/>
  </w:style>
  <w:style w:type="paragraph" w:styleId="Footer">
    <w:name w:val="footer"/>
    <w:basedOn w:val="Normal"/>
    <w:link w:val="FooterChar"/>
    <w:uiPriority w:val="99"/>
    <w:unhideWhenUsed/>
    <w:rsid w:val="00F33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54BF-F287-4A93-9305-EF06CDE9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dcterms:created xsi:type="dcterms:W3CDTF">2020-01-22T07:02:00Z</dcterms:created>
  <dcterms:modified xsi:type="dcterms:W3CDTF">2020-01-22T18:05:00Z</dcterms:modified>
</cp:coreProperties>
</file>